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D364" w14:textId="77777777" w:rsidR="00720DB9" w:rsidRDefault="00720DB9" w:rsidP="00720DB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MOÇÃO Nº 001/2021</w:t>
      </w:r>
    </w:p>
    <w:p w14:paraId="1B527E72" w14:textId="77777777" w:rsidR="00720DB9" w:rsidRDefault="00720DB9" w:rsidP="00720DB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46C98A18" w14:textId="77777777" w:rsidR="00720DB9" w:rsidRDefault="00720DB9" w:rsidP="00720DB9">
      <w:pPr>
        <w:spacing w:after="0" w:line="240" w:lineRule="auto"/>
        <w:ind w:firstLine="708"/>
        <w:jc w:val="both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</w:rPr>
        <w:t>O Vereador que o presente subscreve REQUER, na forma regimental, que seja enviada MOÇÃO DE CONGRATULAÇÕES às Paróquias Nossa Senhora do Carmo e da Nossa Senhora do Líbano, estendendo-se a todas as Paróquias da Diocese de Divinópolis e Igrejas no município que compõem o CONIC - Conselho Nacional de Igrejas Cristãs, pelo lançamento da Campanha da Fraternidade 2021 (CF-21), cujo tema é “Fraternidade e Diálogo: compromisso de amor”, tendo como lema “Cristo é a nossa paz. Do que era dividido fez uma unidade” (</w:t>
      </w:r>
      <w:proofErr w:type="spellStart"/>
      <w:r>
        <w:rPr>
          <w:rFonts w:ascii="Verdana" w:eastAsia="Verdana" w:hAnsi="Verdana" w:cs="Verdana"/>
        </w:rPr>
        <w:t>Ef</w:t>
      </w:r>
      <w:proofErr w:type="spellEnd"/>
      <w:r>
        <w:rPr>
          <w:rFonts w:ascii="Verdana" w:eastAsia="Verdana" w:hAnsi="Verdana" w:cs="Verdana"/>
        </w:rPr>
        <w:t xml:space="preserve"> 2,14a).</w:t>
      </w:r>
    </w:p>
    <w:p w14:paraId="3CC39AC7" w14:textId="77777777" w:rsidR="00720DB9" w:rsidRDefault="00720DB9" w:rsidP="00720DB9">
      <w:pPr>
        <w:spacing w:after="0" w:line="240" w:lineRule="auto"/>
        <w:ind w:firstLine="708"/>
        <w:jc w:val="both"/>
        <w:rPr>
          <w:rFonts w:ascii="Verdana" w:eastAsia="Verdana" w:hAnsi="Verdana" w:cs="Verdana"/>
          <w:b/>
          <w:i/>
        </w:rPr>
      </w:pPr>
      <w:bookmarkStart w:id="0" w:name="_heading=h.gjdgxs" w:colFirst="0" w:colLast="0"/>
      <w:bookmarkEnd w:id="0"/>
    </w:p>
    <w:p w14:paraId="371598E3" w14:textId="77777777" w:rsidR="00720DB9" w:rsidRDefault="00720DB9" w:rsidP="00720DB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JUSTIFICATIVA</w:t>
      </w:r>
    </w:p>
    <w:p w14:paraId="52971913" w14:textId="77777777" w:rsidR="00720DB9" w:rsidRDefault="00720DB9" w:rsidP="00720DB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9A9DB3A" w14:textId="77777777" w:rsidR="00720DB9" w:rsidRDefault="00720DB9" w:rsidP="00720DB9">
      <w:pPr>
        <w:spacing w:after="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Campanha da Fraternidade faz parte da programação da Igreja Católica por um período de 40 dias desde 1964, iniciando-se na quarta-feira de cinzas e findando na Páscoa. Criada pela Conferência Nacional dos Bispos do Brasil (CNBB), a Campanha da Fraternidade tem como objetivo conduzir o povo católico a refletir sobre algum problema concreto brasileiro nos âmbitos da saúde, do meio ambiente, da educação, do trabalho, da família, dos direitos humanos e sociais, etc.</w:t>
      </w:r>
    </w:p>
    <w:p w14:paraId="544BF412" w14:textId="538AFFAB" w:rsidR="00720DB9" w:rsidRDefault="00720DB9" w:rsidP="00720DB9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Importante destacar que a cada cinco anos, a definição do </w:t>
      </w:r>
      <w:r>
        <w:rPr>
          <w:rFonts w:ascii="Verdana" w:eastAsia="Verdana" w:hAnsi="Verdana" w:cs="Verdana"/>
        </w:rPr>
        <w:t>tema é</w:t>
      </w:r>
      <w:r>
        <w:rPr>
          <w:rFonts w:ascii="Verdana" w:eastAsia="Verdana" w:hAnsi="Verdana" w:cs="Verdana"/>
        </w:rPr>
        <w:t xml:space="preserve"> realizada de maneira mais ampla, ou seja, ecumênica, contando com a participação e engajamento de várias outras igrejas que entendem a importância da comunhão e da partilha de experiências – também de gestos concretos. Assim, é endossada pelo Conselho Nacional de Igrejas Cristãs, o CONIC.</w:t>
      </w:r>
    </w:p>
    <w:p w14:paraId="00DF32A1" w14:textId="77777777" w:rsidR="00720DB9" w:rsidRDefault="00720DB9" w:rsidP="00720DB9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Além de ser uma importante ferramenta formativa e de engajamento, uma Campanha da Fraternidade Ecumênica oportuniza o diálogo entre diferentes confissões religiosas na perspectiva de construção coletiva de uma verdadeira cultura de paz. </w:t>
      </w:r>
    </w:p>
    <w:p w14:paraId="0DA60709" w14:textId="77777777" w:rsidR="00720DB9" w:rsidRDefault="00720DB9" w:rsidP="00720DB9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Para este ano, o tema central escolhido foi o diálogo, com o tema “Fraternidade e Diálogo: compromisso de amor.” Diante da crescente onda de grupos conservadores que disseminam o ódio, a intolerância, a violência e a </w:t>
      </w:r>
      <w:proofErr w:type="spellStart"/>
      <w:r>
        <w:rPr>
          <w:rFonts w:ascii="Verdana" w:eastAsia="Verdana" w:hAnsi="Verdana" w:cs="Verdana"/>
        </w:rPr>
        <w:t>discriminacao</w:t>
      </w:r>
      <w:proofErr w:type="spellEnd"/>
      <w:r>
        <w:rPr>
          <w:rFonts w:ascii="Verdana" w:eastAsia="Verdana" w:hAnsi="Verdana" w:cs="Verdana"/>
        </w:rPr>
        <w:t>, é urgente que se promova uma cultura de acolhimento, respeito e diálogo e que se defenda no cotidiano, nos diferentes espaços de convivência social, os valores democráticos e humanistas, comprometidos com as causas da justiça social e dos direitos humanos, para a construção de uma sociedade mais fraterna.</w:t>
      </w:r>
    </w:p>
    <w:p w14:paraId="35688EC2" w14:textId="77777777" w:rsidR="00720DB9" w:rsidRDefault="00720DB9" w:rsidP="00720DB9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Conclui-se enfatizando a importância da Campanha da Fraternidade na história da evangelização do Brasil. É nossa responsabilidade amplificar ações e atividades como essa que visam diminuir distâncias e construir a paz social e conquistas para o povo.</w:t>
      </w:r>
    </w:p>
    <w:p w14:paraId="07396715" w14:textId="77777777" w:rsidR="00720DB9" w:rsidRDefault="00720DB9" w:rsidP="00720DB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40344E12" w14:textId="77777777" w:rsidR="00720DB9" w:rsidRDefault="00720DB9" w:rsidP="00720DB9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Carmo do Cajuru/MG, 16 de fevereiro de 2021.</w:t>
      </w:r>
    </w:p>
    <w:p w14:paraId="31A3E048" w14:textId="77777777" w:rsidR="00720DB9" w:rsidRDefault="00720DB9" w:rsidP="00720DB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76DFF887" w14:textId="77777777" w:rsidR="00720DB9" w:rsidRDefault="00720DB9" w:rsidP="00720DB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094E5319" w14:textId="77777777" w:rsidR="00720DB9" w:rsidRDefault="00720DB9" w:rsidP="00720DB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1CD6A9E5" w14:textId="77777777" w:rsidR="00720DB9" w:rsidRDefault="00720DB9" w:rsidP="00720DB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Anthony Alves Rabelo</w:t>
      </w:r>
    </w:p>
    <w:p w14:paraId="1FFD8EFC" w14:textId="3FBFEB6B" w:rsidR="00323DAB" w:rsidRPr="00AB54AA" w:rsidRDefault="00720DB9" w:rsidP="005243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</w:pPr>
      <w:r>
        <w:rPr>
          <w:rFonts w:ascii="Verdana" w:eastAsia="Verdana" w:hAnsi="Verdana" w:cs="Verdana"/>
          <w:b/>
          <w:color w:val="000000"/>
        </w:rPr>
        <w:t>Vereador</w:t>
      </w:r>
    </w:p>
    <w:sectPr w:rsidR="00323DAB" w:rsidRPr="00AB54AA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3E1ED43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69A809E8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2E0AD1"/>
    <w:rsid w:val="00323DAB"/>
    <w:rsid w:val="00404DC5"/>
    <w:rsid w:val="00505BB1"/>
    <w:rsid w:val="0052434D"/>
    <w:rsid w:val="005C42D0"/>
    <w:rsid w:val="00720DB9"/>
    <w:rsid w:val="00724934"/>
    <w:rsid w:val="00801052"/>
    <w:rsid w:val="00803E28"/>
    <w:rsid w:val="00A347E5"/>
    <w:rsid w:val="00A77A5D"/>
    <w:rsid w:val="00AB3905"/>
    <w:rsid w:val="00AB54AA"/>
    <w:rsid w:val="00B00821"/>
    <w:rsid w:val="00B970C5"/>
    <w:rsid w:val="00C34E12"/>
    <w:rsid w:val="00E254AE"/>
    <w:rsid w:val="00E347AC"/>
    <w:rsid w:val="00E703F6"/>
    <w:rsid w:val="00ED1CA8"/>
    <w:rsid w:val="00F2426B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Pedro</cp:lastModifiedBy>
  <cp:revision>3</cp:revision>
  <cp:lastPrinted>2021-02-15T18:53:00Z</cp:lastPrinted>
  <dcterms:created xsi:type="dcterms:W3CDTF">2021-02-15T18:53:00Z</dcterms:created>
  <dcterms:modified xsi:type="dcterms:W3CDTF">2021-02-15T18:54:00Z</dcterms:modified>
</cp:coreProperties>
</file>