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FDC" w14:textId="14251C3A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6D49E3">
        <w:rPr>
          <w:szCs w:val="28"/>
        </w:rPr>
        <w:t>20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D873F7B" w14:textId="77777777"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14:paraId="0236E944" w14:textId="4298C36A" w:rsidR="006D49E3" w:rsidRPr="006D49E3" w:rsidRDefault="006D49E3" w:rsidP="006D49E3">
      <w:pPr>
        <w:pStyle w:val="Recuodecorpodetexto"/>
        <w:ind w:left="5103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6D49E3">
        <w:rPr>
          <w:rFonts w:ascii="Verdana" w:hAnsi="Verdana"/>
          <w:b/>
          <w:bCs/>
          <w:i/>
          <w:iCs/>
          <w:sz w:val="20"/>
          <w:szCs w:val="20"/>
        </w:rPr>
        <w:t xml:space="preserve">Poder Legislativo – Horário de Funcionamento – Publicidade </w:t>
      </w:r>
      <w:r>
        <w:rPr>
          <w:rFonts w:ascii="Verdana" w:hAnsi="Verdana"/>
          <w:b/>
          <w:bCs/>
          <w:i/>
          <w:iCs/>
          <w:sz w:val="20"/>
          <w:szCs w:val="20"/>
        </w:rPr>
        <w:t>–</w:t>
      </w:r>
      <w:r w:rsidRPr="006D49E3">
        <w:rPr>
          <w:rFonts w:ascii="Verdana" w:hAnsi="Verdana"/>
          <w:b/>
          <w:bCs/>
          <w:i/>
          <w:iCs/>
          <w:sz w:val="20"/>
          <w:szCs w:val="20"/>
        </w:rPr>
        <w:t xml:space="preserve"> Providência</w:t>
      </w:r>
      <w:r>
        <w:rPr>
          <w:rFonts w:ascii="Verdana" w:hAnsi="Verdana"/>
          <w:b/>
          <w:bCs/>
          <w:i/>
          <w:iCs/>
          <w:sz w:val="20"/>
          <w:szCs w:val="20"/>
        </w:rPr>
        <w:t>s.</w:t>
      </w:r>
    </w:p>
    <w:p w14:paraId="7509982E" w14:textId="77777777" w:rsidR="00427F4E" w:rsidRPr="006D49E3" w:rsidRDefault="00427F4E" w:rsidP="00427F4E">
      <w:pPr>
        <w:pStyle w:val="Recuodecorpodetexto"/>
        <w:spacing w:line="360" w:lineRule="auto"/>
        <w:rPr>
          <w:i/>
          <w:iCs/>
        </w:rPr>
      </w:pPr>
    </w:p>
    <w:p w14:paraId="095A0697" w14:textId="4074765C" w:rsidR="006D49E3" w:rsidRPr="006D49E3" w:rsidRDefault="006D49E3" w:rsidP="006D49E3">
      <w:pPr>
        <w:spacing w:line="360" w:lineRule="auto"/>
        <w:ind w:left="-142" w:firstLine="851"/>
        <w:jc w:val="both"/>
        <w:rPr>
          <w:rFonts w:ascii="Verdana" w:hAnsi="Verdana"/>
          <w:i/>
          <w:iCs/>
        </w:rPr>
      </w:pPr>
      <w:r w:rsidRPr="006D49E3">
        <w:rPr>
          <w:rFonts w:ascii="Verdana" w:hAnsi="Verdana"/>
          <w:i/>
          <w:iCs/>
        </w:rPr>
        <w:t>O Presidente da Câmara Municipal de Carmo do Cajuru, Estado de Minas Gerais, no uso de suas atribuições que lhe conferem a Lei Orgânica Municipal e o Regimento Interno deste Poder Legislativo; tendo em vista a organização dos serviços internos deste Poder Legislativo e,</w:t>
      </w:r>
    </w:p>
    <w:p w14:paraId="0C2001A5" w14:textId="7F9FD5FC" w:rsidR="00427F4E" w:rsidRDefault="00583B3B" w:rsidP="00583B3B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>C</w:t>
      </w:r>
      <w:r w:rsidR="00427F4E">
        <w:rPr>
          <w:rFonts w:ascii="Verdana" w:hAnsi="Verdana"/>
          <w:i/>
          <w:iCs/>
        </w:rPr>
        <w:t>onsiderando</w:t>
      </w:r>
      <w:r>
        <w:rPr>
          <w:rFonts w:ascii="Verdana" w:hAnsi="Verdana"/>
          <w:i/>
          <w:iCs/>
        </w:rPr>
        <w:t xml:space="preserve"> que a servidora Clementina Venâncio Moreira </w:t>
      </w:r>
      <w:r w:rsidR="006D49E3">
        <w:rPr>
          <w:rFonts w:ascii="Verdana" w:hAnsi="Verdana"/>
          <w:i/>
          <w:iCs/>
        </w:rPr>
        <w:t xml:space="preserve">teve a volta aos trabalhos determinada pela Portaria nº 019/2021, desta Câmara Municipal, devendo ser aproveitada em atividades que não </w:t>
      </w:r>
      <w:r w:rsidR="00196966">
        <w:rPr>
          <w:rFonts w:ascii="Verdana" w:hAnsi="Verdana"/>
          <w:i/>
          <w:iCs/>
        </w:rPr>
        <w:t>exijam esforço moderados ou intensos com os braços, nem levantá-los acima da linha dos ombros</w:t>
      </w:r>
      <w:r w:rsidR="00427F4E">
        <w:rPr>
          <w:rFonts w:ascii="Verdana" w:hAnsi="Verdana"/>
          <w:i/>
          <w:iCs/>
        </w:rPr>
        <w:t xml:space="preserve">, </w:t>
      </w:r>
      <w:r w:rsidR="00427F4E"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3CB44039" w14:textId="509786DF" w:rsidR="006D49E3" w:rsidRPr="00FD17A1" w:rsidRDefault="006D49E3" w:rsidP="006D49E3">
      <w:pPr>
        <w:spacing w:line="360" w:lineRule="auto"/>
        <w:ind w:firstLine="851"/>
        <w:jc w:val="both"/>
        <w:rPr>
          <w:rFonts w:ascii="Verdana" w:hAnsi="Verdana"/>
          <w:sz w:val="23"/>
          <w:szCs w:val="23"/>
        </w:rPr>
      </w:pPr>
      <w:r w:rsidRPr="00FD17A1">
        <w:rPr>
          <w:rFonts w:ascii="Verdana" w:hAnsi="Verdana"/>
          <w:b/>
          <w:bCs/>
          <w:sz w:val="23"/>
          <w:szCs w:val="23"/>
        </w:rPr>
        <w:t>Art. 1°</w:t>
      </w:r>
      <w:r>
        <w:rPr>
          <w:rFonts w:ascii="Verdana" w:hAnsi="Verdana"/>
          <w:b/>
          <w:bCs/>
          <w:sz w:val="23"/>
          <w:szCs w:val="23"/>
        </w:rPr>
        <w:t>.</w:t>
      </w:r>
      <w:r w:rsidRPr="00FD17A1">
        <w:rPr>
          <w:rFonts w:ascii="Verdana" w:hAnsi="Verdana"/>
          <w:sz w:val="23"/>
          <w:szCs w:val="23"/>
        </w:rPr>
        <w:t xml:space="preserve"> No</w:t>
      </w:r>
      <w:r>
        <w:rPr>
          <w:rFonts w:ascii="Verdana" w:hAnsi="Verdana"/>
          <w:sz w:val="23"/>
          <w:szCs w:val="23"/>
        </w:rPr>
        <w:t>s</w:t>
      </w:r>
      <w:r w:rsidRPr="00FD17A1">
        <w:rPr>
          <w:rFonts w:ascii="Verdana" w:hAnsi="Verdana"/>
          <w:sz w:val="23"/>
          <w:szCs w:val="23"/>
        </w:rPr>
        <w:t xml:space="preserve"> dia</w:t>
      </w:r>
      <w:r>
        <w:rPr>
          <w:rFonts w:ascii="Verdana" w:hAnsi="Verdana"/>
          <w:sz w:val="23"/>
          <w:szCs w:val="23"/>
        </w:rPr>
        <w:t>s</w:t>
      </w:r>
      <w:r w:rsidRPr="00FD17A1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úteis</w:t>
      </w:r>
      <w:r w:rsidRPr="00FD17A1">
        <w:rPr>
          <w:rFonts w:ascii="Verdana" w:hAnsi="Verdana"/>
          <w:sz w:val="23"/>
          <w:szCs w:val="23"/>
        </w:rPr>
        <w:t xml:space="preserve"> a </w:t>
      </w:r>
      <w:r w:rsidR="00E02434">
        <w:rPr>
          <w:rFonts w:ascii="Verdana" w:hAnsi="Verdana"/>
          <w:sz w:val="23"/>
          <w:szCs w:val="23"/>
        </w:rPr>
        <w:t xml:space="preserve">recepção da </w:t>
      </w:r>
      <w:r w:rsidRPr="00FD17A1">
        <w:rPr>
          <w:rFonts w:ascii="Verdana" w:hAnsi="Verdana"/>
          <w:sz w:val="23"/>
          <w:szCs w:val="23"/>
        </w:rPr>
        <w:t xml:space="preserve">Câmara Municipal de Carmo do Cajuru/MG funcionará </w:t>
      </w:r>
      <w:r w:rsidR="00E02434">
        <w:rPr>
          <w:rFonts w:ascii="Verdana" w:hAnsi="Verdana"/>
          <w:sz w:val="23"/>
          <w:szCs w:val="23"/>
        </w:rPr>
        <w:t xml:space="preserve">em tempo integral </w:t>
      </w:r>
      <w:r w:rsidRPr="00FD17A1">
        <w:rPr>
          <w:rFonts w:ascii="Verdana" w:hAnsi="Verdana"/>
          <w:sz w:val="23"/>
          <w:szCs w:val="23"/>
        </w:rPr>
        <w:t xml:space="preserve">de 08 </w:t>
      </w:r>
      <w:r>
        <w:rPr>
          <w:rFonts w:ascii="Verdana" w:hAnsi="Verdana"/>
          <w:sz w:val="23"/>
          <w:szCs w:val="23"/>
        </w:rPr>
        <w:t xml:space="preserve">(oito) </w:t>
      </w:r>
      <w:r w:rsidRPr="00FD17A1">
        <w:rPr>
          <w:rFonts w:ascii="Verdana" w:hAnsi="Verdana"/>
          <w:sz w:val="23"/>
          <w:szCs w:val="23"/>
        </w:rPr>
        <w:t xml:space="preserve">às </w:t>
      </w:r>
      <w:r>
        <w:rPr>
          <w:rFonts w:ascii="Verdana" w:hAnsi="Verdana"/>
          <w:sz w:val="23"/>
          <w:szCs w:val="23"/>
        </w:rPr>
        <w:t xml:space="preserve">17 (dezessete) horas, </w:t>
      </w:r>
      <w:r w:rsidR="00E02434">
        <w:rPr>
          <w:rFonts w:ascii="Verdana" w:hAnsi="Verdana"/>
          <w:sz w:val="23"/>
          <w:szCs w:val="23"/>
        </w:rPr>
        <w:t xml:space="preserve">sendo que o horário para o almoço, </w:t>
      </w:r>
      <w:r>
        <w:rPr>
          <w:rFonts w:ascii="Verdana" w:hAnsi="Verdana"/>
          <w:sz w:val="23"/>
          <w:szCs w:val="23"/>
        </w:rPr>
        <w:t>compreend</w:t>
      </w:r>
      <w:r w:rsidR="00E02434">
        <w:rPr>
          <w:rFonts w:ascii="Verdana" w:hAnsi="Verdana"/>
          <w:sz w:val="23"/>
          <w:szCs w:val="23"/>
        </w:rPr>
        <w:t>i</w:t>
      </w:r>
      <w:r>
        <w:rPr>
          <w:rFonts w:ascii="Verdana" w:hAnsi="Verdana"/>
          <w:sz w:val="23"/>
          <w:szCs w:val="23"/>
        </w:rPr>
        <w:t>do entre 11 (onze) às 12 (doze) horas</w:t>
      </w:r>
      <w:r w:rsidR="00E02434">
        <w:rPr>
          <w:rFonts w:ascii="Verdana" w:hAnsi="Verdana"/>
          <w:sz w:val="23"/>
          <w:szCs w:val="23"/>
        </w:rPr>
        <w:t>, será coberto pela</w:t>
      </w:r>
      <w:r w:rsidR="00E02434" w:rsidRPr="00E02434">
        <w:rPr>
          <w:rFonts w:ascii="Verdana" w:hAnsi="Verdana"/>
          <w:sz w:val="23"/>
          <w:szCs w:val="23"/>
        </w:rPr>
        <w:t xml:space="preserve"> </w:t>
      </w:r>
      <w:r w:rsidR="00E02434" w:rsidRPr="00E02434">
        <w:rPr>
          <w:rFonts w:ascii="Verdana" w:hAnsi="Verdana"/>
        </w:rPr>
        <w:t>servidora Clementina Venâncio Moreira</w:t>
      </w:r>
      <w:r w:rsidR="00E02434">
        <w:rPr>
          <w:rFonts w:ascii="Verdana" w:hAnsi="Verdana"/>
          <w:sz w:val="23"/>
          <w:szCs w:val="23"/>
        </w:rPr>
        <w:t>, respeitado o horário de almoço para os demais órgãos e servidores</w:t>
      </w:r>
      <w:r w:rsidRPr="00FD17A1">
        <w:rPr>
          <w:rFonts w:ascii="Verdana" w:hAnsi="Verdana"/>
          <w:sz w:val="23"/>
          <w:szCs w:val="23"/>
        </w:rPr>
        <w:t>.</w:t>
      </w:r>
    </w:p>
    <w:p w14:paraId="19E49349" w14:textId="0D821AE0" w:rsidR="006D49E3" w:rsidRPr="00FD17A1" w:rsidRDefault="006D49E3" w:rsidP="006D49E3">
      <w:pPr>
        <w:pStyle w:val="Corpodetexto"/>
        <w:spacing w:line="360" w:lineRule="auto"/>
        <w:ind w:left="-142" w:firstLine="851"/>
        <w:jc w:val="both"/>
        <w:rPr>
          <w:rFonts w:ascii="Verdana" w:hAnsi="Verdana"/>
          <w:sz w:val="23"/>
          <w:szCs w:val="23"/>
        </w:rPr>
      </w:pPr>
      <w:r w:rsidRPr="00FD17A1">
        <w:rPr>
          <w:rFonts w:ascii="Verdana" w:hAnsi="Verdana"/>
          <w:b/>
          <w:bCs/>
          <w:sz w:val="23"/>
          <w:szCs w:val="23"/>
        </w:rPr>
        <w:t>Art. 2°</w:t>
      </w:r>
      <w:r>
        <w:rPr>
          <w:rFonts w:ascii="Verdana" w:hAnsi="Verdana"/>
          <w:b/>
          <w:bCs/>
          <w:sz w:val="23"/>
          <w:szCs w:val="23"/>
        </w:rPr>
        <w:t>.</w:t>
      </w:r>
      <w:r w:rsidRPr="00FD17A1">
        <w:rPr>
          <w:rFonts w:ascii="Verdana" w:hAnsi="Verdana"/>
          <w:b/>
          <w:bCs/>
          <w:sz w:val="23"/>
          <w:szCs w:val="23"/>
        </w:rPr>
        <w:t xml:space="preserve"> </w:t>
      </w:r>
      <w:r w:rsidRPr="00FD17A1">
        <w:rPr>
          <w:rFonts w:ascii="Verdana" w:hAnsi="Verdana"/>
          <w:sz w:val="23"/>
          <w:szCs w:val="23"/>
        </w:rPr>
        <w:t>A Secretaria da Câmara deverá cientificar a todos os integrantes do corpo legislativo acerca do conteúdo desta portaria.</w:t>
      </w:r>
    </w:p>
    <w:p w14:paraId="3A3864EF" w14:textId="79DD3F01" w:rsidR="006D49E3" w:rsidRPr="00FD17A1" w:rsidRDefault="006D49E3" w:rsidP="006D49E3">
      <w:pPr>
        <w:pStyle w:val="Corpodetexto"/>
        <w:spacing w:line="360" w:lineRule="auto"/>
        <w:rPr>
          <w:rFonts w:ascii="Verdana" w:hAnsi="Verdana"/>
          <w:sz w:val="23"/>
          <w:szCs w:val="23"/>
        </w:rPr>
      </w:pPr>
      <w:r w:rsidRPr="00FD17A1">
        <w:rPr>
          <w:rFonts w:ascii="Verdana" w:hAnsi="Verdana"/>
          <w:sz w:val="23"/>
          <w:szCs w:val="23"/>
        </w:rPr>
        <w:tab/>
      </w:r>
      <w:r w:rsidRPr="00FD17A1">
        <w:rPr>
          <w:rFonts w:ascii="Verdana" w:hAnsi="Verdana"/>
          <w:b/>
          <w:bCs/>
          <w:sz w:val="23"/>
          <w:szCs w:val="23"/>
        </w:rPr>
        <w:t>Art. 3°</w:t>
      </w:r>
      <w:r>
        <w:rPr>
          <w:rFonts w:ascii="Verdana" w:hAnsi="Verdana"/>
          <w:b/>
          <w:bCs/>
          <w:sz w:val="23"/>
          <w:szCs w:val="23"/>
        </w:rPr>
        <w:t>.</w:t>
      </w:r>
      <w:r w:rsidRPr="00FD17A1">
        <w:rPr>
          <w:rFonts w:ascii="Verdana" w:hAnsi="Verdana"/>
          <w:sz w:val="23"/>
          <w:szCs w:val="23"/>
        </w:rPr>
        <w:t xml:space="preserve"> Esta portaria entra em vigor na data de sua publicação. </w:t>
      </w:r>
    </w:p>
    <w:p w14:paraId="2084FC91" w14:textId="77777777" w:rsidR="006D49E3" w:rsidRPr="00FD17A1" w:rsidRDefault="006D49E3" w:rsidP="006D49E3">
      <w:pPr>
        <w:pStyle w:val="Corpodetexto"/>
        <w:spacing w:line="360" w:lineRule="auto"/>
        <w:ind w:left="-142"/>
        <w:rPr>
          <w:rFonts w:ascii="Verdana" w:hAnsi="Verdana"/>
          <w:sz w:val="23"/>
          <w:szCs w:val="23"/>
        </w:rPr>
      </w:pPr>
    </w:p>
    <w:p w14:paraId="71C28132" w14:textId="2150796F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AE0382">
        <w:rPr>
          <w:rFonts w:ascii="Verdana" w:hAnsi="Verdana"/>
          <w:b/>
        </w:rPr>
        <w:t>11</w:t>
      </w:r>
      <w:r>
        <w:rPr>
          <w:rFonts w:ascii="Verdana" w:hAnsi="Verdana"/>
          <w:b/>
        </w:rPr>
        <w:t xml:space="preserve"> de </w:t>
      </w:r>
      <w:r w:rsidR="00DD6DA7">
        <w:rPr>
          <w:rFonts w:ascii="Verdana" w:hAnsi="Verdana"/>
          <w:b/>
        </w:rPr>
        <w:t>março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1.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E02434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196966"/>
    <w:rsid w:val="00227EE8"/>
    <w:rsid w:val="0026071B"/>
    <w:rsid w:val="002A17F7"/>
    <w:rsid w:val="0034391E"/>
    <w:rsid w:val="003A4AAE"/>
    <w:rsid w:val="003C3F69"/>
    <w:rsid w:val="00427F4E"/>
    <w:rsid w:val="00504A35"/>
    <w:rsid w:val="00583B3B"/>
    <w:rsid w:val="005E4CF0"/>
    <w:rsid w:val="00661D30"/>
    <w:rsid w:val="006849B4"/>
    <w:rsid w:val="006D49E3"/>
    <w:rsid w:val="006F1127"/>
    <w:rsid w:val="00724934"/>
    <w:rsid w:val="00733D0E"/>
    <w:rsid w:val="007A1989"/>
    <w:rsid w:val="00803E28"/>
    <w:rsid w:val="00850402"/>
    <w:rsid w:val="008F5FA2"/>
    <w:rsid w:val="00906E59"/>
    <w:rsid w:val="00923127"/>
    <w:rsid w:val="00982C15"/>
    <w:rsid w:val="009E7E14"/>
    <w:rsid w:val="00A824CD"/>
    <w:rsid w:val="00A85081"/>
    <w:rsid w:val="00AC00E7"/>
    <w:rsid w:val="00AE0382"/>
    <w:rsid w:val="00AF4915"/>
    <w:rsid w:val="00B00821"/>
    <w:rsid w:val="00B759B2"/>
    <w:rsid w:val="00BA5C4A"/>
    <w:rsid w:val="00C41ACF"/>
    <w:rsid w:val="00CB380C"/>
    <w:rsid w:val="00CC5640"/>
    <w:rsid w:val="00D75682"/>
    <w:rsid w:val="00DD2350"/>
    <w:rsid w:val="00DD6DA7"/>
    <w:rsid w:val="00E02434"/>
    <w:rsid w:val="00E152AA"/>
    <w:rsid w:val="00E26279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2021-03-03T15:56:00Z</cp:lastPrinted>
  <dcterms:created xsi:type="dcterms:W3CDTF">2021-03-11T13:37:00Z</dcterms:created>
  <dcterms:modified xsi:type="dcterms:W3CDTF">2021-03-11T13:56:00Z</dcterms:modified>
</cp:coreProperties>
</file>