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AC49" w14:textId="194C3E2C" w:rsidR="00BA13B0" w:rsidRPr="0091395F" w:rsidRDefault="00BA13B0" w:rsidP="00BA13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91395F">
        <w:rPr>
          <w:sz w:val="22"/>
          <w:szCs w:val="22"/>
        </w:rPr>
        <w:t xml:space="preserve">INDICAÇÃO Nº </w:t>
      </w:r>
      <w:r w:rsidR="004C3861">
        <w:rPr>
          <w:sz w:val="22"/>
          <w:szCs w:val="22"/>
        </w:rPr>
        <w:t>032</w:t>
      </w:r>
      <w:r w:rsidRPr="0091395F">
        <w:rPr>
          <w:sz w:val="22"/>
          <w:szCs w:val="22"/>
        </w:rPr>
        <w:t>/202</w:t>
      </w:r>
      <w:r w:rsidR="009539D3" w:rsidRPr="0091395F">
        <w:rPr>
          <w:sz w:val="22"/>
          <w:szCs w:val="22"/>
        </w:rPr>
        <w:t>2</w:t>
      </w:r>
      <w:r w:rsidRPr="0091395F"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6DD06022" w14:textId="77777777" w:rsidR="00BA13B0" w:rsidRPr="0091395F" w:rsidRDefault="00BA13B0" w:rsidP="00BA13B0">
      <w:pPr>
        <w:spacing w:line="36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1D843CF5" w14:textId="1C51BC0C" w:rsidR="0091395F" w:rsidRPr="0091395F" w:rsidRDefault="00934A18" w:rsidP="00BA13B0">
      <w:pPr>
        <w:spacing w:after="240" w:line="360" w:lineRule="auto"/>
        <w:ind w:firstLine="708"/>
        <w:rPr>
          <w:rFonts w:ascii="Times New Roman" w:hAnsi="Times New Roman" w:cs="Times New Roman"/>
          <w:sz w:val="22"/>
        </w:rPr>
      </w:pPr>
      <w:r w:rsidRPr="0091395F">
        <w:rPr>
          <w:rFonts w:ascii="Times New Roman" w:hAnsi="Times New Roman" w:cs="Times New Roman"/>
          <w:sz w:val="22"/>
        </w:rPr>
        <w:t>O</w:t>
      </w:r>
      <w:r w:rsidR="00BA13B0" w:rsidRPr="0091395F">
        <w:rPr>
          <w:rFonts w:ascii="Times New Roman" w:hAnsi="Times New Roman" w:cs="Times New Roman"/>
          <w:sz w:val="22"/>
        </w:rPr>
        <w:t xml:space="preserve"> Vereador que o presente assina, no uso de sua </w:t>
      </w:r>
      <w:r w:rsidR="00BA13B0" w:rsidRPr="0091395F">
        <w:rPr>
          <w:rFonts w:ascii="Times New Roman" w:hAnsi="Times New Roman" w:cs="Times New Roman"/>
          <w:i/>
          <w:sz w:val="22"/>
        </w:rPr>
        <w:t>função administrativa auxiliar</w:t>
      </w:r>
      <w:r w:rsidR="00BA13B0" w:rsidRPr="0091395F">
        <w:rPr>
          <w:rFonts w:ascii="Times New Roman" w:hAnsi="Times New Roman" w:cs="Times New Roman"/>
          <w:sz w:val="22"/>
        </w:rPr>
        <w:t>, consoante lhe faculta o artigo 178 do Regimento Interno desta Câmara Municipal (Resolução N. 04, de 12 de setembro de 2018)</w:t>
      </w:r>
      <w:r w:rsidR="00BA13B0" w:rsidRPr="0091395F">
        <w:rPr>
          <w:rFonts w:ascii="Times New Roman" w:hAnsi="Times New Roman" w:cs="Times New Roman"/>
          <w:i/>
          <w:sz w:val="22"/>
        </w:rPr>
        <w:t>;</w:t>
      </w:r>
      <w:r w:rsidR="00BA13B0" w:rsidRPr="0091395F">
        <w:rPr>
          <w:rFonts w:ascii="Times New Roman" w:hAnsi="Times New Roman" w:cs="Times New Roman"/>
          <w:sz w:val="22"/>
        </w:rPr>
        <w:t xml:space="preserve"> vem requerer</w:t>
      </w:r>
      <w:r w:rsidR="0091395F" w:rsidRPr="0091395F">
        <w:rPr>
          <w:rFonts w:ascii="Times New Roman" w:hAnsi="Times New Roman" w:cs="Times New Roman"/>
          <w:sz w:val="22"/>
        </w:rPr>
        <w:t xml:space="preserve"> d</w:t>
      </w:r>
      <w:r w:rsidR="004C3861">
        <w:rPr>
          <w:rFonts w:ascii="Times New Roman" w:hAnsi="Times New Roman" w:cs="Times New Roman"/>
          <w:sz w:val="22"/>
        </w:rPr>
        <w:t>o Executivo Municipal estudo de viabilidade para início dos procedimentos legislativos para cessão de uso de bem imóvel para construção da sede própria para Policia Civil em nosso município.</w:t>
      </w:r>
    </w:p>
    <w:p w14:paraId="71DDDE64" w14:textId="77777777" w:rsidR="00BA13B0" w:rsidRPr="0091395F" w:rsidRDefault="00BA13B0" w:rsidP="00BA13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91395F">
        <w:rPr>
          <w:sz w:val="22"/>
          <w:szCs w:val="22"/>
        </w:rPr>
        <w:t>JUSTIFICATIVA</w:t>
      </w:r>
    </w:p>
    <w:p w14:paraId="67A99A70" w14:textId="77777777" w:rsidR="00BA13B0" w:rsidRPr="0091395F" w:rsidRDefault="00BA13B0" w:rsidP="00BA13B0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</w:p>
    <w:p w14:paraId="6262FD17" w14:textId="0BBE9014" w:rsidR="00C35FB0" w:rsidRDefault="0091395F" w:rsidP="004C3861">
      <w:pPr>
        <w:spacing w:after="240" w:line="360" w:lineRule="auto"/>
        <w:ind w:firstLine="708"/>
        <w:rPr>
          <w:rFonts w:ascii="Times New Roman" w:hAnsi="Times New Roman" w:cs="Times New Roman"/>
          <w:sz w:val="22"/>
        </w:rPr>
      </w:pPr>
      <w:r w:rsidRPr="0091395F">
        <w:rPr>
          <w:rFonts w:ascii="Times New Roman" w:hAnsi="Times New Roman" w:cs="Times New Roman"/>
          <w:sz w:val="22"/>
        </w:rPr>
        <w:t xml:space="preserve">Pela presente indicação, solicitamos </w:t>
      </w:r>
      <w:r w:rsidR="004C3861">
        <w:rPr>
          <w:rFonts w:ascii="Times New Roman" w:hAnsi="Times New Roman" w:cs="Times New Roman"/>
          <w:sz w:val="22"/>
        </w:rPr>
        <w:t>ao Chefe do Executivo que viabilize o estudo para iniciativa do processo legislativo para a cessão de uso de bem imóvel para construção da sede da Policia Civil de Minas Gerais em nosso município</w:t>
      </w:r>
      <w:r w:rsidR="005E65A9">
        <w:rPr>
          <w:rFonts w:ascii="Times New Roman" w:hAnsi="Times New Roman" w:cs="Times New Roman"/>
          <w:sz w:val="22"/>
        </w:rPr>
        <w:t xml:space="preserve"> e encaminhe a este Poder Legislativo a matéria para discussão e votação.</w:t>
      </w:r>
    </w:p>
    <w:p w14:paraId="28A68060" w14:textId="3E6CD660" w:rsidR="004C3861" w:rsidRDefault="004C3861" w:rsidP="004C3861">
      <w:pPr>
        <w:spacing w:after="240" w:line="360" w:lineRule="auto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Considerando as questões relativas ao processo legislativo, em especial o apontamento da iniciativa privativa, solicitamos que seja realizado o estudo para viabilidade e propositura do projeto de lei para cessão de uso bem imóvel para construção </w:t>
      </w:r>
      <w:r w:rsidR="00DA21DB">
        <w:rPr>
          <w:rFonts w:ascii="Times New Roman" w:hAnsi="Times New Roman" w:cs="Times New Roman"/>
          <w:sz w:val="22"/>
        </w:rPr>
        <w:t xml:space="preserve">da sede própria da Polícia Civil em nosso município. A matéria é de relevante importância, considerando que a construção da sede gera maior vínculo do sistema de segurança pública ao município, </w:t>
      </w:r>
      <w:r w:rsidR="006E52BA">
        <w:rPr>
          <w:rFonts w:ascii="Times New Roman" w:hAnsi="Times New Roman" w:cs="Times New Roman"/>
          <w:sz w:val="22"/>
        </w:rPr>
        <w:t>desenvolvendo melhores técnicas e aprimoramentos, considerando a permanência de sua própria estrutura.</w:t>
      </w:r>
    </w:p>
    <w:p w14:paraId="7068E4AF" w14:textId="00AFCB0F" w:rsidR="006E52BA" w:rsidRPr="0091395F" w:rsidRDefault="006E52BA" w:rsidP="004C3861">
      <w:pPr>
        <w:spacing w:after="240" w:line="360" w:lineRule="auto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É de fundamental importância para início e conclusão do pretendido que o projeto legislativo seja iniciado e para tanto a iniciativa deve ser respeitada para que ao final a legalidade prevaleça e o alcance da finalidade pública seja concretizado.</w:t>
      </w:r>
    </w:p>
    <w:p w14:paraId="1372C7EE" w14:textId="1F069C46" w:rsidR="00BA13B0" w:rsidRPr="0091395F" w:rsidRDefault="00BA13B0" w:rsidP="00BA13B0">
      <w:pPr>
        <w:pStyle w:val="Corpodetexto"/>
        <w:spacing w:line="360" w:lineRule="auto"/>
        <w:ind w:firstLine="708"/>
        <w:jc w:val="both"/>
        <w:rPr>
          <w:rFonts w:ascii="Times New Roman" w:hAnsi="Times New Roman"/>
        </w:rPr>
      </w:pPr>
      <w:r w:rsidRPr="0091395F">
        <w:rPr>
          <w:rFonts w:ascii="Times New Roman" w:hAnsi="Times New Roman"/>
        </w:rPr>
        <w:t>Cert</w:t>
      </w:r>
      <w:r w:rsidR="00934A18" w:rsidRPr="0091395F">
        <w:rPr>
          <w:rFonts w:ascii="Times New Roman" w:hAnsi="Times New Roman"/>
        </w:rPr>
        <w:t>o</w:t>
      </w:r>
      <w:r w:rsidRPr="0091395F">
        <w:rPr>
          <w:rFonts w:ascii="Times New Roman" w:hAnsi="Times New Roman"/>
        </w:rPr>
        <w:t xml:space="preserve"> de contar com a atendimento do pedido, antecipo agradecimentos.</w:t>
      </w:r>
    </w:p>
    <w:p w14:paraId="413CBE2A" w14:textId="76FD26B3" w:rsidR="00BA13B0" w:rsidRPr="0091395F" w:rsidRDefault="00BA13B0" w:rsidP="00BA13B0">
      <w:pPr>
        <w:spacing w:line="360" w:lineRule="auto"/>
        <w:jc w:val="center"/>
        <w:rPr>
          <w:rFonts w:ascii="Times New Roman" w:hAnsi="Times New Roman" w:cs="Times New Roman"/>
          <w:sz w:val="22"/>
        </w:rPr>
      </w:pPr>
      <w:r w:rsidRPr="0091395F">
        <w:rPr>
          <w:rFonts w:ascii="Times New Roman" w:hAnsi="Times New Roman" w:cs="Times New Roman"/>
          <w:sz w:val="22"/>
        </w:rPr>
        <w:t xml:space="preserve">Carmo do Cajuru, </w:t>
      </w:r>
      <w:r w:rsidR="00426302" w:rsidRPr="0091395F">
        <w:rPr>
          <w:rFonts w:ascii="Times New Roman" w:hAnsi="Times New Roman" w:cs="Times New Roman"/>
          <w:sz w:val="22"/>
        </w:rPr>
        <w:t>08</w:t>
      </w:r>
      <w:r w:rsidRPr="0091395F">
        <w:rPr>
          <w:rFonts w:ascii="Times New Roman" w:hAnsi="Times New Roman" w:cs="Times New Roman"/>
          <w:sz w:val="22"/>
        </w:rPr>
        <w:t xml:space="preserve"> de </w:t>
      </w:r>
      <w:r w:rsidR="00885847" w:rsidRPr="0091395F">
        <w:rPr>
          <w:rFonts w:ascii="Times New Roman" w:hAnsi="Times New Roman" w:cs="Times New Roman"/>
          <w:sz w:val="22"/>
        </w:rPr>
        <w:t xml:space="preserve">abril </w:t>
      </w:r>
      <w:r w:rsidRPr="0091395F">
        <w:rPr>
          <w:rFonts w:ascii="Times New Roman" w:hAnsi="Times New Roman" w:cs="Times New Roman"/>
          <w:sz w:val="22"/>
        </w:rPr>
        <w:t>de 202</w:t>
      </w:r>
      <w:r w:rsidR="009539D3" w:rsidRPr="0091395F">
        <w:rPr>
          <w:rFonts w:ascii="Times New Roman" w:hAnsi="Times New Roman" w:cs="Times New Roman"/>
          <w:sz w:val="22"/>
        </w:rPr>
        <w:t>2</w:t>
      </w:r>
      <w:r w:rsidRPr="0091395F">
        <w:rPr>
          <w:rFonts w:ascii="Times New Roman" w:hAnsi="Times New Roman" w:cs="Times New Roman"/>
          <w:sz w:val="22"/>
        </w:rPr>
        <w:t>.</w:t>
      </w:r>
    </w:p>
    <w:p w14:paraId="52583A28" w14:textId="77777777" w:rsidR="00BA13B0" w:rsidRPr="0091395F" w:rsidRDefault="00BA13B0" w:rsidP="00BA13B0">
      <w:pPr>
        <w:spacing w:line="360" w:lineRule="auto"/>
        <w:jc w:val="center"/>
        <w:rPr>
          <w:rFonts w:ascii="Times New Roman" w:hAnsi="Times New Roman" w:cs="Times New Roman"/>
          <w:sz w:val="22"/>
        </w:rPr>
      </w:pPr>
    </w:p>
    <w:p w14:paraId="1DBBF5C3" w14:textId="77777777" w:rsidR="00BA13B0" w:rsidRPr="0091395F" w:rsidRDefault="00BA13B0" w:rsidP="00BA13B0">
      <w:pPr>
        <w:spacing w:line="360" w:lineRule="auto"/>
        <w:jc w:val="center"/>
        <w:rPr>
          <w:rFonts w:ascii="Times New Roman" w:hAnsi="Times New Roman" w:cs="Times New Roman"/>
          <w:sz w:val="22"/>
        </w:rPr>
      </w:pPr>
    </w:p>
    <w:p w14:paraId="17210D14" w14:textId="51991A6C" w:rsidR="00310555" w:rsidRPr="0091395F" w:rsidRDefault="00426302" w:rsidP="00310555">
      <w:pPr>
        <w:jc w:val="center"/>
        <w:rPr>
          <w:rFonts w:ascii="Times New Roman" w:hAnsi="Times New Roman" w:cs="Times New Roman"/>
          <w:b/>
        </w:rPr>
      </w:pPr>
      <w:r w:rsidRPr="0091395F">
        <w:rPr>
          <w:rFonts w:ascii="Times New Roman" w:hAnsi="Times New Roman" w:cs="Times New Roman"/>
          <w:b/>
          <w:bCs/>
          <w:sz w:val="22"/>
        </w:rPr>
        <w:t>Sebastião de Faria Gomes</w:t>
      </w:r>
    </w:p>
    <w:p w14:paraId="69FF6871" w14:textId="2B6A7396" w:rsidR="00310555" w:rsidRPr="0091395F" w:rsidRDefault="00310555" w:rsidP="00310555">
      <w:pPr>
        <w:jc w:val="center"/>
        <w:rPr>
          <w:rFonts w:ascii="Times New Roman" w:hAnsi="Times New Roman" w:cs="Times New Roman"/>
        </w:rPr>
      </w:pPr>
      <w:r w:rsidRPr="0091395F">
        <w:rPr>
          <w:rFonts w:ascii="Times New Roman" w:hAnsi="Times New Roman" w:cs="Times New Roman"/>
        </w:rPr>
        <w:t>Vereador</w:t>
      </w:r>
    </w:p>
    <w:sectPr w:rsidR="00310555" w:rsidRPr="0091395F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7919" w14:textId="77777777" w:rsidR="003B0D1B" w:rsidRDefault="009539D3">
      <w:r>
        <w:separator/>
      </w:r>
    </w:p>
  </w:endnote>
  <w:endnote w:type="continuationSeparator" w:id="0">
    <w:p w14:paraId="23FECEDA" w14:textId="77777777" w:rsidR="003B0D1B" w:rsidRDefault="0095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9554" w14:textId="77777777" w:rsidR="00180171" w:rsidRDefault="00BA13B0">
    <w:r>
      <w:rPr>
        <w:noProof/>
      </w:rPr>
      <w:drawing>
        <wp:anchor distT="0" distB="0" distL="114300" distR="114300" simplePos="0" relativeHeight="251663360" behindDoc="0" locked="0" layoutInCell="1" allowOverlap="1" wp14:anchorId="35163E7E" wp14:editId="3168406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1371BC" w14:textId="77777777" w:rsidR="00180171" w:rsidRDefault="005E65A9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BF25" w14:textId="77777777" w:rsidR="003B0D1B" w:rsidRDefault="009539D3">
      <w:r>
        <w:separator/>
      </w:r>
    </w:p>
  </w:footnote>
  <w:footnote w:type="continuationSeparator" w:id="0">
    <w:p w14:paraId="7D53932E" w14:textId="77777777" w:rsidR="003B0D1B" w:rsidRDefault="0095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483" w14:textId="77777777" w:rsidR="00180171" w:rsidRDefault="00BA13B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544E77" wp14:editId="2052F4E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B6CBB" w14:textId="77777777" w:rsidR="00180171" w:rsidRDefault="00BA13B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44E77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4CBB6CBB" w14:textId="77777777" w:rsidR="00180171" w:rsidRDefault="00BA13B0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29897126" wp14:editId="18C679A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134B928" wp14:editId="2EAFF8B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2FE46AE1" wp14:editId="68E505A3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0"/>
    <w:rsid w:val="000F1A03"/>
    <w:rsid w:val="00217FE8"/>
    <w:rsid w:val="00296BEC"/>
    <w:rsid w:val="002E57B0"/>
    <w:rsid w:val="00310555"/>
    <w:rsid w:val="003B0D1B"/>
    <w:rsid w:val="00426302"/>
    <w:rsid w:val="004C33A0"/>
    <w:rsid w:val="004C3861"/>
    <w:rsid w:val="004D0DCB"/>
    <w:rsid w:val="005C3B78"/>
    <w:rsid w:val="005E65A9"/>
    <w:rsid w:val="006C4F5E"/>
    <w:rsid w:val="006E52BA"/>
    <w:rsid w:val="00885847"/>
    <w:rsid w:val="008F485A"/>
    <w:rsid w:val="0091395F"/>
    <w:rsid w:val="009273EB"/>
    <w:rsid w:val="00934A18"/>
    <w:rsid w:val="009539D3"/>
    <w:rsid w:val="00A06728"/>
    <w:rsid w:val="00B4634E"/>
    <w:rsid w:val="00B9462F"/>
    <w:rsid w:val="00BA13B0"/>
    <w:rsid w:val="00C35FB0"/>
    <w:rsid w:val="00C878EA"/>
    <w:rsid w:val="00D171EB"/>
    <w:rsid w:val="00D5797D"/>
    <w:rsid w:val="00DA21DB"/>
    <w:rsid w:val="00F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FEF5"/>
  <w15:chartTrackingRefBased/>
  <w15:docId w15:val="{3690C485-817E-498D-BBCF-0494B5F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B0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BA13B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BA13B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A13B0"/>
  </w:style>
  <w:style w:type="character" w:customStyle="1" w:styleId="RodapChar">
    <w:name w:val="Rodapé Char"/>
    <w:basedOn w:val="Fontepargpadro"/>
    <w:link w:val="Rodap1"/>
    <w:uiPriority w:val="99"/>
    <w:qFormat/>
    <w:rsid w:val="00BA13B0"/>
  </w:style>
  <w:style w:type="character" w:customStyle="1" w:styleId="Ttulo1Char">
    <w:name w:val="Título 1 Char"/>
    <w:basedOn w:val="Fontepargpadro"/>
    <w:link w:val="Ttulo11"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A13B0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BA13B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BA13B0"/>
  </w:style>
  <w:style w:type="paragraph" w:customStyle="1" w:styleId="Cabealho1">
    <w:name w:val="Cabeçalho1"/>
    <w:basedOn w:val="Normal"/>
    <w:link w:val="Cabealho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BA13B0"/>
  </w:style>
  <w:style w:type="paragraph" w:styleId="Cabealho">
    <w:name w:val="header"/>
    <w:basedOn w:val="Normal"/>
    <w:link w:val="CabealhoChar1"/>
    <w:uiPriority w:val="99"/>
    <w:unhideWhenUsed/>
    <w:rsid w:val="004C33A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4C33A0"/>
  </w:style>
  <w:style w:type="paragraph" w:styleId="Rodap">
    <w:name w:val="footer"/>
    <w:basedOn w:val="Normal"/>
    <w:link w:val="RodapChar1"/>
    <w:uiPriority w:val="99"/>
    <w:unhideWhenUsed/>
    <w:rsid w:val="004C33A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4C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Assessor Legislativo</cp:lastModifiedBy>
  <cp:revision>11</cp:revision>
  <cp:lastPrinted>2022-01-04T13:24:00Z</cp:lastPrinted>
  <dcterms:created xsi:type="dcterms:W3CDTF">2022-04-06T13:44:00Z</dcterms:created>
  <dcterms:modified xsi:type="dcterms:W3CDTF">2022-04-08T13:43:00Z</dcterms:modified>
</cp:coreProperties>
</file>