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5CA0" w14:textId="3B69C809" w:rsidR="005D2AB0" w:rsidRPr="005A44F0" w:rsidRDefault="005D2AB0" w:rsidP="005D2A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E36255">
        <w:rPr>
          <w:rFonts w:asciiTheme="minorHAnsi" w:hAnsiTheme="minorHAnsi" w:cstheme="minorHAnsi"/>
          <w:sz w:val="22"/>
          <w:szCs w:val="22"/>
        </w:rPr>
        <w:t>017</w:t>
      </w:r>
      <w:r w:rsidRPr="005A44F0">
        <w:rPr>
          <w:rFonts w:asciiTheme="minorHAnsi" w:hAnsiTheme="minorHAnsi" w:cstheme="minorHAnsi"/>
          <w:sz w:val="22"/>
          <w:szCs w:val="22"/>
        </w:rPr>
        <w:t>/2023</w:t>
      </w:r>
    </w:p>
    <w:p w14:paraId="60322A62" w14:textId="77777777" w:rsidR="005D2AB0" w:rsidRPr="005A44F0" w:rsidRDefault="005D2AB0" w:rsidP="00ED79B6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7F90DDA5" w14:textId="1D97EA74" w:rsidR="005D2AB0" w:rsidRPr="005A44F0" w:rsidRDefault="005D2AB0" w:rsidP="005D2AB0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O Vereador que o presente assina, no uso de sua </w:t>
      </w:r>
      <w:r w:rsidRPr="005A44F0">
        <w:rPr>
          <w:rFonts w:asciiTheme="minorHAnsi" w:hAnsiTheme="minorHAnsi" w:cstheme="minorHAnsi"/>
          <w:i/>
        </w:rPr>
        <w:t>função administrativa auxiliar</w:t>
      </w:r>
      <w:r w:rsidRPr="005A44F0">
        <w:rPr>
          <w:rFonts w:asciiTheme="minorHAnsi" w:hAnsiTheme="minorHAnsi" w:cstheme="minorHAnsi"/>
        </w:rPr>
        <w:t>, consoante lhe faculta o artigo 178 do Regimento Interno desta Câmara Municipal (Resolução N. 04, de 12 de setembro de 2018)</w:t>
      </w:r>
      <w:r w:rsidRPr="005A44F0">
        <w:rPr>
          <w:rFonts w:asciiTheme="minorHAnsi" w:hAnsiTheme="minorHAnsi" w:cstheme="minorHAnsi"/>
          <w:i/>
        </w:rPr>
        <w:t>;</w:t>
      </w:r>
      <w:r w:rsidRPr="005A44F0">
        <w:rPr>
          <w:rFonts w:asciiTheme="minorHAnsi" w:hAnsiTheme="minorHAnsi" w:cstheme="minorHAnsi"/>
          <w:b/>
          <w:bCs/>
        </w:rPr>
        <w:t xml:space="preserve"> vem requerer ao chefe do Executivo que viabilize, através das secretarias municipais responsáveis, a manutenção corretiva</w:t>
      </w:r>
      <w:r w:rsidR="00E36255">
        <w:rPr>
          <w:rFonts w:asciiTheme="minorHAnsi" w:hAnsiTheme="minorHAnsi" w:cstheme="minorHAnsi"/>
          <w:b/>
          <w:bCs/>
        </w:rPr>
        <w:t>, em especial o recapeamento, da Rua Aquiles Guimarães, esquina com Rua Presidente Tancredo Neves</w:t>
      </w:r>
      <w:r w:rsidR="00A90237" w:rsidRPr="005A44F0">
        <w:rPr>
          <w:rFonts w:asciiTheme="minorHAnsi" w:hAnsiTheme="minorHAnsi" w:cstheme="minorHAnsi"/>
          <w:b/>
          <w:bCs/>
        </w:rPr>
        <w:t>.</w:t>
      </w:r>
    </w:p>
    <w:p w14:paraId="7394004B" w14:textId="77777777" w:rsidR="005D2AB0" w:rsidRPr="005A44F0" w:rsidRDefault="005D2AB0" w:rsidP="005D2A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>JUSTIFICATIVA</w:t>
      </w:r>
    </w:p>
    <w:p w14:paraId="00896FCF" w14:textId="77777777" w:rsidR="006D2B50" w:rsidRDefault="006D2B50" w:rsidP="006D2B50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</w:rPr>
      </w:pPr>
    </w:p>
    <w:p w14:paraId="2EC9C605" w14:textId="64676CB9" w:rsidR="0022709F" w:rsidRDefault="00516884" w:rsidP="00C50052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9A3561" wp14:editId="6EC2DBC8">
            <wp:simplePos x="0" y="0"/>
            <wp:positionH relativeFrom="page">
              <wp:align>center</wp:align>
            </wp:positionH>
            <wp:positionV relativeFrom="paragraph">
              <wp:posOffset>860653</wp:posOffset>
            </wp:positionV>
            <wp:extent cx="4024732" cy="1998244"/>
            <wp:effectExtent l="0" t="0" r="0" b="254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732" cy="1998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B0" w:rsidRPr="005A44F0">
        <w:rPr>
          <w:rFonts w:asciiTheme="minorHAnsi" w:hAnsiTheme="minorHAnsi" w:cstheme="minorHAnsi"/>
        </w:rPr>
        <w:t>A presente indicação tem por finalidade atender diversos pedidos que recebemos em nosso gabinete</w:t>
      </w:r>
      <w:r w:rsidR="00C50052">
        <w:rPr>
          <w:rFonts w:asciiTheme="minorHAnsi" w:hAnsiTheme="minorHAnsi" w:cstheme="minorHAnsi"/>
        </w:rPr>
        <w:t xml:space="preserve"> parlamentar para que seja realizada a manutenção preventiva e corretiva da rua Aquiles Guimarães esquina com rua Presidente Tancredo Neves.</w:t>
      </w:r>
    </w:p>
    <w:p w14:paraId="1511D88B" w14:textId="1B06CA9E" w:rsidR="00ED79B6" w:rsidRDefault="00ED79B6" w:rsidP="00ED79B6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42AD01C0" w14:textId="15D340BE" w:rsidR="00516884" w:rsidRDefault="00516884" w:rsidP="00C50052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796EFE86" w14:textId="77777777" w:rsidR="00516884" w:rsidRDefault="00516884" w:rsidP="00C50052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2AC5398E" w14:textId="77777777" w:rsidR="00516884" w:rsidRDefault="00516884" w:rsidP="00C50052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3ADFAD3B" w14:textId="77777777" w:rsidR="00516884" w:rsidRDefault="00516884" w:rsidP="00C50052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1AA4A4F3" w14:textId="77777777" w:rsidR="00516884" w:rsidRDefault="00516884" w:rsidP="006033E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14:paraId="44174389" w14:textId="77777777" w:rsidR="006033E2" w:rsidRDefault="006033E2" w:rsidP="006033E2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</w:rPr>
      </w:pPr>
    </w:p>
    <w:p w14:paraId="1999B444" w14:textId="1AAEEF19" w:rsidR="00C50052" w:rsidRDefault="00C50052" w:rsidP="00C50052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via mencionada encontra-se com inúmeros buracos, principalmente próximo à </w:t>
      </w:r>
      <w:r w:rsidR="00AD103E">
        <w:rPr>
          <w:rFonts w:asciiTheme="minorHAnsi" w:hAnsiTheme="minorHAnsi" w:cstheme="minorHAnsi"/>
        </w:rPr>
        <w:t>Arena</w:t>
      </w:r>
      <w:r>
        <w:rPr>
          <w:rFonts w:asciiTheme="minorHAnsi" w:hAnsiTheme="minorHAnsi" w:cstheme="minorHAnsi"/>
        </w:rPr>
        <w:t xml:space="preserve"> Tupy, ao posto de gasolina e a rua de acesso ao bairro Industrial. Considerando, ainda, que já foram feitas reclamações</w:t>
      </w:r>
      <w:r w:rsidR="008D764F">
        <w:rPr>
          <w:rFonts w:asciiTheme="minorHAnsi" w:hAnsiTheme="minorHAnsi" w:cstheme="minorHAnsi"/>
        </w:rPr>
        <w:t xml:space="preserve"> pela população, porém nenhum retorno ou solução foram apresentados.</w:t>
      </w:r>
    </w:p>
    <w:p w14:paraId="09F6432C" w14:textId="1B63E7F0" w:rsidR="008D764F" w:rsidRPr="005A44F0" w:rsidRDefault="008D764F" w:rsidP="00FB51D2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manutenção da via deve ser realizada em caráter de urgência dado que a mesma é via de grande fluxo de veículos e pedestres e o recapeamento e </w:t>
      </w:r>
      <w:r w:rsidR="00E3441B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manutenção é medida imprescindível para evitar acidentes no local.</w:t>
      </w:r>
    </w:p>
    <w:p w14:paraId="18DDBBD6" w14:textId="2B0E1E34" w:rsidR="005A44F0" w:rsidRDefault="005D2AB0" w:rsidP="006033E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A44F0">
        <w:rPr>
          <w:rFonts w:asciiTheme="minorHAnsi" w:hAnsiTheme="minorHAnsi" w:cstheme="minorHAnsi"/>
        </w:rPr>
        <w:t xml:space="preserve">Carmo do Cajuru, </w:t>
      </w:r>
      <w:r w:rsidR="002F61FE">
        <w:rPr>
          <w:rFonts w:asciiTheme="minorHAnsi" w:hAnsiTheme="minorHAnsi" w:cstheme="minorHAnsi"/>
        </w:rPr>
        <w:t>13</w:t>
      </w:r>
      <w:r w:rsidRPr="005A44F0">
        <w:rPr>
          <w:rFonts w:asciiTheme="minorHAnsi" w:hAnsiTheme="minorHAnsi" w:cstheme="minorHAnsi"/>
        </w:rPr>
        <w:t xml:space="preserve"> de fevereiro de 2023.</w:t>
      </w:r>
    </w:p>
    <w:p w14:paraId="61443168" w14:textId="77777777" w:rsidR="005A44F0" w:rsidRPr="005A44F0" w:rsidRDefault="005A44F0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C1DDADE" w14:textId="127D653D" w:rsidR="005D2AB0" w:rsidRPr="005A44F0" w:rsidRDefault="006D2B50" w:rsidP="005D2AB0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RAFAEL ALVES CONRADO</w:t>
      </w:r>
    </w:p>
    <w:p w14:paraId="2905FC57" w14:textId="31B94A76" w:rsidR="00002CAB" w:rsidRPr="005A44F0" w:rsidRDefault="005D2AB0" w:rsidP="005D2AB0">
      <w:pPr>
        <w:pStyle w:val="Ttulo11"/>
        <w:spacing w:line="240" w:lineRule="auto"/>
        <w:rPr>
          <w:sz w:val="22"/>
          <w:szCs w:val="22"/>
        </w:rPr>
      </w:pPr>
      <w:r w:rsidRPr="005A44F0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</w:p>
    <w:sectPr w:rsidR="00002CAB" w:rsidRPr="005A44F0" w:rsidSect="00446DAC">
      <w:headerReference w:type="default" r:id="rId7"/>
      <w:footerReference w:type="default" r:id="rId8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57CD" w14:textId="77777777" w:rsidR="006D5897" w:rsidRDefault="006D5897">
      <w:pPr>
        <w:spacing w:after="0" w:line="240" w:lineRule="auto"/>
      </w:pPr>
      <w:r>
        <w:separator/>
      </w:r>
    </w:p>
  </w:endnote>
  <w:endnote w:type="continuationSeparator" w:id="0">
    <w:p w14:paraId="5C368810" w14:textId="77777777" w:rsidR="006D5897" w:rsidRDefault="006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DE8C" w14:textId="77777777" w:rsidR="00447FB8" w:rsidRDefault="0028317D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FD7CAE2" wp14:editId="748F25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0C2B" w14:textId="77777777" w:rsidR="006D5897" w:rsidRDefault="006D5897">
      <w:pPr>
        <w:spacing w:after="0" w:line="240" w:lineRule="auto"/>
      </w:pPr>
      <w:r>
        <w:separator/>
      </w:r>
    </w:p>
  </w:footnote>
  <w:footnote w:type="continuationSeparator" w:id="0">
    <w:p w14:paraId="1542E725" w14:textId="77777777" w:rsidR="006D5897" w:rsidRDefault="006D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7B12" w14:textId="77777777" w:rsidR="00447FB8" w:rsidRDefault="0028317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01A9F7" wp14:editId="43E268B5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7D"/>
    <w:rsid w:val="00002CAB"/>
    <w:rsid w:val="000C775D"/>
    <w:rsid w:val="00100738"/>
    <w:rsid w:val="00156283"/>
    <w:rsid w:val="0022709F"/>
    <w:rsid w:val="0028317D"/>
    <w:rsid w:val="002B777E"/>
    <w:rsid w:val="002C37A3"/>
    <w:rsid w:val="002E2A6B"/>
    <w:rsid w:val="002F61FE"/>
    <w:rsid w:val="00425518"/>
    <w:rsid w:val="00494B44"/>
    <w:rsid w:val="00500E0D"/>
    <w:rsid w:val="00516884"/>
    <w:rsid w:val="00557533"/>
    <w:rsid w:val="005A44F0"/>
    <w:rsid w:val="005D2AB0"/>
    <w:rsid w:val="006033E2"/>
    <w:rsid w:val="0069703E"/>
    <w:rsid w:val="006D2B50"/>
    <w:rsid w:val="006D5897"/>
    <w:rsid w:val="00746D76"/>
    <w:rsid w:val="007F59A2"/>
    <w:rsid w:val="008807D9"/>
    <w:rsid w:val="00897145"/>
    <w:rsid w:val="008D764F"/>
    <w:rsid w:val="00961ED8"/>
    <w:rsid w:val="00A90237"/>
    <w:rsid w:val="00AB2893"/>
    <w:rsid w:val="00AD103E"/>
    <w:rsid w:val="00AD5C88"/>
    <w:rsid w:val="00C50052"/>
    <w:rsid w:val="00C66838"/>
    <w:rsid w:val="00D73613"/>
    <w:rsid w:val="00E07D6C"/>
    <w:rsid w:val="00E3441B"/>
    <w:rsid w:val="00E36255"/>
    <w:rsid w:val="00ED01BC"/>
    <w:rsid w:val="00ED79B6"/>
    <w:rsid w:val="00EE6B69"/>
    <w:rsid w:val="00F04CDA"/>
    <w:rsid w:val="00F30EB3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2650"/>
  <w15:chartTrackingRefBased/>
  <w15:docId w15:val="{E0F4F4E8-363C-448F-AAE2-C6CEEC6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7D"/>
    <w:pPr>
      <w:spacing w:after="200" w:line="276" w:lineRule="auto"/>
    </w:pPr>
    <w:rPr>
      <w:rFonts w:ascii="Calibri" w:hAnsi="Calibri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28317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317D"/>
  </w:style>
  <w:style w:type="character" w:customStyle="1" w:styleId="RodapChar">
    <w:name w:val="Rodapé Char"/>
    <w:basedOn w:val="Fontepargpadro"/>
    <w:link w:val="Rodap"/>
    <w:uiPriority w:val="99"/>
    <w:qFormat/>
    <w:rsid w:val="0028317D"/>
  </w:style>
  <w:style w:type="paragraph" w:styleId="Cabealho">
    <w:name w:val="header"/>
    <w:basedOn w:val="Normal"/>
    <w:link w:val="Cabealho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customStyle="1" w:styleId="Ttulo11">
    <w:name w:val="Título 11"/>
    <w:basedOn w:val="Normal"/>
    <w:next w:val="Normal"/>
    <w:link w:val="Ttulo1Char"/>
    <w:qFormat/>
    <w:rsid w:val="005D2AB0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5D2AB0"/>
    <w:pPr>
      <w:spacing w:after="0"/>
      <w:jc w:val="center"/>
      <w:outlineLvl w:val="1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5D2AB0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D2AB0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D2AB0"/>
    <w:pPr>
      <w:spacing w:after="120"/>
    </w:pPr>
    <w:rPr>
      <w:rFonts w:eastAsia="Calibri"/>
    </w:rPr>
  </w:style>
  <w:style w:type="character" w:customStyle="1" w:styleId="CorpodetextoChar1">
    <w:name w:val="Corpo de texto Char1"/>
    <w:basedOn w:val="Fontepargpadro"/>
    <w:uiPriority w:val="99"/>
    <w:semiHidden/>
    <w:rsid w:val="005D2AB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41</cp:revision>
  <cp:lastPrinted>2023-01-19T17:37:00Z</cp:lastPrinted>
  <dcterms:created xsi:type="dcterms:W3CDTF">2023-01-19T17:30:00Z</dcterms:created>
  <dcterms:modified xsi:type="dcterms:W3CDTF">2023-02-13T18:07:00Z</dcterms:modified>
</cp:coreProperties>
</file>