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003/201</w:t>
      </w:r>
      <w:r w:rsidR="001934E8">
        <w:rPr>
          <w:sz w:val="32"/>
          <w:szCs w:val="32"/>
        </w:rPr>
        <w:t>9</w:t>
      </w:r>
    </w:p>
    <w:p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:rsidR="00357B50" w:rsidRDefault="00357B50" w:rsidP="00357B50">
      <w:pPr>
        <w:pStyle w:val="Ttulo1"/>
        <w:ind w:left="5620"/>
        <w:jc w:val="both"/>
      </w:pPr>
      <w:r>
        <w:t>Nomeia Contador Legislativo – Cargo em Comissão</w:t>
      </w:r>
    </w:p>
    <w:p w:rsidR="00357B50" w:rsidRDefault="00357B50" w:rsidP="00357B50">
      <w:pPr>
        <w:spacing w:after="0"/>
        <w:rPr>
          <w:sz w:val="24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16</w:t>
      </w:r>
      <w:r>
        <w:rPr>
          <w:rFonts w:ascii="Verdana" w:hAnsi="Verdana"/>
        </w:rPr>
        <w:t xml:space="preserve">, </w:t>
      </w:r>
      <w:r w:rsidR="00EE3958">
        <w:rPr>
          <w:rFonts w:ascii="Verdana" w:hAnsi="Verdana"/>
        </w:rPr>
        <w:t>X</w:t>
      </w:r>
      <w:r>
        <w:rPr>
          <w:rFonts w:ascii="Verdana" w:hAnsi="Verdana"/>
        </w:rPr>
        <w:t xml:space="preserve">), tendo em vista o disposto no § 2º do art. 10 da Lei Municipal nº 2.098/2005, </w:t>
      </w:r>
      <w:r>
        <w:rPr>
          <w:rFonts w:ascii="Verdana" w:hAnsi="Verdana"/>
          <w:b/>
          <w:bCs/>
        </w:rPr>
        <w:t>RESOLVE: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Lucas Emiliano Silva, inscrito no CRC/MG sob o nº 107885/O e no CPF sob o nº 086.497.996-71,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 / Assessor Contábil,</w:t>
      </w:r>
      <w:r>
        <w:rPr>
          <w:rFonts w:ascii="Verdana" w:hAnsi="Verdana"/>
        </w:rPr>
        <w:t xml:space="preserve"> podendo e devendo praticar todos os atos comuns ao Cargo.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 - A remuneração e as atribuições atinentes ao Cargo são aquelas regularmente previstas na Lei Complementar Municipal nº 054/2012, especificamente em seu Anexo II, para todos os efeitos legais.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EE3958">
        <w:rPr>
          <w:rFonts w:ascii="Verdana" w:hAnsi="Verdana"/>
        </w:rPr>
        <w:t>2</w:t>
      </w:r>
      <w:r>
        <w:rPr>
          <w:rFonts w:ascii="Verdana" w:hAnsi="Verdana"/>
        </w:rPr>
        <w:t xml:space="preserve"> de janeiro de 201</w:t>
      </w:r>
      <w:r w:rsidR="00EE3958">
        <w:rPr>
          <w:rFonts w:ascii="Verdana" w:hAnsi="Verdana"/>
        </w:rPr>
        <w:t>9</w:t>
      </w:r>
      <w:bookmarkStart w:id="0" w:name="_GoBack"/>
      <w:bookmarkEnd w:id="0"/>
      <w:r>
        <w:rPr>
          <w:rFonts w:ascii="Verdana" w:hAnsi="Verdana"/>
        </w:rPr>
        <w:t>.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EE3958" w:rsidRDefault="00EE3958" w:rsidP="00EE3958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  <w:r>
        <w:rPr>
          <w:rFonts w:ascii="Verdana" w:hAnsi="Verdana"/>
          <w:b/>
        </w:rPr>
        <w:t xml:space="preserve">                                </w:t>
      </w:r>
      <w:r>
        <w:rPr>
          <w:rFonts w:ascii="Verdana" w:hAnsi="Verdana"/>
          <w:b/>
        </w:rPr>
        <w:t>Adriano Nogueira da Fonseca</w:t>
      </w:r>
    </w:p>
    <w:p w:rsidR="00357B50" w:rsidRDefault="00EE3958" w:rsidP="00EE3958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 w:rsidR="00357B50">
        <w:rPr>
          <w:rFonts w:ascii="Verdana" w:hAnsi="Verdana"/>
          <w:b/>
        </w:rPr>
        <w:t>Presidente</w:t>
      </w:r>
      <w:r>
        <w:rPr>
          <w:rFonts w:ascii="Verdana" w:hAnsi="Verdana"/>
          <w:b/>
        </w:rPr>
        <w:t xml:space="preserve">                                                        1º Secretário</w:t>
      </w:r>
    </w:p>
    <w:p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1934E8"/>
    <w:rsid w:val="00357B50"/>
    <w:rsid w:val="00724934"/>
    <w:rsid w:val="00803E28"/>
    <w:rsid w:val="00B00821"/>
    <w:rsid w:val="00EE3958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0AF1DEC-7113-45E3-AE93-B8F0B71D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2018-11-08T10:30:00Z</cp:lastPrinted>
  <dcterms:created xsi:type="dcterms:W3CDTF">2019-01-02T11:54:00Z</dcterms:created>
  <dcterms:modified xsi:type="dcterms:W3CDTF">2019-01-02T11:59:00Z</dcterms:modified>
</cp:coreProperties>
</file>