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D85D" w14:textId="0AEA1D20" w:rsidR="00132EF3" w:rsidRPr="000A59E1" w:rsidRDefault="00132EF3" w:rsidP="00132EF3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0A59E1">
        <w:rPr>
          <w:rFonts w:asciiTheme="minorHAnsi" w:hAnsiTheme="minorHAnsi" w:cstheme="minorHAnsi"/>
          <w:sz w:val="22"/>
          <w:szCs w:val="22"/>
        </w:rPr>
        <w:t xml:space="preserve">INDICAÇÃO Nº </w:t>
      </w:r>
      <w:r w:rsidR="0093381F" w:rsidRPr="000A59E1">
        <w:rPr>
          <w:rFonts w:asciiTheme="minorHAnsi" w:hAnsiTheme="minorHAnsi" w:cstheme="minorHAnsi"/>
          <w:sz w:val="22"/>
          <w:szCs w:val="22"/>
        </w:rPr>
        <w:t>112</w:t>
      </w:r>
      <w:r w:rsidRPr="000A59E1">
        <w:rPr>
          <w:rFonts w:asciiTheme="minorHAnsi" w:hAnsiTheme="minorHAnsi" w:cstheme="minorHAnsi"/>
          <w:sz w:val="22"/>
          <w:szCs w:val="22"/>
        </w:rPr>
        <w:t xml:space="preserve">/2022                                                                                                   </w:t>
      </w:r>
    </w:p>
    <w:p w14:paraId="46A05541" w14:textId="77777777" w:rsidR="00132EF3" w:rsidRPr="000A59E1" w:rsidRDefault="00132EF3" w:rsidP="00132EF3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0C8B92DB" w14:textId="7BA0933F" w:rsidR="00132EF3" w:rsidRPr="000A59E1" w:rsidRDefault="00132EF3" w:rsidP="00132EF3">
      <w:pPr>
        <w:spacing w:line="360" w:lineRule="auto"/>
        <w:ind w:firstLine="709"/>
        <w:rPr>
          <w:rFonts w:asciiTheme="minorHAnsi" w:hAnsiTheme="minorHAnsi" w:cstheme="minorHAnsi"/>
          <w:sz w:val="22"/>
        </w:rPr>
      </w:pPr>
      <w:r w:rsidRPr="000A59E1">
        <w:rPr>
          <w:rFonts w:asciiTheme="minorHAnsi" w:hAnsiTheme="minorHAnsi" w:cstheme="minorHAnsi"/>
          <w:sz w:val="22"/>
        </w:rPr>
        <w:t xml:space="preserve">O Vereador que o presente assina, no uso de sua </w:t>
      </w:r>
      <w:r w:rsidRPr="000A59E1">
        <w:rPr>
          <w:rFonts w:asciiTheme="minorHAnsi" w:hAnsiTheme="minorHAnsi" w:cstheme="minorHAnsi"/>
          <w:i/>
          <w:sz w:val="22"/>
        </w:rPr>
        <w:t>função administrativa auxiliar</w:t>
      </w:r>
      <w:r w:rsidRPr="000A59E1">
        <w:rPr>
          <w:rFonts w:asciiTheme="minorHAnsi" w:hAnsiTheme="minorHAnsi" w:cstheme="minorHAnsi"/>
          <w:sz w:val="22"/>
        </w:rPr>
        <w:t>, consoante lhe faculta o Regimento Interno desta Câmara Municipal (Resolução N. 04, de 12 de setembro de 2018)</w:t>
      </w:r>
      <w:r w:rsidRPr="000A59E1">
        <w:rPr>
          <w:rFonts w:asciiTheme="minorHAnsi" w:hAnsiTheme="minorHAnsi" w:cstheme="minorHAnsi"/>
          <w:i/>
          <w:sz w:val="22"/>
        </w:rPr>
        <w:t>;</w:t>
      </w:r>
      <w:r w:rsidRPr="000A59E1">
        <w:rPr>
          <w:rFonts w:asciiTheme="minorHAnsi" w:hAnsiTheme="minorHAnsi" w:cstheme="minorHAnsi"/>
          <w:sz w:val="22"/>
        </w:rPr>
        <w:t xml:space="preserve"> vem indicar ao Executivo Municipal, </w:t>
      </w:r>
      <w:r w:rsidR="0093381F" w:rsidRPr="000A59E1">
        <w:rPr>
          <w:rFonts w:asciiTheme="minorHAnsi" w:hAnsiTheme="minorHAnsi" w:cstheme="minorHAnsi"/>
          <w:sz w:val="22"/>
        </w:rPr>
        <w:t>que promova, por meio dos órgãos administrativos competentes, a limpeza</w:t>
      </w:r>
      <w:r w:rsidR="006B73F8" w:rsidRPr="000A59E1">
        <w:rPr>
          <w:rFonts w:asciiTheme="minorHAnsi" w:hAnsiTheme="minorHAnsi" w:cstheme="minorHAnsi"/>
          <w:sz w:val="22"/>
        </w:rPr>
        <w:t>, em caráter de urgência, da localidade conhecida como Prainha em nosso município.</w:t>
      </w:r>
    </w:p>
    <w:p w14:paraId="618D98D9" w14:textId="77777777" w:rsidR="00132EF3" w:rsidRPr="000A59E1" w:rsidRDefault="00132EF3" w:rsidP="00132EF3">
      <w:pPr>
        <w:spacing w:line="360" w:lineRule="auto"/>
        <w:ind w:firstLine="708"/>
        <w:rPr>
          <w:rFonts w:asciiTheme="minorHAnsi" w:hAnsiTheme="minorHAnsi" w:cstheme="minorHAnsi"/>
          <w:sz w:val="22"/>
        </w:rPr>
      </w:pPr>
    </w:p>
    <w:p w14:paraId="102DAD01" w14:textId="77777777" w:rsidR="00132EF3" w:rsidRPr="000A59E1" w:rsidRDefault="00132EF3" w:rsidP="00132EF3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59E1">
        <w:rPr>
          <w:rFonts w:asciiTheme="minorHAnsi" w:hAnsiTheme="minorHAnsi" w:cstheme="minorHAnsi"/>
          <w:sz w:val="22"/>
          <w:szCs w:val="22"/>
        </w:rPr>
        <w:t>JUSTIFICATIVA</w:t>
      </w:r>
    </w:p>
    <w:p w14:paraId="4352AF9E" w14:textId="77777777" w:rsidR="00132EF3" w:rsidRPr="000A59E1" w:rsidRDefault="00132EF3" w:rsidP="00132EF3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</w:p>
    <w:p w14:paraId="56281956" w14:textId="75AAB4DE" w:rsidR="00132EF3" w:rsidRPr="000A59E1" w:rsidRDefault="006B73F8" w:rsidP="00132EF3">
      <w:pPr>
        <w:spacing w:line="360" w:lineRule="auto"/>
        <w:ind w:firstLine="720"/>
        <w:rPr>
          <w:rFonts w:asciiTheme="minorHAnsi" w:hAnsiTheme="minorHAnsi" w:cstheme="minorHAnsi"/>
          <w:sz w:val="22"/>
        </w:rPr>
      </w:pPr>
      <w:r w:rsidRPr="000A59E1">
        <w:rPr>
          <w:rFonts w:asciiTheme="minorHAnsi" w:hAnsiTheme="minorHAnsi" w:cstheme="minorHAnsi"/>
          <w:sz w:val="22"/>
        </w:rPr>
        <w:t>A presente indicação tem por finalidade levar ao Executivo a reivindicação que recebemos em nosso gabinete parlamentar quanto a falta de limpeza pública na região conhecida como “Prainha” em nosso município.</w:t>
      </w:r>
    </w:p>
    <w:p w14:paraId="1BE82981" w14:textId="77777777" w:rsidR="006B73F8" w:rsidRPr="000A59E1" w:rsidRDefault="006B73F8" w:rsidP="00132EF3">
      <w:pPr>
        <w:spacing w:line="360" w:lineRule="auto"/>
        <w:ind w:firstLine="720"/>
        <w:rPr>
          <w:rFonts w:asciiTheme="minorHAnsi" w:hAnsiTheme="minorHAnsi" w:cstheme="minorHAnsi"/>
          <w:sz w:val="22"/>
        </w:rPr>
      </w:pPr>
      <w:r w:rsidRPr="000A59E1">
        <w:rPr>
          <w:rFonts w:asciiTheme="minorHAnsi" w:hAnsiTheme="minorHAnsi" w:cstheme="minorHAnsi"/>
          <w:sz w:val="22"/>
        </w:rPr>
        <w:t>O local é frequentado por moradores e turistas, porém tem apresentado acúmulo de lixo (sob diversos aspetos, plásticos, garrafas em etc.) situação essa que promove risco as pessoas que frequentam o local e diminuem, ainda, o potencial turístico da localidade.</w:t>
      </w:r>
    </w:p>
    <w:p w14:paraId="56C94651" w14:textId="3AD9FDE2" w:rsidR="006B73F8" w:rsidRPr="000A59E1" w:rsidRDefault="006B73F8" w:rsidP="00132EF3">
      <w:pPr>
        <w:spacing w:line="360" w:lineRule="auto"/>
        <w:ind w:firstLine="720"/>
        <w:rPr>
          <w:rFonts w:asciiTheme="minorHAnsi" w:hAnsiTheme="minorHAnsi" w:cstheme="minorHAnsi"/>
          <w:sz w:val="22"/>
        </w:rPr>
      </w:pPr>
      <w:r w:rsidRPr="000A59E1">
        <w:rPr>
          <w:rFonts w:asciiTheme="minorHAnsi" w:hAnsiTheme="minorHAnsi" w:cstheme="minorHAnsi"/>
          <w:sz w:val="22"/>
        </w:rPr>
        <w:t>Solicitamos que a limpeza seja realizada em caráter de urgência, bem como seja feita a manutenção preventiva com frequência na localidade, e ainda, seja promovida a instalação de placas educativas para conscientização do cuidado com o descarte, recolhimento de lixo e preservação do espaço.</w:t>
      </w:r>
    </w:p>
    <w:p w14:paraId="5B60E962" w14:textId="41A51EA4" w:rsidR="00132EF3" w:rsidRPr="000A59E1" w:rsidRDefault="00132EF3" w:rsidP="00132EF3">
      <w:pPr>
        <w:spacing w:line="360" w:lineRule="auto"/>
        <w:ind w:firstLine="720"/>
        <w:rPr>
          <w:rFonts w:asciiTheme="minorHAnsi" w:hAnsiTheme="minorHAnsi" w:cstheme="minorHAnsi"/>
          <w:sz w:val="22"/>
        </w:rPr>
      </w:pPr>
      <w:r w:rsidRPr="000A59E1">
        <w:rPr>
          <w:rFonts w:asciiTheme="minorHAnsi" w:hAnsiTheme="minorHAnsi" w:cstheme="minorHAnsi"/>
          <w:sz w:val="22"/>
        </w:rPr>
        <w:t>Certo de contar com o atendimento do Executivo Municipal, antecipo agradecimentos.</w:t>
      </w:r>
    </w:p>
    <w:p w14:paraId="1769224C" w14:textId="77777777" w:rsidR="00132EF3" w:rsidRPr="000A59E1" w:rsidRDefault="00132EF3" w:rsidP="00132EF3">
      <w:pPr>
        <w:spacing w:line="360" w:lineRule="auto"/>
        <w:ind w:firstLine="708"/>
        <w:rPr>
          <w:rFonts w:asciiTheme="minorHAnsi" w:hAnsiTheme="minorHAnsi" w:cstheme="minorHAnsi"/>
          <w:sz w:val="22"/>
        </w:rPr>
      </w:pPr>
    </w:p>
    <w:p w14:paraId="2FE63915" w14:textId="20EFADC5" w:rsidR="00132EF3" w:rsidRPr="000A59E1" w:rsidRDefault="00132EF3" w:rsidP="00132EF3">
      <w:pPr>
        <w:spacing w:line="360" w:lineRule="auto"/>
        <w:ind w:firstLine="708"/>
        <w:rPr>
          <w:rFonts w:asciiTheme="minorHAnsi" w:hAnsiTheme="minorHAnsi" w:cstheme="minorHAnsi"/>
          <w:sz w:val="22"/>
        </w:rPr>
      </w:pPr>
      <w:r w:rsidRPr="000A59E1">
        <w:rPr>
          <w:rFonts w:asciiTheme="minorHAnsi" w:hAnsiTheme="minorHAnsi" w:cstheme="minorHAnsi"/>
          <w:sz w:val="22"/>
        </w:rPr>
        <w:t xml:space="preserve">Carmo do Cajuru, </w:t>
      </w:r>
      <w:r w:rsidR="006B73F8" w:rsidRPr="000A59E1">
        <w:rPr>
          <w:rFonts w:asciiTheme="minorHAnsi" w:hAnsiTheme="minorHAnsi" w:cstheme="minorHAnsi"/>
          <w:sz w:val="22"/>
        </w:rPr>
        <w:t>21</w:t>
      </w:r>
      <w:r w:rsidRPr="000A59E1">
        <w:rPr>
          <w:rFonts w:asciiTheme="minorHAnsi" w:hAnsiTheme="minorHAnsi" w:cstheme="minorHAnsi"/>
          <w:sz w:val="22"/>
        </w:rPr>
        <w:t xml:space="preserve"> de novembro de 2022.</w:t>
      </w:r>
    </w:p>
    <w:p w14:paraId="68362D12" w14:textId="77777777" w:rsidR="00132EF3" w:rsidRPr="000A59E1" w:rsidRDefault="00132EF3" w:rsidP="00132EF3">
      <w:pPr>
        <w:spacing w:line="360" w:lineRule="auto"/>
        <w:jc w:val="center"/>
        <w:rPr>
          <w:rFonts w:asciiTheme="minorHAnsi" w:hAnsiTheme="minorHAnsi" w:cstheme="minorHAnsi"/>
          <w:sz w:val="22"/>
        </w:rPr>
      </w:pPr>
    </w:p>
    <w:p w14:paraId="23C7265A" w14:textId="77777777" w:rsidR="00132EF3" w:rsidRPr="000A59E1" w:rsidRDefault="00132EF3" w:rsidP="00132EF3">
      <w:pPr>
        <w:spacing w:line="360" w:lineRule="auto"/>
        <w:jc w:val="center"/>
        <w:rPr>
          <w:rFonts w:asciiTheme="minorHAnsi" w:hAnsiTheme="minorHAnsi" w:cstheme="minorHAnsi"/>
          <w:b/>
          <w:sz w:val="22"/>
        </w:rPr>
      </w:pPr>
      <w:r w:rsidRPr="000A59E1">
        <w:rPr>
          <w:rFonts w:asciiTheme="minorHAnsi" w:hAnsiTheme="minorHAnsi" w:cstheme="minorHAnsi"/>
          <w:b/>
          <w:sz w:val="22"/>
        </w:rPr>
        <w:t>Sebastião de Faria Gomes</w:t>
      </w:r>
    </w:p>
    <w:p w14:paraId="3C761182" w14:textId="13FDAC30" w:rsidR="00132EF3" w:rsidRPr="000A59E1" w:rsidRDefault="00132EF3" w:rsidP="00132EF3">
      <w:pPr>
        <w:spacing w:line="360" w:lineRule="auto"/>
        <w:jc w:val="center"/>
        <w:rPr>
          <w:rFonts w:asciiTheme="minorHAnsi" w:eastAsia="Calibri" w:hAnsiTheme="minorHAnsi" w:cstheme="minorHAnsi"/>
          <w:sz w:val="22"/>
        </w:rPr>
      </w:pPr>
      <w:r w:rsidRPr="000A59E1">
        <w:rPr>
          <w:rFonts w:asciiTheme="minorHAnsi" w:hAnsiTheme="minorHAnsi" w:cstheme="minorHAnsi"/>
          <w:bCs/>
          <w:sz w:val="22"/>
        </w:rPr>
        <w:t>Vereador – Presidente – Câmara Municipal de Carmo do Cajuru</w:t>
      </w:r>
    </w:p>
    <w:sectPr w:rsidR="00132EF3" w:rsidRPr="000A59E1" w:rsidSect="00132EF3">
      <w:headerReference w:type="default" r:id="rId6"/>
      <w:footerReference w:type="default" r:id="rId7"/>
      <w:pgSz w:w="11906" w:h="16838"/>
      <w:pgMar w:top="1701" w:right="849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4447C" w14:textId="77777777" w:rsidR="00000000" w:rsidRDefault="000A59E1">
      <w:r>
        <w:separator/>
      </w:r>
    </w:p>
  </w:endnote>
  <w:endnote w:type="continuationSeparator" w:id="0">
    <w:p w14:paraId="19718BFA" w14:textId="77777777" w:rsidR="00000000" w:rsidRDefault="000A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6BDE" w14:textId="77777777" w:rsidR="00E92BD1" w:rsidRDefault="00132EF3">
    <w:r>
      <w:rPr>
        <w:noProof/>
      </w:rPr>
      <w:drawing>
        <wp:anchor distT="0" distB="0" distL="114300" distR="114300" simplePos="0" relativeHeight="251659264" behindDoc="0" locked="0" layoutInCell="1" allowOverlap="1" wp14:anchorId="4F933922" wp14:editId="5E03A491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E7D152A" w14:textId="77777777" w:rsidR="00E92BD1" w:rsidRDefault="000A59E1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8AD6" w14:textId="77777777" w:rsidR="00000000" w:rsidRDefault="000A59E1">
      <w:r>
        <w:separator/>
      </w:r>
    </w:p>
  </w:footnote>
  <w:footnote w:type="continuationSeparator" w:id="0">
    <w:p w14:paraId="64DBB000" w14:textId="77777777" w:rsidR="00000000" w:rsidRDefault="000A5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D297" w14:textId="77777777" w:rsidR="00E92BD1" w:rsidRDefault="00132EF3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0D4A929F" wp14:editId="00E796DC">
          <wp:simplePos x="0" y="0"/>
          <wp:positionH relativeFrom="page">
            <wp:align>left</wp:align>
          </wp:positionH>
          <wp:positionV relativeFrom="page">
            <wp:posOffset>152400</wp:posOffset>
          </wp:positionV>
          <wp:extent cx="7505700" cy="914400"/>
          <wp:effectExtent l="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F3"/>
    <w:rsid w:val="00002CAB"/>
    <w:rsid w:val="000A59E1"/>
    <w:rsid w:val="00132EF3"/>
    <w:rsid w:val="006B73F8"/>
    <w:rsid w:val="0093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0744"/>
  <w15:chartTrackingRefBased/>
  <w15:docId w15:val="{DC93D683-1478-4604-BBD4-7C63CED6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EF3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132EF3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132EF3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132EF3"/>
  </w:style>
  <w:style w:type="character" w:customStyle="1" w:styleId="RodapChar">
    <w:name w:val="Rodapé Char"/>
    <w:basedOn w:val="Fontepargpadro"/>
    <w:link w:val="Rodap1"/>
    <w:uiPriority w:val="99"/>
    <w:qFormat/>
    <w:rsid w:val="00132EF3"/>
  </w:style>
  <w:style w:type="character" w:customStyle="1" w:styleId="Ttulo1Char">
    <w:name w:val="Título 1 Char"/>
    <w:basedOn w:val="Fontepargpadro"/>
    <w:link w:val="Ttulo11"/>
    <w:qFormat/>
    <w:rsid w:val="00132EF3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132EF3"/>
    <w:rPr>
      <w:rFonts w:ascii="Times New Roman" w:eastAsia="Calibri" w:hAnsi="Times New Roman"/>
      <w:b/>
      <w:bCs/>
      <w:szCs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132EF3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132EF3"/>
    <w:pPr>
      <w:tabs>
        <w:tab w:val="center" w:pos="4252"/>
        <w:tab w:val="right" w:pos="8504"/>
      </w:tabs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Assessor Legislativo</cp:lastModifiedBy>
  <cp:revision>3</cp:revision>
  <cp:lastPrinted>2022-11-08T16:25:00Z</cp:lastPrinted>
  <dcterms:created xsi:type="dcterms:W3CDTF">2022-11-08T16:11:00Z</dcterms:created>
  <dcterms:modified xsi:type="dcterms:W3CDTF">2022-11-21T13:35:00Z</dcterms:modified>
</cp:coreProperties>
</file>