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027D0BAE" w:rsidR="00427F4E" w:rsidRDefault="00427F4E" w:rsidP="00624C4D">
      <w:pPr>
        <w:pStyle w:val="Ttulo"/>
        <w:spacing w:line="360" w:lineRule="aut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6431BA">
        <w:rPr>
          <w:szCs w:val="28"/>
        </w:rPr>
        <w:t>40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2F594F">
        <w:rPr>
          <w:szCs w:val="28"/>
        </w:rPr>
        <w:t>2</w:t>
      </w:r>
    </w:p>
    <w:p w14:paraId="6D873F7B" w14:textId="77777777" w:rsidR="00427F4E" w:rsidRDefault="00427F4E" w:rsidP="00624C4D">
      <w:pPr>
        <w:pStyle w:val="Recuodecorpodetexto"/>
        <w:spacing w:line="240" w:lineRule="auto"/>
        <w:rPr>
          <w:sz w:val="20"/>
          <w:szCs w:val="20"/>
        </w:rPr>
      </w:pPr>
    </w:p>
    <w:p w14:paraId="789B333D" w14:textId="00688B1A" w:rsidR="00427F4E" w:rsidRPr="00583B3B" w:rsidRDefault="002F594F" w:rsidP="00624C4D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Concede </w:t>
      </w:r>
      <w:r w:rsidR="006431BA">
        <w:rPr>
          <w:rFonts w:ascii="Verdana" w:hAnsi="Verdana"/>
          <w:b/>
          <w:i/>
          <w:iCs/>
          <w:sz w:val="20"/>
          <w:szCs w:val="20"/>
        </w:rPr>
        <w:t xml:space="preserve">férias regulamentares </w:t>
      </w:r>
      <w:r>
        <w:rPr>
          <w:rFonts w:ascii="Verdana" w:hAnsi="Verdana"/>
          <w:b/>
          <w:i/>
          <w:iCs/>
          <w:sz w:val="20"/>
          <w:szCs w:val="20"/>
        </w:rPr>
        <w:t>a servidor</w:t>
      </w:r>
      <w:r w:rsidR="00583B3B" w:rsidRPr="00583B3B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624C4D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624C4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624C4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5B6F95E1" w:rsidR="005F513E" w:rsidRDefault="00427F4E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>Considerando que</w:t>
      </w:r>
      <w:r w:rsidR="002F594F">
        <w:rPr>
          <w:rFonts w:ascii="Verdana" w:hAnsi="Verdana"/>
          <w:i/>
          <w:iCs/>
        </w:rPr>
        <w:t xml:space="preserve"> o servidor </w:t>
      </w:r>
      <w:r w:rsidR="006431BA" w:rsidRPr="006431BA">
        <w:rPr>
          <w:rFonts w:ascii="Verdana" w:hAnsi="Verdana"/>
          <w:i/>
          <w:iCs/>
          <w:color w:val="000000"/>
        </w:rPr>
        <w:t>Bruno Aragão Cardoso</w:t>
      </w:r>
      <w:r w:rsidR="006431BA">
        <w:rPr>
          <w:rFonts w:ascii="Verdana" w:hAnsi="Verdana"/>
          <w:i/>
          <w:iCs/>
          <w:color w:val="000000"/>
        </w:rPr>
        <w:t xml:space="preserve"> apresentou requerimento administrativo pleiteando férias regulamentares pelo período compreendido entre 02 a 31 de janeiro de 2023, referente ao período aquisitivo de </w:t>
      </w:r>
      <w:r w:rsidR="00624C4D">
        <w:rPr>
          <w:rFonts w:ascii="Verdana" w:hAnsi="Verdana"/>
          <w:i/>
          <w:iCs/>
          <w:color w:val="000000"/>
        </w:rPr>
        <w:t>1º de fevereiro de 2021</w:t>
      </w:r>
      <w:r w:rsidR="006431BA">
        <w:rPr>
          <w:rFonts w:ascii="Verdana" w:hAnsi="Verdana"/>
          <w:i/>
          <w:iCs/>
          <w:color w:val="000000"/>
        </w:rPr>
        <w:t xml:space="preserve"> a </w:t>
      </w:r>
      <w:r w:rsidR="00624C4D">
        <w:rPr>
          <w:rFonts w:ascii="Verdana" w:hAnsi="Verdana"/>
          <w:i/>
          <w:iCs/>
          <w:color w:val="000000"/>
        </w:rPr>
        <w:t>31 de janeiro de 2022</w:t>
      </w:r>
      <w:r w:rsidR="005F513E">
        <w:rPr>
          <w:rFonts w:ascii="Verdana" w:hAnsi="Verdana"/>
          <w:i/>
          <w:iCs/>
        </w:rPr>
        <w:t>;</w:t>
      </w:r>
    </w:p>
    <w:p w14:paraId="3DFB9929" w14:textId="782F84F8" w:rsidR="006431BA" w:rsidRDefault="006431BA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1743531B" w:rsidR="00427F4E" w:rsidRPr="002F594F" w:rsidRDefault="006431BA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 w:rsidRPr="006431BA">
        <w:rPr>
          <w:rStyle w:val="nfase"/>
          <w:rFonts w:ascii="Verdana" w:hAnsi="Verdana"/>
          <w:color w:val="000000"/>
          <w:shd w:val="clear" w:color="auto" w:fill="FFFFFF"/>
        </w:rPr>
        <w:t>Considerando o disposto no artigo 111 da Lei Municipal nº 1.480, de 17 de setembro de 1991 (Estatuto dos Servidores do Município de Carmo do Cajuru)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624C4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3C98F907" w:rsidR="00427F4E" w:rsidRDefault="00427F4E" w:rsidP="00624C4D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2F594F">
        <w:rPr>
          <w:rFonts w:ascii="Verdana" w:hAnsi="Verdana"/>
        </w:rPr>
        <w:t>c</w:t>
      </w:r>
      <w:r w:rsidR="002F594F" w:rsidRPr="002F594F">
        <w:rPr>
          <w:rFonts w:ascii="Verdana" w:hAnsi="Verdana"/>
        </w:rPr>
        <w:t xml:space="preserve">oncedida </w:t>
      </w:r>
      <w:r w:rsidR="00624C4D">
        <w:rPr>
          <w:rFonts w:ascii="Verdana" w:hAnsi="Verdana"/>
        </w:rPr>
        <w:t>férias regulamentares ao servidor</w:t>
      </w:r>
      <w:r w:rsidR="00624C4D" w:rsidRPr="00624C4D">
        <w:rPr>
          <w:rFonts w:ascii="Verdana" w:hAnsi="Verdana"/>
        </w:rPr>
        <w:t xml:space="preserve"> </w:t>
      </w:r>
      <w:r w:rsidR="00624C4D" w:rsidRPr="00624C4D">
        <w:rPr>
          <w:rFonts w:ascii="Verdana" w:hAnsi="Verdana"/>
          <w:color w:val="000000"/>
        </w:rPr>
        <w:t>Bruno Aragão Cardoso</w:t>
      </w:r>
      <w:r w:rsidR="00624C4D">
        <w:rPr>
          <w:rFonts w:ascii="Verdana" w:hAnsi="Verdana"/>
          <w:color w:val="000000"/>
        </w:rPr>
        <w:t>, Matrícula nº 77, pelo</w:t>
      </w:r>
      <w:r w:rsidR="00624C4D" w:rsidRPr="00624C4D">
        <w:rPr>
          <w:rFonts w:ascii="Verdana" w:hAnsi="Verdana"/>
          <w:color w:val="000000"/>
        </w:rPr>
        <w:t xml:space="preserve"> período </w:t>
      </w:r>
      <w:r w:rsidR="00624C4D" w:rsidRPr="00624C4D">
        <w:rPr>
          <w:rFonts w:ascii="Verdana" w:hAnsi="Verdana"/>
          <w:color w:val="000000"/>
        </w:rPr>
        <w:t>compreendido entre 02 a 31 de janeiro de 2023, referente ao período aquisitivo de 1º de fevereiro de 2021 a 31 de janeiro de 2022</w:t>
      </w:r>
      <w:r w:rsidR="00624C4D">
        <w:rPr>
          <w:rFonts w:ascii="Verdana" w:hAnsi="Verdana"/>
          <w:color w:val="000000"/>
        </w:rPr>
        <w:t>,</w:t>
      </w:r>
      <w:r w:rsidR="00624C4D" w:rsidRPr="00624C4D">
        <w:rPr>
          <w:rFonts w:ascii="Verdana" w:hAnsi="Verdana"/>
          <w:color w:val="000000"/>
        </w:rPr>
        <w:t xml:space="preserve"> </w:t>
      </w:r>
      <w:r w:rsidR="00624C4D" w:rsidRP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>nos </w:t>
      </w:r>
      <w:r w:rsid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 xml:space="preserve">termos do </w:t>
      </w:r>
      <w:r w:rsidR="00624C4D" w:rsidRP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>artigo 111 da Lei Municipal nº 1.480, de 17 de setembro de 1991 (Estatuto dos Servidores do Município de Carmo do Cajuru)</w:t>
      </w:r>
      <w:r>
        <w:rPr>
          <w:rFonts w:ascii="Verdana" w:hAnsi="Verdana"/>
        </w:rPr>
        <w:t>.</w:t>
      </w:r>
    </w:p>
    <w:p w14:paraId="3406FC41" w14:textId="77777777" w:rsidR="00427F4E" w:rsidRDefault="00427F4E" w:rsidP="00624C4D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624C4D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624C4D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10992417" w:rsidR="00427F4E" w:rsidRDefault="00427F4E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624C4D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de </w:t>
      </w:r>
      <w:r w:rsidR="00624C4D">
        <w:rPr>
          <w:rFonts w:ascii="Verdana" w:hAnsi="Verdana"/>
          <w:b/>
        </w:rPr>
        <w:t>dezembro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210B9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624C4D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624C4D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624C4D">
      <w:headerReference w:type="default" r:id="rId7"/>
      <w:footerReference w:type="default" r:id="rId8"/>
      <w:pgSz w:w="11906" w:h="16838"/>
      <w:pgMar w:top="124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6557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520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95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10B97"/>
    <w:rsid w:val="00227EE8"/>
    <w:rsid w:val="0026071B"/>
    <w:rsid w:val="002A17F7"/>
    <w:rsid w:val="002F594F"/>
    <w:rsid w:val="0034391E"/>
    <w:rsid w:val="003A4AAE"/>
    <w:rsid w:val="003C3F69"/>
    <w:rsid w:val="00427F4E"/>
    <w:rsid w:val="00443743"/>
    <w:rsid w:val="00504A35"/>
    <w:rsid w:val="00577C2D"/>
    <w:rsid w:val="00583B3B"/>
    <w:rsid w:val="005E4CF0"/>
    <w:rsid w:val="005F513E"/>
    <w:rsid w:val="00624C4D"/>
    <w:rsid w:val="006431BA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0793C"/>
    <w:rsid w:val="00B759B2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B358F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  <w:style w:type="character" w:styleId="nfase">
    <w:name w:val="Emphasis"/>
    <w:basedOn w:val="Fontepargpadro"/>
    <w:uiPriority w:val="20"/>
    <w:qFormat/>
    <w:rsid w:val="00643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2021-12-23T13:40:00Z</cp:lastPrinted>
  <dcterms:created xsi:type="dcterms:W3CDTF">2022-12-20T18:27:00Z</dcterms:created>
  <dcterms:modified xsi:type="dcterms:W3CDTF">2022-12-20T18:45:00Z</dcterms:modified>
</cp:coreProperties>
</file>