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B5" w:rsidRPr="000963B6" w:rsidRDefault="00DB79B5" w:rsidP="00DB79B5">
      <w:pPr>
        <w:pStyle w:val="Ttulo9"/>
        <w:spacing w:line="240" w:lineRule="auto"/>
        <w:rPr>
          <w:sz w:val="28"/>
          <w:szCs w:val="28"/>
        </w:rPr>
      </w:pPr>
      <w:r w:rsidRPr="00652F28">
        <w:rPr>
          <w:rFonts w:eastAsia="Calibri"/>
          <w:sz w:val="40"/>
          <w:szCs w:val="40"/>
        </w:rPr>
        <w:t>LEI Nº 2.</w:t>
      </w:r>
      <w:r>
        <w:rPr>
          <w:rFonts w:eastAsia="Calibri"/>
          <w:sz w:val="40"/>
          <w:szCs w:val="40"/>
        </w:rPr>
        <w:t>704</w:t>
      </w:r>
      <w:r w:rsidRPr="00652F28">
        <w:rPr>
          <w:rFonts w:eastAsia="Calibri"/>
          <w:sz w:val="40"/>
          <w:szCs w:val="40"/>
        </w:rPr>
        <w:t>/201</w:t>
      </w:r>
      <w:r>
        <w:rPr>
          <w:rFonts w:eastAsia="Calibri"/>
          <w:sz w:val="40"/>
          <w:szCs w:val="40"/>
        </w:rPr>
        <w:t>9</w:t>
      </w:r>
    </w:p>
    <w:p w:rsidR="00ED62AB" w:rsidRDefault="00ED62AB" w:rsidP="00DB79B5">
      <w:pPr>
        <w:pStyle w:val="Recuodecorpodetexto"/>
        <w:spacing w:line="360" w:lineRule="auto"/>
        <w:ind w:left="5400"/>
        <w:rPr>
          <w:sz w:val="20"/>
        </w:rPr>
      </w:pPr>
    </w:p>
    <w:p w:rsidR="00E74D1A" w:rsidRPr="00DB79B5" w:rsidRDefault="00DB79B5" w:rsidP="00541C30">
      <w:pPr>
        <w:ind w:left="5103"/>
        <w:rPr>
          <w:b/>
          <w:sz w:val="21"/>
          <w:szCs w:val="21"/>
        </w:rPr>
      </w:pPr>
      <w:r w:rsidRPr="00DB79B5">
        <w:rPr>
          <w:b/>
          <w:sz w:val="21"/>
          <w:szCs w:val="21"/>
        </w:rPr>
        <w:t>“</w:t>
      </w:r>
      <w:r w:rsidR="0069097A" w:rsidRPr="00DB79B5">
        <w:rPr>
          <w:b/>
          <w:sz w:val="21"/>
          <w:szCs w:val="21"/>
        </w:rPr>
        <w:t>Dispõe sobre a criação do Plano de Regularização Fundiária Urbana – REURB, e dá outras providências</w:t>
      </w:r>
      <w:r w:rsidRPr="00DB79B5">
        <w:rPr>
          <w:b/>
          <w:sz w:val="21"/>
          <w:szCs w:val="21"/>
        </w:rPr>
        <w:t>”</w:t>
      </w:r>
      <w:r w:rsidR="0069097A" w:rsidRPr="00DB79B5">
        <w:rPr>
          <w:b/>
          <w:sz w:val="21"/>
          <w:szCs w:val="21"/>
        </w:rPr>
        <w:t>.</w:t>
      </w:r>
    </w:p>
    <w:p w:rsidR="00ED62AB" w:rsidRDefault="00ED62AB" w:rsidP="00DB79B5">
      <w:pPr>
        <w:spacing w:line="360" w:lineRule="auto"/>
        <w:rPr>
          <w:sz w:val="20"/>
        </w:rPr>
      </w:pPr>
    </w:p>
    <w:p w:rsidR="00DB79B5" w:rsidRPr="00340C1E" w:rsidRDefault="00DB79B5" w:rsidP="00DB79B5">
      <w:pPr>
        <w:spacing w:line="360" w:lineRule="auto"/>
        <w:ind w:firstLine="851"/>
        <w:rPr>
          <w:rFonts w:eastAsia="Calibri" w:cs="Arial"/>
          <w:i/>
          <w:szCs w:val="24"/>
        </w:rPr>
      </w:pPr>
      <w:r w:rsidRPr="00340C1E">
        <w:rPr>
          <w:rFonts w:eastAsia="Calibri" w:cs="Arial"/>
          <w:i/>
          <w:szCs w:val="24"/>
        </w:rPr>
        <w:t xml:space="preserve">O Povo do Município de Carmo do Cajuru, por seus representantes na Câmara Municipal, aprovou e o Prefeito Municipal sanciona a seguinte lei: </w:t>
      </w:r>
    </w:p>
    <w:p w:rsidR="00D71024" w:rsidRPr="0069097A" w:rsidRDefault="00D71024" w:rsidP="00A75096">
      <w:pPr>
        <w:spacing w:line="360" w:lineRule="auto"/>
        <w:ind w:firstLine="708"/>
        <w:rPr>
          <w:sz w:val="22"/>
        </w:rPr>
      </w:pPr>
    </w:p>
    <w:p w:rsidR="0069097A" w:rsidRPr="00DB79B5" w:rsidRDefault="0069097A" w:rsidP="0069097A">
      <w:pPr>
        <w:ind w:firstLine="709"/>
        <w:jc w:val="center"/>
        <w:rPr>
          <w:b/>
          <w:szCs w:val="24"/>
        </w:rPr>
      </w:pPr>
      <w:r w:rsidRPr="00DB79B5">
        <w:rPr>
          <w:b/>
          <w:szCs w:val="24"/>
        </w:rPr>
        <w:t xml:space="preserve">CAPÍTULO I </w:t>
      </w:r>
    </w:p>
    <w:p w:rsidR="0069097A" w:rsidRPr="00DB79B5" w:rsidRDefault="0069097A" w:rsidP="0069097A">
      <w:pPr>
        <w:ind w:firstLine="709"/>
        <w:jc w:val="center"/>
        <w:rPr>
          <w:b/>
          <w:szCs w:val="24"/>
        </w:rPr>
      </w:pPr>
      <w:r w:rsidRPr="00DB79B5">
        <w:rPr>
          <w:b/>
          <w:szCs w:val="24"/>
        </w:rPr>
        <w:t>DISPOSIÇÕES GERAIS</w:t>
      </w:r>
    </w:p>
    <w:p w:rsidR="00A75096" w:rsidRDefault="00A75096" w:rsidP="00A75096">
      <w:pPr>
        <w:ind w:firstLine="709"/>
        <w:jc w:val="center"/>
        <w:rPr>
          <w:b/>
          <w:szCs w:val="24"/>
        </w:rPr>
      </w:pPr>
    </w:p>
    <w:p w:rsidR="0069097A" w:rsidRPr="00DB79B5" w:rsidRDefault="0069097A" w:rsidP="0069097A">
      <w:pPr>
        <w:ind w:firstLine="709"/>
        <w:jc w:val="center"/>
        <w:rPr>
          <w:b/>
          <w:szCs w:val="24"/>
        </w:rPr>
      </w:pPr>
      <w:r w:rsidRPr="00DB79B5">
        <w:rPr>
          <w:b/>
          <w:szCs w:val="24"/>
        </w:rPr>
        <w:t>Seção I</w:t>
      </w:r>
    </w:p>
    <w:p w:rsidR="0069097A" w:rsidRPr="00DB79B5" w:rsidRDefault="0069097A" w:rsidP="0069097A">
      <w:pPr>
        <w:ind w:firstLine="709"/>
        <w:jc w:val="center"/>
        <w:rPr>
          <w:b/>
          <w:szCs w:val="24"/>
        </w:rPr>
      </w:pPr>
      <w:r w:rsidRPr="00DB79B5">
        <w:rPr>
          <w:b/>
          <w:szCs w:val="24"/>
        </w:rPr>
        <w:t>Da Regularização Fundiária Urbana – REURB</w:t>
      </w:r>
    </w:p>
    <w:p w:rsidR="0069097A" w:rsidRPr="00DB79B5" w:rsidRDefault="0069097A" w:rsidP="00A75096">
      <w:pPr>
        <w:spacing w:line="360" w:lineRule="auto"/>
        <w:rPr>
          <w:szCs w:val="24"/>
        </w:rPr>
      </w:pPr>
    </w:p>
    <w:p w:rsidR="0069097A" w:rsidRPr="00DB79B5" w:rsidRDefault="0069097A" w:rsidP="00A75096">
      <w:pPr>
        <w:ind w:firstLine="851"/>
        <w:rPr>
          <w:szCs w:val="24"/>
        </w:rPr>
      </w:pPr>
      <w:r w:rsidRPr="00DB79B5">
        <w:rPr>
          <w:b/>
          <w:szCs w:val="24"/>
        </w:rPr>
        <w:t xml:space="preserve">Art. 1º. </w:t>
      </w:r>
      <w:r w:rsidRPr="00DB79B5">
        <w:rPr>
          <w:szCs w:val="24"/>
        </w:rPr>
        <w:t>O Plano de Regularização Fundiária Urbana (REURB) no Município de Carmo do Cajuru consiste no conjunto de medidas jurídicas, urbanísticas, ambientais e sociais que visam à regularização de assentamentos irregulares e à titulação de seus ocupantes, de modo a garantir o direito social à moradia, o pleno desenvolvimento das funções sociais da propriedade urbana e o direito ao meio ambiente ecologicamente equilibrado.</w:t>
      </w:r>
    </w:p>
    <w:p w:rsidR="00A75096" w:rsidRDefault="00A75096" w:rsidP="00A75096">
      <w:pPr>
        <w:spacing w:line="276" w:lineRule="auto"/>
        <w:rPr>
          <w:b/>
          <w:szCs w:val="24"/>
        </w:rPr>
      </w:pPr>
    </w:p>
    <w:p w:rsidR="0069097A" w:rsidRPr="00DB79B5" w:rsidRDefault="0069097A" w:rsidP="00A75096">
      <w:pPr>
        <w:ind w:firstLine="851"/>
        <w:rPr>
          <w:szCs w:val="24"/>
        </w:rPr>
      </w:pPr>
      <w:r w:rsidRPr="00DB79B5">
        <w:rPr>
          <w:b/>
          <w:szCs w:val="24"/>
        </w:rPr>
        <w:t>Parágrafo único.</w:t>
      </w:r>
      <w:r w:rsidRPr="00DB79B5">
        <w:rPr>
          <w:szCs w:val="24"/>
        </w:rPr>
        <w:t xml:space="preserve"> A regularização fundiária urbana promovida mediante legitimação fundiária somente poderá ser aplicada para núcleos urbanos informais comprovadamente existentes e consolidados</w:t>
      </w:r>
      <w:r w:rsidRPr="00DB79B5">
        <w:rPr>
          <w:rFonts w:eastAsia="Arial" w:cs="Arial"/>
          <w:szCs w:val="24"/>
        </w:rPr>
        <w:t xml:space="preserve"> anteriormente a Lei Complementar 80/2016 (Plano Diretor)</w:t>
      </w:r>
      <w:r w:rsidR="00DD5824" w:rsidRPr="00DB79B5">
        <w:rPr>
          <w:rFonts w:eastAsia="Arial" w:cs="Arial"/>
          <w:szCs w:val="24"/>
        </w:rPr>
        <w:t>.</w:t>
      </w:r>
    </w:p>
    <w:p w:rsidR="00A75096" w:rsidRDefault="00A75096" w:rsidP="00A75096">
      <w:pPr>
        <w:spacing w:line="276" w:lineRule="auto"/>
        <w:rPr>
          <w:b/>
          <w:szCs w:val="24"/>
        </w:rPr>
      </w:pPr>
    </w:p>
    <w:p w:rsidR="0069097A" w:rsidRPr="00DB79B5" w:rsidRDefault="0069097A" w:rsidP="00A75096">
      <w:pPr>
        <w:ind w:firstLine="851"/>
        <w:rPr>
          <w:szCs w:val="24"/>
        </w:rPr>
      </w:pPr>
      <w:r w:rsidRPr="00DB79B5">
        <w:rPr>
          <w:b/>
          <w:szCs w:val="24"/>
        </w:rPr>
        <w:t>Art. 2°.</w:t>
      </w:r>
      <w:r w:rsidRPr="00DB79B5">
        <w:rPr>
          <w:szCs w:val="24"/>
        </w:rPr>
        <w:t xml:space="preserve"> Para efeitos da regularização fundiária de assentamentos urbanos, consideram-se:</w:t>
      </w:r>
    </w:p>
    <w:p w:rsidR="00A75096" w:rsidRDefault="0069097A" w:rsidP="00BE047B">
      <w:pPr>
        <w:spacing w:line="276" w:lineRule="auto"/>
        <w:ind w:firstLine="1418"/>
        <w:rPr>
          <w:b/>
          <w:szCs w:val="24"/>
        </w:rPr>
      </w:pPr>
      <w:r w:rsidRPr="00DB79B5">
        <w:rPr>
          <w:b/>
          <w:szCs w:val="24"/>
        </w:rPr>
        <w:t xml:space="preserve"> </w:t>
      </w:r>
    </w:p>
    <w:p w:rsidR="0069097A" w:rsidRPr="00DB79B5" w:rsidRDefault="0069097A" w:rsidP="00A75096">
      <w:pPr>
        <w:ind w:firstLine="993"/>
        <w:rPr>
          <w:szCs w:val="24"/>
        </w:rPr>
      </w:pPr>
      <w:r w:rsidRPr="00DB79B5">
        <w:rPr>
          <w:b/>
          <w:szCs w:val="24"/>
        </w:rPr>
        <w:t>I</w:t>
      </w:r>
      <w:r w:rsidRPr="00DB79B5">
        <w:rPr>
          <w:szCs w:val="24"/>
        </w:rPr>
        <w:t xml:space="preserve"> - núcleo urbano: assentamento humano, com uso e características urbanas, independentemente da sua localização; </w:t>
      </w:r>
    </w:p>
    <w:p w:rsidR="00A75096" w:rsidRDefault="00A75096" w:rsidP="00BE047B">
      <w:pPr>
        <w:spacing w:line="276" w:lineRule="auto"/>
        <w:ind w:firstLine="993"/>
        <w:rPr>
          <w:b/>
          <w:szCs w:val="24"/>
        </w:rPr>
      </w:pPr>
    </w:p>
    <w:p w:rsidR="0069097A" w:rsidRPr="00DB79B5" w:rsidRDefault="0069097A" w:rsidP="00A75096">
      <w:pPr>
        <w:ind w:firstLine="993"/>
        <w:rPr>
          <w:szCs w:val="24"/>
        </w:rPr>
      </w:pPr>
      <w:r w:rsidRPr="00DB79B5">
        <w:rPr>
          <w:b/>
          <w:szCs w:val="24"/>
        </w:rPr>
        <w:t>II</w:t>
      </w:r>
      <w:r w:rsidRPr="00DB79B5">
        <w:rPr>
          <w:szCs w:val="24"/>
        </w:rPr>
        <w:t xml:space="preserve"> - núcleo urbano informal: aquele clandestino, irregular ou no qual não foi possível realizar, por qualquer modo, a titulação de seus ocupantes, ainda que atendida a legislação vigente à época de sua implantação ou regularização; </w:t>
      </w:r>
    </w:p>
    <w:p w:rsidR="0069097A" w:rsidRDefault="0069097A" w:rsidP="00A75096">
      <w:pPr>
        <w:ind w:firstLine="993"/>
        <w:rPr>
          <w:szCs w:val="24"/>
        </w:rPr>
      </w:pPr>
      <w:r w:rsidRPr="00DB79B5">
        <w:rPr>
          <w:b/>
          <w:szCs w:val="24"/>
        </w:rPr>
        <w:lastRenderedPageBreak/>
        <w:t>III</w:t>
      </w:r>
      <w:r w:rsidRPr="00DB79B5">
        <w:rPr>
          <w:szCs w:val="24"/>
        </w:rPr>
        <w:t xml:space="preserve"> - núcleo urbano informal consolidado: aquele já existente </w:t>
      </w:r>
      <w:r w:rsidRPr="00DB79B5">
        <w:rPr>
          <w:rFonts w:eastAsia="Arial" w:cs="Arial"/>
          <w:szCs w:val="24"/>
        </w:rPr>
        <w:t>anteriormente a Lei Complementar 80/2016 (Plano Diretor)</w:t>
      </w:r>
      <w:r w:rsidRPr="00DB79B5">
        <w:rPr>
          <w:szCs w:val="24"/>
        </w:rPr>
        <w:t xml:space="preserve">, de difícil reversão, considerado o tempo da ocupação, a natureza das edificações, a localização das vias de circulação e a presença de equipamentos públicos, entre outras circunstâncias a serem avaliadas pelo Município; </w:t>
      </w:r>
    </w:p>
    <w:p w:rsidR="00A75096" w:rsidRPr="00DB79B5" w:rsidRDefault="00A75096" w:rsidP="00BE047B">
      <w:pPr>
        <w:spacing w:line="276" w:lineRule="auto"/>
        <w:ind w:firstLine="993"/>
        <w:rPr>
          <w:szCs w:val="24"/>
        </w:rPr>
      </w:pPr>
    </w:p>
    <w:p w:rsidR="0069097A" w:rsidRDefault="0069097A" w:rsidP="00A75096">
      <w:pPr>
        <w:ind w:firstLine="993"/>
        <w:rPr>
          <w:szCs w:val="24"/>
        </w:rPr>
      </w:pPr>
      <w:r w:rsidRPr="00DB79B5">
        <w:rPr>
          <w:b/>
          <w:szCs w:val="24"/>
        </w:rPr>
        <w:t>IV</w:t>
      </w:r>
      <w:r w:rsidRPr="00DB79B5">
        <w:rPr>
          <w:szCs w:val="24"/>
        </w:rPr>
        <w:t xml:space="preserve"> - Certidão de Regularização Fundiária </w:t>
      </w:r>
      <w:r w:rsidR="009B279E" w:rsidRPr="00DB79B5">
        <w:rPr>
          <w:szCs w:val="24"/>
        </w:rPr>
        <w:t>(</w:t>
      </w:r>
      <w:r w:rsidRPr="00DB79B5">
        <w:rPr>
          <w:szCs w:val="24"/>
        </w:rPr>
        <w:t>CRF</w:t>
      </w:r>
      <w:r w:rsidR="009B279E" w:rsidRPr="00DB79B5">
        <w:rPr>
          <w:szCs w:val="24"/>
        </w:rPr>
        <w:t>)</w:t>
      </w:r>
      <w:r w:rsidRPr="00DB79B5">
        <w:rPr>
          <w:szCs w:val="24"/>
        </w:rPr>
        <w:t xml:space="preserve">: documento expedido pelo Município ao final do procedimento da </w:t>
      </w:r>
      <w:r w:rsidR="009B279E" w:rsidRPr="00DB79B5">
        <w:rPr>
          <w:szCs w:val="24"/>
        </w:rPr>
        <w:t>REURB</w:t>
      </w:r>
      <w:r w:rsidRPr="00DB79B5">
        <w:rPr>
          <w:szCs w:val="24"/>
        </w:rPr>
        <w:t>, constituído do projeto de regularização fundiária aprovado, do termo de compromisso relativo à sua execução e, no caso da legitimação fundiária e da legitimação de posse, da listagem dos ocupantes do núcleo urbano informal regularizado, da devida qualificação destes e dos direitos reais que lhes foram conferidos;</w:t>
      </w:r>
    </w:p>
    <w:p w:rsidR="00A75096" w:rsidRPr="00DB79B5" w:rsidRDefault="00A75096" w:rsidP="00BE047B">
      <w:pPr>
        <w:spacing w:line="276" w:lineRule="auto"/>
        <w:ind w:firstLine="993"/>
        <w:rPr>
          <w:szCs w:val="24"/>
        </w:rPr>
      </w:pPr>
    </w:p>
    <w:p w:rsidR="0069097A" w:rsidRDefault="0069097A" w:rsidP="00A75096">
      <w:pPr>
        <w:ind w:firstLine="993"/>
        <w:rPr>
          <w:szCs w:val="24"/>
        </w:rPr>
      </w:pPr>
      <w:r w:rsidRPr="00DB79B5">
        <w:rPr>
          <w:b/>
          <w:szCs w:val="24"/>
        </w:rPr>
        <w:t>V</w:t>
      </w:r>
      <w:r w:rsidRPr="00DB79B5">
        <w:rPr>
          <w:szCs w:val="24"/>
        </w:rPr>
        <w:t xml:space="preserve"> - legitimação de posse: ato do Poder Público destinado a conferir título, por meio do qual fica reconhecida a posse de imóvel objeto da </w:t>
      </w:r>
      <w:r w:rsidR="009B279E" w:rsidRPr="00DB79B5">
        <w:rPr>
          <w:szCs w:val="24"/>
        </w:rPr>
        <w:t>REURB</w:t>
      </w:r>
      <w:r w:rsidRPr="00DB79B5">
        <w:rPr>
          <w:szCs w:val="24"/>
        </w:rPr>
        <w:t xml:space="preserve">, conversível em aquisição de direito real de propriedade na forma da legislação vigente, com a identificação de seus ocupantes, do tempo da ocupação e da natureza da posse; </w:t>
      </w:r>
    </w:p>
    <w:p w:rsidR="00A75096" w:rsidRDefault="00A75096" w:rsidP="00BE047B">
      <w:pPr>
        <w:spacing w:line="276" w:lineRule="auto"/>
        <w:ind w:firstLine="993"/>
        <w:rPr>
          <w:b/>
          <w:szCs w:val="24"/>
        </w:rPr>
      </w:pPr>
    </w:p>
    <w:p w:rsidR="0069097A" w:rsidRPr="00DB79B5" w:rsidRDefault="0069097A" w:rsidP="00A75096">
      <w:pPr>
        <w:ind w:firstLine="993"/>
        <w:rPr>
          <w:szCs w:val="24"/>
        </w:rPr>
      </w:pPr>
      <w:r w:rsidRPr="00DB79B5">
        <w:rPr>
          <w:b/>
          <w:szCs w:val="24"/>
        </w:rPr>
        <w:t>VI</w:t>
      </w:r>
      <w:r w:rsidRPr="00DB79B5">
        <w:rPr>
          <w:szCs w:val="24"/>
        </w:rPr>
        <w:t xml:space="preserve"> - legitimação fundiária: mecanismo de reconhecimento da aquisição originária do direito real de propriedade sobre unidade imobiliária objeto da </w:t>
      </w:r>
      <w:r w:rsidR="009B279E" w:rsidRPr="00DB79B5">
        <w:rPr>
          <w:szCs w:val="24"/>
        </w:rPr>
        <w:t>REURB</w:t>
      </w:r>
      <w:r w:rsidRPr="00DB79B5">
        <w:rPr>
          <w:szCs w:val="24"/>
        </w:rPr>
        <w:t xml:space="preserve">; </w:t>
      </w:r>
    </w:p>
    <w:p w:rsidR="00A75096" w:rsidRDefault="00A75096" w:rsidP="00BE047B">
      <w:pPr>
        <w:spacing w:line="276" w:lineRule="auto"/>
        <w:ind w:firstLine="993"/>
        <w:rPr>
          <w:b/>
          <w:szCs w:val="24"/>
        </w:rPr>
      </w:pPr>
    </w:p>
    <w:p w:rsidR="0069097A" w:rsidRPr="00DB79B5" w:rsidRDefault="0069097A" w:rsidP="00A75096">
      <w:pPr>
        <w:ind w:firstLine="993"/>
        <w:rPr>
          <w:szCs w:val="24"/>
        </w:rPr>
      </w:pPr>
      <w:r w:rsidRPr="00DB79B5">
        <w:rPr>
          <w:b/>
          <w:szCs w:val="24"/>
        </w:rPr>
        <w:t>VII</w:t>
      </w:r>
      <w:r w:rsidRPr="00DB79B5">
        <w:rPr>
          <w:szCs w:val="24"/>
        </w:rPr>
        <w:t xml:space="preserve"> - ocupante: aquele que mantém poder de fato sobre lote ou fração ideal de terras públicas ou privadas em núcleos urbanos informais.</w:t>
      </w:r>
    </w:p>
    <w:p w:rsidR="00A75096" w:rsidRDefault="00A75096" w:rsidP="00BE047B">
      <w:pPr>
        <w:spacing w:line="276" w:lineRule="auto"/>
        <w:rPr>
          <w:b/>
          <w:szCs w:val="24"/>
        </w:rPr>
      </w:pPr>
    </w:p>
    <w:p w:rsidR="0069097A" w:rsidRPr="00DB79B5" w:rsidRDefault="0069097A" w:rsidP="00F305EE">
      <w:pPr>
        <w:ind w:firstLine="851"/>
        <w:rPr>
          <w:szCs w:val="24"/>
        </w:rPr>
      </w:pPr>
      <w:r w:rsidRPr="00DB79B5">
        <w:rPr>
          <w:b/>
          <w:szCs w:val="24"/>
        </w:rPr>
        <w:t>Art. 3º.</w:t>
      </w:r>
      <w:r w:rsidRPr="00DB79B5">
        <w:rPr>
          <w:szCs w:val="24"/>
        </w:rPr>
        <w:t xml:space="preserve"> A Regularização Fundiária no Município de Carmo do Cajuru-MG caberá à Administração Municipal que observará os seguintes princípios: </w:t>
      </w:r>
    </w:p>
    <w:p w:rsidR="00A75096" w:rsidRDefault="00A75096" w:rsidP="00BE047B">
      <w:pPr>
        <w:spacing w:line="276" w:lineRule="auto"/>
        <w:rPr>
          <w:b/>
          <w:szCs w:val="24"/>
        </w:rPr>
      </w:pPr>
    </w:p>
    <w:p w:rsidR="0069097A" w:rsidRPr="00DB79B5" w:rsidRDefault="0069097A" w:rsidP="00F305EE">
      <w:pPr>
        <w:ind w:firstLine="993"/>
        <w:rPr>
          <w:szCs w:val="24"/>
        </w:rPr>
      </w:pPr>
      <w:r w:rsidRPr="00DB79B5">
        <w:rPr>
          <w:b/>
          <w:szCs w:val="24"/>
        </w:rPr>
        <w:t>I</w:t>
      </w:r>
      <w:r w:rsidRPr="00DB79B5">
        <w:rPr>
          <w:szCs w:val="24"/>
        </w:rPr>
        <w:t xml:space="preserve"> - Ampliação do acesso à terra urbanizada pela população de baixa renda, com prioridade para permanência na área ocupada, assegurados o nível adequado de habitabilidade.</w:t>
      </w:r>
    </w:p>
    <w:p w:rsidR="00A75096" w:rsidRDefault="00A75096" w:rsidP="00BE047B">
      <w:pPr>
        <w:spacing w:line="276" w:lineRule="auto"/>
        <w:ind w:firstLine="993"/>
        <w:rPr>
          <w:b/>
          <w:szCs w:val="24"/>
        </w:rPr>
      </w:pPr>
    </w:p>
    <w:p w:rsidR="0069097A" w:rsidRPr="00DB79B5" w:rsidRDefault="0069097A" w:rsidP="00F305EE">
      <w:pPr>
        <w:ind w:firstLine="993"/>
        <w:rPr>
          <w:szCs w:val="24"/>
        </w:rPr>
      </w:pPr>
      <w:r w:rsidRPr="00DB79B5">
        <w:rPr>
          <w:b/>
          <w:szCs w:val="24"/>
        </w:rPr>
        <w:t>II</w:t>
      </w:r>
      <w:r w:rsidRPr="00DB79B5">
        <w:rPr>
          <w:szCs w:val="24"/>
        </w:rPr>
        <w:t xml:space="preserve"> - Efetivo controle do solo urbano pelo Município, considerando sempre a situação de fato. </w:t>
      </w:r>
    </w:p>
    <w:p w:rsidR="00A75096" w:rsidRDefault="00A75096" w:rsidP="00C474AF">
      <w:pPr>
        <w:spacing w:line="276" w:lineRule="auto"/>
        <w:ind w:firstLine="993"/>
        <w:rPr>
          <w:b/>
          <w:szCs w:val="24"/>
        </w:rPr>
      </w:pPr>
    </w:p>
    <w:p w:rsidR="0069097A" w:rsidRPr="00DB79B5" w:rsidRDefault="0069097A" w:rsidP="00F305EE">
      <w:pPr>
        <w:ind w:firstLine="993"/>
        <w:rPr>
          <w:szCs w:val="24"/>
        </w:rPr>
      </w:pPr>
      <w:r w:rsidRPr="00DB79B5">
        <w:rPr>
          <w:b/>
          <w:szCs w:val="24"/>
        </w:rPr>
        <w:t>III</w:t>
      </w:r>
      <w:r w:rsidRPr="00DB79B5">
        <w:rPr>
          <w:szCs w:val="24"/>
        </w:rPr>
        <w:t xml:space="preserve"> - Articulação com as políticas setoriais de habitação, de meio ambiente, de saneamento básico e de mobilidade urbana, nos </w:t>
      </w:r>
      <w:r w:rsidRPr="00DB79B5">
        <w:rPr>
          <w:szCs w:val="24"/>
        </w:rPr>
        <w:lastRenderedPageBreak/>
        <w:t xml:space="preserve">diferentes níveis de governo e com as iniciativas públicas e privadas, voltadas à integração social e à geração de emprego e renda. </w:t>
      </w:r>
    </w:p>
    <w:p w:rsidR="00A75096" w:rsidRDefault="00A75096" w:rsidP="00C474AF">
      <w:pPr>
        <w:spacing w:line="276" w:lineRule="auto"/>
        <w:ind w:firstLine="993"/>
        <w:rPr>
          <w:b/>
          <w:szCs w:val="24"/>
        </w:rPr>
      </w:pPr>
    </w:p>
    <w:p w:rsidR="0069097A" w:rsidRPr="00DB79B5" w:rsidRDefault="0069097A" w:rsidP="00F305EE">
      <w:pPr>
        <w:ind w:firstLine="993"/>
        <w:rPr>
          <w:szCs w:val="24"/>
        </w:rPr>
      </w:pPr>
      <w:r w:rsidRPr="00DB79B5">
        <w:rPr>
          <w:b/>
          <w:szCs w:val="24"/>
        </w:rPr>
        <w:t>IV</w:t>
      </w:r>
      <w:r w:rsidRPr="00DB79B5">
        <w:rPr>
          <w:szCs w:val="24"/>
        </w:rPr>
        <w:t xml:space="preserve"> - Participação dos legitimados em todas as etapas do processo de regularização fundiária. </w:t>
      </w:r>
    </w:p>
    <w:p w:rsidR="00A75096" w:rsidRDefault="00A75096" w:rsidP="00BE047B">
      <w:pPr>
        <w:spacing w:line="276" w:lineRule="auto"/>
        <w:ind w:firstLine="993"/>
        <w:rPr>
          <w:b/>
          <w:szCs w:val="24"/>
        </w:rPr>
      </w:pPr>
    </w:p>
    <w:p w:rsidR="0069097A" w:rsidRPr="00DB79B5" w:rsidRDefault="0069097A" w:rsidP="00F305EE">
      <w:pPr>
        <w:ind w:firstLine="993"/>
        <w:rPr>
          <w:szCs w:val="24"/>
        </w:rPr>
      </w:pPr>
      <w:r w:rsidRPr="00DB79B5">
        <w:rPr>
          <w:b/>
          <w:szCs w:val="24"/>
        </w:rPr>
        <w:t>V</w:t>
      </w:r>
      <w:r w:rsidRPr="00DB79B5">
        <w:rPr>
          <w:szCs w:val="24"/>
        </w:rPr>
        <w:t xml:space="preserve"> - Estímulo à resolução extrajudicial de conflitos, por meio da mediação e da transação. </w:t>
      </w:r>
    </w:p>
    <w:p w:rsidR="00A75096" w:rsidRDefault="00A75096" w:rsidP="00C474AF">
      <w:pPr>
        <w:spacing w:line="276" w:lineRule="auto"/>
        <w:rPr>
          <w:b/>
          <w:szCs w:val="24"/>
        </w:rPr>
      </w:pPr>
    </w:p>
    <w:p w:rsidR="0069097A" w:rsidRPr="00DB79B5" w:rsidRDefault="0069097A" w:rsidP="00F305EE">
      <w:pPr>
        <w:ind w:firstLine="851"/>
        <w:rPr>
          <w:szCs w:val="24"/>
        </w:rPr>
      </w:pPr>
      <w:r w:rsidRPr="00A75096">
        <w:rPr>
          <w:b/>
          <w:szCs w:val="24"/>
        </w:rPr>
        <w:t>Parágrafo único.</w:t>
      </w:r>
      <w:r w:rsidRPr="00DB79B5">
        <w:rPr>
          <w:szCs w:val="24"/>
        </w:rPr>
        <w:t xml:space="preserve"> Para fins da </w:t>
      </w:r>
      <w:r w:rsidR="009B279E" w:rsidRPr="00DB79B5">
        <w:rPr>
          <w:szCs w:val="24"/>
        </w:rPr>
        <w:t>REURB</w:t>
      </w:r>
      <w:r w:rsidRPr="00DB79B5">
        <w:rPr>
          <w:szCs w:val="24"/>
        </w:rPr>
        <w:t>, o Município poderá dispensar as exigências em normas municipais já existentes, relativas aos parâmetros urbanísticos e edilícios.</w:t>
      </w:r>
    </w:p>
    <w:p w:rsidR="00F305EE" w:rsidRDefault="00F305EE" w:rsidP="00BE047B">
      <w:pPr>
        <w:spacing w:line="276" w:lineRule="auto"/>
        <w:rPr>
          <w:b/>
          <w:szCs w:val="24"/>
        </w:rPr>
      </w:pPr>
    </w:p>
    <w:p w:rsidR="0069097A" w:rsidRPr="00DB79B5" w:rsidRDefault="0069097A" w:rsidP="00F305EE">
      <w:pPr>
        <w:ind w:firstLine="851"/>
        <w:rPr>
          <w:szCs w:val="24"/>
        </w:rPr>
      </w:pPr>
      <w:r w:rsidRPr="00DB79B5">
        <w:rPr>
          <w:b/>
          <w:szCs w:val="24"/>
        </w:rPr>
        <w:t>Art. 4°.</w:t>
      </w:r>
      <w:r w:rsidRPr="00DB79B5">
        <w:rPr>
          <w:szCs w:val="24"/>
        </w:rPr>
        <w:t xml:space="preserve"> A </w:t>
      </w:r>
      <w:r w:rsidR="009B279E" w:rsidRPr="00DB79B5">
        <w:rPr>
          <w:szCs w:val="24"/>
        </w:rPr>
        <w:t>REURB</w:t>
      </w:r>
      <w:r w:rsidRPr="00DB79B5">
        <w:rPr>
          <w:szCs w:val="24"/>
        </w:rPr>
        <w:t xml:space="preserve"> compreende duas modalidades: </w:t>
      </w:r>
    </w:p>
    <w:p w:rsidR="00F305EE" w:rsidRDefault="00F305EE" w:rsidP="00C474AF">
      <w:pPr>
        <w:spacing w:line="276" w:lineRule="auto"/>
        <w:rPr>
          <w:b/>
          <w:szCs w:val="24"/>
        </w:rPr>
      </w:pPr>
    </w:p>
    <w:p w:rsidR="0069097A" w:rsidRDefault="0069097A" w:rsidP="00F305EE">
      <w:pPr>
        <w:ind w:firstLine="993"/>
        <w:rPr>
          <w:szCs w:val="24"/>
        </w:rPr>
      </w:pPr>
      <w:r w:rsidRPr="00DB79B5">
        <w:rPr>
          <w:b/>
          <w:szCs w:val="24"/>
        </w:rPr>
        <w:t>I</w:t>
      </w:r>
      <w:r w:rsidRPr="00DB79B5">
        <w:rPr>
          <w:szCs w:val="24"/>
        </w:rPr>
        <w:t xml:space="preserve"> - </w:t>
      </w:r>
      <w:r w:rsidR="009B279E" w:rsidRPr="00DB79B5">
        <w:rPr>
          <w:szCs w:val="24"/>
        </w:rPr>
        <w:t>REURB</w:t>
      </w:r>
      <w:r w:rsidRPr="00DB79B5">
        <w:rPr>
          <w:szCs w:val="24"/>
        </w:rPr>
        <w:t xml:space="preserve"> de Interesse Social (</w:t>
      </w:r>
      <w:r w:rsidR="009B279E" w:rsidRPr="00DB79B5">
        <w:rPr>
          <w:szCs w:val="24"/>
        </w:rPr>
        <w:t>REURB</w:t>
      </w:r>
      <w:r w:rsidRPr="00DB79B5">
        <w:rPr>
          <w:szCs w:val="24"/>
        </w:rPr>
        <w:t>-S) - regularização fundiária aplicável aos núcleos urbanos informais ocupados predominantemente por população de baixa renda, cuja composição da renda familiar não poderá ultrapassar a 3 (três) salários mínimos, máximos vigentes no país, declarados em at</w:t>
      </w:r>
      <w:r w:rsidR="00F305EE">
        <w:rPr>
          <w:szCs w:val="24"/>
        </w:rPr>
        <w:t>o do Poder Executivo Municipal;</w:t>
      </w:r>
    </w:p>
    <w:p w:rsidR="00F305EE" w:rsidRPr="00DB79B5" w:rsidRDefault="00F305EE" w:rsidP="00BE047B">
      <w:pPr>
        <w:spacing w:line="276" w:lineRule="auto"/>
        <w:ind w:firstLine="993"/>
        <w:rPr>
          <w:szCs w:val="24"/>
        </w:rPr>
      </w:pPr>
    </w:p>
    <w:p w:rsidR="0069097A" w:rsidRPr="00DB79B5" w:rsidRDefault="0069097A" w:rsidP="00F305EE">
      <w:pPr>
        <w:ind w:firstLine="993"/>
        <w:rPr>
          <w:szCs w:val="24"/>
        </w:rPr>
      </w:pPr>
      <w:r w:rsidRPr="00DB79B5">
        <w:rPr>
          <w:b/>
          <w:szCs w:val="24"/>
        </w:rPr>
        <w:t>II</w:t>
      </w:r>
      <w:r w:rsidRPr="00DB79B5">
        <w:rPr>
          <w:szCs w:val="24"/>
        </w:rPr>
        <w:t xml:space="preserve"> - </w:t>
      </w:r>
      <w:r w:rsidR="009B279E" w:rsidRPr="00DB79B5">
        <w:rPr>
          <w:szCs w:val="24"/>
        </w:rPr>
        <w:t>REURB</w:t>
      </w:r>
      <w:r w:rsidRPr="00DB79B5">
        <w:rPr>
          <w:szCs w:val="24"/>
        </w:rPr>
        <w:t xml:space="preserve"> de Interesse Específico (</w:t>
      </w:r>
      <w:r w:rsidR="009B279E" w:rsidRPr="00DB79B5">
        <w:rPr>
          <w:szCs w:val="24"/>
        </w:rPr>
        <w:t>REURB</w:t>
      </w:r>
      <w:r w:rsidRPr="00DB79B5">
        <w:rPr>
          <w:szCs w:val="24"/>
        </w:rPr>
        <w:t xml:space="preserve">-E) - regularização fundiária aplicável aos núcleos urbanos informais não qualificados na hipótese de que trata o inciso I deste artigo. </w:t>
      </w:r>
    </w:p>
    <w:p w:rsidR="00F305EE" w:rsidRDefault="00F305EE" w:rsidP="00C474AF">
      <w:pPr>
        <w:spacing w:line="276" w:lineRule="auto"/>
        <w:rPr>
          <w:b/>
          <w:szCs w:val="24"/>
        </w:rPr>
      </w:pPr>
    </w:p>
    <w:p w:rsidR="0069097A" w:rsidRPr="00DB79B5" w:rsidRDefault="0069097A" w:rsidP="00F305EE">
      <w:pPr>
        <w:ind w:firstLine="851"/>
        <w:rPr>
          <w:szCs w:val="24"/>
        </w:rPr>
      </w:pPr>
      <w:r w:rsidRPr="00DB79B5">
        <w:rPr>
          <w:b/>
          <w:szCs w:val="24"/>
        </w:rPr>
        <w:t>Parágrafo único.</w:t>
      </w:r>
      <w:r w:rsidRPr="00DB79B5">
        <w:rPr>
          <w:szCs w:val="24"/>
        </w:rPr>
        <w:t xml:space="preserve"> A classificação da modalidade prevista neste artigo poderá ser feita de forma coletiva ou individual por unidade imobiliária.</w:t>
      </w:r>
    </w:p>
    <w:p w:rsidR="00F305EE" w:rsidRDefault="00F305EE" w:rsidP="00C474AF">
      <w:pPr>
        <w:spacing w:line="276" w:lineRule="auto"/>
        <w:rPr>
          <w:b/>
          <w:szCs w:val="24"/>
        </w:rPr>
      </w:pPr>
    </w:p>
    <w:p w:rsidR="0069097A" w:rsidRPr="00DB79B5" w:rsidRDefault="0069097A" w:rsidP="00F305EE">
      <w:pPr>
        <w:ind w:firstLine="851"/>
        <w:rPr>
          <w:szCs w:val="24"/>
        </w:rPr>
      </w:pPr>
      <w:r w:rsidRPr="00DB79B5">
        <w:rPr>
          <w:b/>
          <w:szCs w:val="24"/>
        </w:rPr>
        <w:t>Art. 5°.</w:t>
      </w:r>
      <w:r w:rsidRPr="00DB79B5">
        <w:rPr>
          <w:szCs w:val="24"/>
        </w:rPr>
        <w:t xml:space="preserve"> Na </w:t>
      </w:r>
      <w:r w:rsidR="009B279E" w:rsidRPr="00DB79B5">
        <w:rPr>
          <w:szCs w:val="24"/>
        </w:rPr>
        <w:t>REURB</w:t>
      </w:r>
      <w:r w:rsidRPr="00DB79B5">
        <w:rPr>
          <w:szCs w:val="24"/>
        </w:rPr>
        <w:t xml:space="preserve">, o Município poderá admitir o uso misto de atividades como forma de promover a integração social e a geração de emprego e renda no núcleo urbano informal regularizado, desde que atendida a legislação municipal quanto a implantação de usos não residenciais. </w:t>
      </w:r>
    </w:p>
    <w:p w:rsidR="00F305EE" w:rsidRDefault="00F305EE" w:rsidP="00C474AF">
      <w:pPr>
        <w:spacing w:line="276" w:lineRule="auto"/>
        <w:ind w:firstLine="851"/>
        <w:rPr>
          <w:b/>
          <w:szCs w:val="24"/>
        </w:rPr>
      </w:pPr>
    </w:p>
    <w:p w:rsidR="0069097A" w:rsidRDefault="0069097A" w:rsidP="00F305EE">
      <w:pPr>
        <w:ind w:firstLine="851"/>
        <w:rPr>
          <w:szCs w:val="24"/>
        </w:rPr>
      </w:pPr>
      <w:r w:rsidRPr="00DB79B5">
        <w:rPr>
          <w:b/>
          <w:szCs w:val="24"/>
        </w:rPr>
        <w:t>Art. 6°.</w:t>
      </w:r>
      <w:r w:rsidRPr="00DB79B5">
        <w:rPr>
          <w:szCs w:val="24"/>
        </w:rPr>
        <w:t xml:space="preserve"> A classificação do interesse definido no art. 4°, visa exclusivamente à identificação dos responsáveis pela implantação ou adequação das obras de infraestrutura essencial e ao reconhecimento do direito à gratuidade das custas e emolumentos notariais e registrais em favor daqueles a quem for atribuído o domínio das unidades imobiliárias regularizadas.</w:t>
      </w:r>
    </w:p>
    <w:p w:rsidR="00F305EE" w:rsidRPr="00DB79B5" w:rsidRDefault="00F305EE" w:rsidP="00F305EE">
      <w:pPr>
        <w:ind w:firstLine="851"/>
        <w:rPr>
          <w:szCs w:val="24"/>
        </w:rPr>
      </w:pPr>
    </w:p>
    <w:p w:rsidR="0069097A" w:rsidRDefault="0069097A" w:rsidP="007F3F3C">
      <w:pPr>
        <w:ind w:firstLine="851"/>
        <w:rPr>
          <w:szCs w:val="24"/>
        </w:rPr>
      </w:pPr>
      <w:r w:rsidRPr="00DB79B5">
        <w:rPr>
          <w:b/>
          <w:szCs w:val="24"/>
        </w:rPr>
        <w:lastRenderedPageBreak/>
        <w:t>Art. 7°.</w:t>
      </w:r>
      <w:r w:rsidRPr="00DB79B5">
        <w:rPr>
          <w:szCs w:val="24"/>
        </w:rPr>
        <w:t xml:space="preserve"> A partir da disponibilidade de equipamentos e infraestrutura para prestação de serviço público de abastecimento de água, coleta de esgoto, distribuição de energia elétrica, ou outros serviços públicos, é obrigatório aos beneficiários da </w:t>
      </w:r>
      <w:r w:rsidR="009B279E" w:rsidRPr="00DB79B5">
        <w:rPr>
          <w:szCs w:val="24"/>
        </w:rPr>
        <w:t>REURB</w:t>
      </w:r>
      <w:r w:rsidRPr="00DB79B5">
        <w:rPr>
          <w:szCs w:val="24"/>
        </w:rPr>
        <w:t xml:space="preserve"> realizar a conexão da edificação à rede de água, de coleta de esgoto ou de distribuição de energia elétrica e adotar as demais providências necessárias à utilização do serviço.</w:t>
      </w:r>
    </w:p>
    <w:p w:rsidR="007F3F3C" w:rsidRPr="007F3F3C" w:rsidRDefault="007F3F3C" w:rsidP="007F3F3C">
      <w:pPr>
        <w:spacing w:line="360" w:lineRule="auto"/>
        <w:ind w:firstLine="851"/>
        <w:rPr>
          <w:szCs w:val="24"/>
        </w:rPr>
      </w:pPr>
    </w:p>
    <w:p w:rsidR="0069097A" w:rsidRPr="00DB79B5" w:rsidRDefault="0069097A" w:rsidP="0069097A">
      <w:pPr>
        <w:ind w:firstLine="709"/>
        <w:jc w:val="center"/>
        <w:rPr>
          <w:b/>
          <w:szCs w:val="24"/>
        </w:rPr>
      </w:pPr>
      <w:r w:rsidRPr="00DB79B5">
        <w:rPr>
          <w:b/>
          <w:szCs w:val="24"/>
        </w:rPr>
        <w:t>Seção II</w:t>
      </w:r>
    </w:p>
    <w:p w:rsidR="0069097A" w:rsidRPr="00DB79B5" w:rsidRDefault="0069097A" w:rsidP="0069097A">
      <w:pPr>
        <w:ind w:firstLine="709"/>
        <w:jc w:val="center"/>
        <w:rPr>
          <w:b/>
          <w:szCs w:val="24"/>
        </w:rPr>
      </w:pPr>
      <w:r w:rsidRPr="00DB79B5">
        <w:rPr>
          <w:b/>
          <w:szCs w:val="24"/>
        </w:rPr>
        <w:t xml:space="preserve">Dos Legitimados para Requerer a </w:t>
      </w:r>
      <w:r w:rsidR="009B279E" w:rsidRPr="00DB79B5">
        <w:rPr>
          <w:b/>
          <w:szCs w:val="24"/>
        </w:rPr>
        <w:t>REURB</w:t>
      </w:r>
    </w:p>
    <w:p w:rsidR="0069097A" w:rsidRPr="00DB79B5" w:rsidRDefault="0069097A" w:rsidP="007F3F3C">
      <w:pPr>
        <w:spacing w:line="360" w:lineRule="auto"/>
        <w:ind w:firstLine="1418"/>
        <w:jc w:val="center"/>
        <w:rPr>
          <w:b/>
          <w:szCs w:val="24"/>
        </w:rPr>
      </w:pPr>
    </w:p>
    <w:p w:rsidR="0069097A" w:rsidRPr="00DB79B5" w:rsidRDefault="0069097A" w:rsidP="004C4BBA">
      <w:pPr>
        <w:ind w:firstLine="851"/>
        <w:rPr>
          <w:szCs w:val="24"/>
        </w:rPr>
      </w:pPr>
      <w:r w:rsidRPr="00DB79B5">
        <w:rPr>
          <w:b/>
          <w:szCs w:val="24"/>
        </w:rPr>
        <w:t>Art. 8°.</w:t>
      </w:r>
      <w:r w:rsidRPr="00DB79B5">
        <w:rPr>
          <w:szCs w:val="24"/>
        </w:rPr>
        <w:t xml:space="preserve"> Poderão requerer a </w:t>
      </w:r>
      <w:r w:rsidR="009B279E" w:rsidRPr="00DB79B5">
        <w:rPr>
          <w:szCs w:val="24"/>
        </w:rPr>
        <w:t>REURB</w:t>
      </w:r>
      <w:r w:rsidRPr="00DB79B5">
        <w:rPr>
          <w:szCs w:val="24"/>
        </w:rPr>
        <w:t>:</w:t>
      </w:r>
    </w:p>
    <w:p w:rsidR="0069097A" w:rsidRPr="00DB79B5" w:rsidRDefault="0069097A" w:rsidP="00053272">
      <w:pPr>
        <w:spacing w:line="276" w:lineRule="auto"/>
        <w:rPr>
          <w:szCs w:val="24"/>
        </w:rPr>
      </w:pPr>
    </w:p>
    <w:p w:rsidR="0069097A" w:rsidRDefault="0069097A" w:rsidP="004C4BBA">
      <w:pPr>
        <w:ind w:firstLine="993"/>
        <w:rPr>
          <w:szCs w:val="24"/>
        </w:rPr>
      </w:pPr>
      <w:r w:rsidRPr="00DB79B5">
        <w:rPr>
          <w:b/>
          <w:szCs w:val="24"/>
        </w:rPr>
        <w:t>I</w:t>
      </w:r>
      <w:r w:rsidRPr="00DB79B5">
        <w:rPr>
          <w:szCs w:val="24"/>
        </w:rPr>
        <w:t xml:space="preserve"> - o Município diretamente ou por meio de entidade da Administração Pública Indireta; </w:t>
      </w:r>
    </w:p>
    <w:p w:rsidR="00F305EE" w:rsidRPr="00DB79B5" w:rsidRDefault="00F305EE" w:rsidP="00053272">
      <w:pPr>
        <w:spacing w:line="276" w:lineRule="auto"/>
        <w:ind w:firstLine="993"/>
        <w:rPr>
          <w:szCs w:val="24"/>
        </w:rPr>
      </w:pPr>
    </w:p>
    <w:p w:rsidR="0069097A" w:rsidRPr="00DB79B5" w:rsidRDefault="0069097A" w:rsidP="004C4BBA">
      <w:pPr>
        <w:ind w:firstLine="993"/>
        <w:rPr>
          <w:szCs w:val="24"/>
        </w:rPr>
      </w:pPr>
      <w:r w:rsidRPr="00DB79B5">
        <w:rPr>
          <w:b/>
          <w:szCs w:val="24"/>
        </w:rPr>
        <w:t>II</w:t>
      </w:r>
      <w:r w:rsidRPr="00DB79B5">
        <w:rPr>
          <w:szCs w:val="24"/>
        </w:rPr>
        <w:t xml:space="preserve"> - os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 </w:t>
      </w:r>
    </w:p>
    <w:p w:rsidR="00F305EE" w:rsidRDefault="00F305EE" w:rsidP="00053272">
      <w:pPr>
        <w:spacing w:line="276" w:lineRule="auto"/>
        <w:ind w:firstLine="993"/>
        <w:rPr>
          <w:b/>
          <w:szCs w:val="24"/>
        </w:rPr>
      </w:pPr>
    </w:p>
    <w:p w:rsidR="0069097A" w:rsidRPr="00DB79B5" w:rsidRDefault="0069097A" w:rsidP="004C4BBA">
      <w:pPr>
        <w:ind w:firstLine="993"/>
        <w:rPr>
          <w:szCs w:val="24"/>
        </w:rPr>
      </w:pPr>
      <w:r w:rsidRPr="00DB79B5">
        <w:rPr>
          <w:b/>
          <w:szCs w:val="24"/>
        </w:rPr>
        <w:t>III</w:t>
      </w:r>
      <w:r w:rsidRPr="00DB79B5">
        <w:rPr>
          <w:szCs w:val="24"/>
        </w:rPr>
        <w:t xml:space="preserve"> - os proprietários, loteadores ou incorporadores; </w:t>
      </w:r>
    </w:p>
    <w:p w:rsidR="00F305EE" w:rsidRDefault="00F305EE" w:rsidP="00053272">
      <w:pPr>
        <w:spacing w:line="276" w:lineRule="auto"/>
        <w:ind w:firstLine="993"/>
        <w:rPr>
          <w:b/>
          <w:szCs w:val="24"/>
        </w:rPr>
      </w:pPr>
    </w:p>
    <w:p w:rsidR="0069097A" w:rsidRPr="00DB79B5" w:rsidRDefault="0069097A" w:rsidP="004C4BBA">
      <w:pPr>
        <w:ind w:firstLine="993"/>
        <w:rPr>
          <w:szCs w:val="24"/>
        </w:rPr>
      </w:pPr>
      <w:r w:rsidRPr="00DB79B5">
        <w:rPr>
          <w:b/>
          <w:szCs w:val="24"/>
        </w:rPr>
        <w:t>IV</w:t>
      </w:r>
      <w:r w:rsidRPr="00DB79B5">
        <w:rPr>
          <w:szCs w:val="24"/>
        </w:rPr>
        <w:t xml:space="preserve"> - a Defensoria Pública, em nome dos beneficiários hipossuficientes; e </w:t>
      </w:r>
    </w:p>
    <w:p w:rsidR="00F305EE" w:rsidRDefault="00F305EE" w:rsidP="00053272">
      <w:pPr>
        <w:spacing w:line="276" w:lineRule="auto"/>
        <w:ind w:firstLine="993"/>
        <w:rPr>
          <w:b/>
          <w:szCs w:val="24"/>
        </w:rPr>
      </w:pPr>
    </w:p>
    <w:p w:rsidR="0069097A" w:rsidRPr="00DB79B5" w:rsidRDefault="0069097A" w:rsidP="004C4BBA">
      <w:pPr>
        <w:ind w:firstLine="993"/>
        <w:rPr>
          <w:szCs w:val="24"/>
        </w:rPr>
      </w:pPr>
      <w:r w:rsidRPr="00DB79B5">
        <w:rPr>
          <w:b/>
          <w:szCs w:val="24"/>
        </w:rPr>
        <w:t>V</w:t>
      </w:r>
      <w:r w:rsidRPr="00DB79B5">
        <w:rPr>
          <w:szCs w:val="24"/>
        </w:rPr>
        <w:t xml:space="preserve"> - o Ministério Público. </w:t>
      </w:r>
    </w:p>
    <w:p w:rsidR="00F305EE" w:rsidRDefault="00F305EE" w:rsidP="00053272">
      <w:pPr>
        <w:spacing w:line="276" w:lineRule="auto"/>
        <w:ind w:firstLine="1418"/>
        <w:rPr>
          <w:b/>
          <w:szCs w:val="24"/>
        </w:rPr>
      </w:pPr>
    </w:p>
    <w:p w:rsidR="0069097A" w:rsidRPr="00DB79B5" w:rsidRDefault="0069097A" w:rsidP="007F3F3C">
      <w:pPr>
        <w:ind w:firstLine="851"/>
        <w:rPr>
          <w:szCs w:val="24"/>
        </w:rPr>
      </w:pPr>
      <w:r w:rsidRPr="00DB79B5">
        <w:rPr>
          <w:b/>
          <w:szCs w:val="24"/>
        </w:rPr>
        <w:t>§ 1°</w:t>
      </w:r>
      <w:r w:rsidRPr="00DB79B5">
        <w:rPr>
          <w:szCs w:val="24"/>
        </w:rPr>
        <w:t xml:space="preserve"> Nos casos de parcelamento do solo, conjunto habitacional ou condomínio informal, empreendido por particular, a conclusão da </w:t>
      </w:r>
      <w:r w:rsidR="009B279E" w:rsidRPr="00DB79B5">
        <w:rPr>
          <w:szCs w:val="24"/>
        </w:rPr>
        <w:t>REURB</w:t>
      </w:r>
      <w:r w:rsidRPr="00DB79B5">
        <w:rPr>
          <w:szCs w:val="24"/>
        </w:rPr>
        <w:t xml:space="preserve"> confere direito de regresso àqueles que suportarem os seus custos e obrigações contra os responsáveis pela implantação dos núcleos urbanos informais. </w:t>
      </w:r>
    </w:p>
    <w:p w:rsidR="00F305EE" w:rsidRDefault="00F305EE" w:rsidP="00053272">
      <w:pPr>
        <w:spacing w:line="276" w:lineRule="auto"/>
        <w:ind w:firstLine="851"/>
        <w:rPr>
          <w:b/>
          <w:szCs w:val="24"/>
        </w:rPr>
      </w:pPr>
    </w:p>
    <w:p w:rsidR="0069097A" w:rsidRPr="00DB79B5" w:rsidRDefault="0069097A" w:rsidP="007F3F3C">
      <w:pPr>
        <w:ind w:firstLine="851"/>
        <w:rPr>
          <w:szCs w:val="24"/>
        </w:rPr>
      </w:pPr>
      <w:r w:rsidRPr="00DB79B5">
        <w:rPr>
          <w:b/>
          <w:szCs w:val="24"/>
        </w:rPr>
        <w:t>§ 2°</w:t>
      </w:r>
      <w:r w:rsidRPr="00DB79B5">
        <w:rPr>
          <w:szCs w:val="24"/>
        </w:rPr>
        <w:t xml:space="preserve"> O requerimento de instauração da </w:t>
      </w:r>
      <w:r w:rsidR="009B279E" w:rsidRPr="00DB79B5">
        <w:rPr>
          <w:szCs w:val="24"/>
        </w:rPr>
        <w:t>REURB</w:t>
      </w:r>
      <w:r w:rsidRPr="00DB79B5">
        <w:rPr>
          <w:szCs w:val="24"/>
        </w:rPr>
        <w:t xml:space="preserve"> por proprietários, loteadores e </w:t>
      </w:r>
      <w:r w:rsidR="009B279E" w:rsidRPr="00DB79B5">
        <w:rPr>
          <w:szCs w:val="24"/>
        </w:rPr>
        <w:t>i</w:t>
      </w:r>
      <w:r w:rsidRPr="00DB79B5">
        <w:rPr>
          <w:szCs w:val="24"/>
        </w:rPr>
        <w:t xml:space="preserve">ncorporadores que tenham dado causa à formação de núcleos urbanos informais, ou os seus sucessores, não os eximirá de responsabilidades administrativa, civil ou criminal. </w:t>
      </w:r>
    </w:p>
    <w:p w:rsidR="00F305EE" w:rsidRDefault="00F305EE" w:rsidP="007F3F3C">
      <w:pPr>
        <w:ind w:firstLine="851"/>
        <w:rPr>
          <w:b/>
          <w:szCs w:val="24"/>
        </w:rPr>
      </w:pPr>
    </w:p>
    <w:p w:rsidR="00F305EE" w:rsidRDefault="0069097A" w:rsidP="007F3F3C">
      <w:pPr>
        <w:ind w:firstLine="851"/>
        <w:rPr>
          <w:szCs w:val="24"/>
        </w:rPr>
      </w:pPr>
      <w:r w:rsidRPr="00DB79B5">
        <w:rPr>
          <w:b/>
          <w:szCs w:val="24"/>
        </w:rPr>
        <w:lastRenderedPageBreak/>
        <w:t>§ 3°</w:t>
      </w:r>
      <w:r w:rsidRPr="00DB79B5">
        <w:rPr>
          <w:szCs w:val="24"/>
        </w:rPr>
        <w:t xml:space="preserve"> Para cada projeto de regularização deverá constar no processo o parecer do </w:t>
      </w:r>
      <w:r w:rsidRPr="00DB79B5">
        <w:rPr>
          <w:rFonts w:cs="Arial"/>
          <w:szCs w:val="24"/>
        </w:rPr>
        <w:t>Conselho Municipal de Desenvolvimento Urbano de Carmo do Cajuru – COMDUCC</w:t>
      </w:r>
      <w:r w:rsidRPr="00DB79B5">
        <w:rPr>
          <w:szCs w:val="24"/>
        </w:rPr>
        <w:t xml:space="preserve">. </w:t>
      </w:r>
    </w:p>
    <w:p w:rsidR="007F3F3C" w:rsidRPr="007F3F3C" w:rsidRDefault="007F3F3C" w:rsidP="00053272">
      <w:pPr>
        <w:spacing w:line="360" w:lineRule="auto"/>
        <w:ind w:firstLine="851"/>
        <w:rPr>
          <w:szCs w:val="24"/>
        </w:rPr>
      </w:pPr>
    </w:p>
    <w:p w:rsidR="0069097A" w:rsidRPr="00DB79B5" w:rsidRDefault="0069097A" w:rsidP="0069097A">
      <w:pPr>
        <w:ind w:firstLine="709"/>
        <w:jc w:val="center"/>
        <w:rPr>
          <w:b/>
          <w:szCs w:val="24"/>
        </w:rPr>
      </w:pPr>
      <w:r w:rsidRPr="00DB79B5">
        <w:rPr>
          <w:b/>
          <w:szCs w:val="24"/>
        </w:rPr>
        <w:t>CAPÍTULO II</w:t>
      </w:r>
    </w:p>
    <w:p w:rsidR="0069097A" w:rsidRPr="00DB79B5" w:rsidRDefault="0069097A" w:rsidP="0069097A">
      <w:pPr>
        <w:ind w:firstLine="709"/>
        <w:jc w:val="center"/>
        <w:rPr>
          <w:b/>
          <w:szCs w:val="24"/>
        </w:rPr>
      </w:pPr>
      <w:r w:rsidRPr="00DB79B5">
        <w:rPr>
          <w:b/>
          <w:szCs w:val="24"/>
        </w:rPr>
        <w:t>DO PROCEDIMENTO ADMINISTRATIVO</w:t>
      </w:r>
    </w:p>
    <w:p w:rsidR="00F305EE" w:rsidRDefault="00F305EE" w:rsidP="00F305EE">
      <w:pPr>
        <w:ind w:firstLine="709"/>
        <w:jc w:val="center"/>
        <w:rPr>
          <w:b/>
          <w:szCs w:val="24"/>
        </w:rPr>
      </w:pPr>
    </w:p>
    <w:p w:rsidR="0069097A" w:rsidRPr="00DB79B5" w:rsidRDefault="0069097A" w:rsidP="0069097A">
      <w:pPr>
        <w:ind w:firstLine="709"/>
        <w:jc w:val="center"/>
        <w:rPr>
          <w:b/>
          <w:szCs w:val="24"/>
        </w:rPr>
      </w:pPr>
      <w:r w:rsidRPr="00DB79B5">
        <w:rPr>
          <w:b/>
          <w:szCs w:val="24"/>
        </w:rPr>
        <w:t>Seção I</w:t>
      </w:r>
    </w:p>
    <w:p w:rsidR="0069097A" w:rsidRPr="00DB79B5" w:rsidRDefault="0069097A" w:rsidP="0069097A">
      <w:pPr>
        <w:ind w:firstLine="709"/>
        <w:jc w:val="center"/>
        <w:rPr>
          <w:b/>
          <w:szCs w:val="24"/>
        </w:rPr>
      </w:pPr>
      <w:r w:rsidRPr="00DB79B5">
        <w:rPr>
          <w:b/>
          <w:szCs w:val="24"/>
        </w:rPr>
        <w:t>Disposições Gerais</w:t>
      </w:r>
    </w:p>
    <w:p w:rsidR="0069097A" w:rsidRPr="00DB79B5" w:rsidRDefault="0069097A" w:rsidP="007F3F3C">
      <w:pPr>
        <w:spacing w:line="360" w:lineRule="auto"/>
        <w:ind w:firstLine="709"/>
        <w:jc w:val="center"/>
        <w:rPr>
          <w:szCs w:val="24"/>
        </w:rPr>
      </w:pPr>
    </w:p>
    <w:p w:rsidR="0069097A" w:rsidRPr="00DB79B5" w:rsidRDefault="0069097A" w:rsidP="004A32D5">
      <w:pPr>
        <w:ind w:firstLine="851"/>
        <w:rPr>
          <w:szCs w:val="24"/>
        </w:rPr>
      </w:pPr>
      <w:r w:rsidRPr="00DB79B5">
        <w:rPr>
          <w:b/>
          <w:szCs w:val="24"/>
        </w:rPr>
        <w:t>Art. 9°.</w:t>
      </w:r>
      <w:r w:rsidRPr="00DB79B5">
        <w:rPr>
          <w:szCs w:val="24"/>
        </w:rPr>
        <w:t xml:space="preserve"> A </w:t>
      </w:r>
      <w:r w:rsidR="009B279E" w:rsidRPr="00DB79B5">
        <w:rPr>
          <w:szCs w:val="24"/>
        </w:rPr>
        <w:t>REURB</w:t>
      </w:r>
      <w:r w:rsidRPr="00DB79B5">
        <w:rPr>
          <w:szCs w:val="24"/>
        </w:rPr>
        <w:t xml:space="preserve"> obedecerá às seguintes fases, a serem regulamentadas em ato do Poder Executivo Municipal, valendo-se supletivamente da legislação municipal vigente: </w:t>
      </w:r>
    </w:p>
    <w:p w:rsidR="0069097A" w:rsidRPr="00DB79B5" w:rsidRDefault="0069097A" w:rsidP="00053272">
      <w:pPr>
        <w:spacing w:line="276" w:lineRule="auto"/>
        <w:ind w:firstLine="1418"/>
        <w:rPr>
          <w:szCs w:val="24"/>
        </w:rPr>
      </w:pPr>
    </w:p>
    <w:p w:rsidR="0069097A" w:rsidRDefault="0069097A" w:rsidP="004A32D5">
      <w:pPr>
        <w:ind w:firstLine="993"/>
        <w:rPr>
          <w:szCs w:val="24"/>
        </w:rPr>
      </w:pPr>
      <w:r w:rsidRPr="00DB79B5">
        <w:rPr>
          <w:b/>
          <w:szCs w:val="24"/>
        </w:rPr>
        <w:t>I</w:t>
      </w:r>
      <w:r w:rsidRPr="00DB79B5">
        <w:rPr>
          <w:szCs w:val="24"/>
        </w:rPr>
        <w:t xml:space="preserve"> - requerimento dos legitimados; </w:t>
      </w:r>
    </w:p>
    <w:p w:rsidR="004A32D5" w:rsidRPr="00DB79B5" w:rsidRDefault="004A32D5" w:rsidP="00053272">
      <w:pPr>
        <w:spacing w:line="276" w:lineRule="auto"/>
        <w:ind w:firstLine="993"/>
        <w:rPr>
          <w:szCs w:val="24"/>
        </w:rPr>
      </w:pPr>
    </w:p>
    <w:p w:rsidR="0069097A" w:rsidRDefault="0069097A" w:rsidP="004A32D5">
      <w:pPr>
        <w:ind w:firstLine="993"/>
        <w:rPr>
          <w:szCs w:val="24"/>
        </w:rPr>
      </w:pPr>
      <w:r w:rsidRPr="00DB79B5">
        <w:rPr>
          <w:b/>
          <w:szCs w:val="24"/>
        </w:rPr>
        <w:t>II</w:t>
      </w:r>
      <w:r w:rsidR="00365FD8" w:rsidRPr="00DB79B5">
        <w:rPr>
          <w:szCs w:val="24"/>
        </w:rPr>
        <w:t xml:space="preserve"> </w:t>
      </w:r>
      <w:r w:rsidRPr="00DB79B5">
        <w:rPr>
          <w:szCs w:val="24"/>
        </w:rPr>
        <w:t xml:space="preserve">- processamento administrativo do requerimento, no qual será conferido prazo para manifestação dos titulares de direitos reais sobre o imóvel e dos confrontantes; </w:t>
      </w:r>
    </w:p>
    <w:p w:rsidR="004A32D5" w:rsidRPr="00DB79B5" w:rsidRDefault="004A32D5" w:rsidP="00053272">
      <w:pPr>
        <w:spacing w:line="276" w:lineRule="auto"/>
        <w:ind w:firstLine="993"/>
        <w:rPr>
          <w:szCs w:val="24"/>
        </w:rPr>
      </w:pPr>
    </w:p>
    <w:p w:rsidR="004A32D5" w:rsidRDefault="0069097A" w:rsidP="004A32D5">
      <w:pPr>
        <w:ind w:firstLine="993"/>
        <w:rPr>
          <w:szCs w:val="24"/>
        </w:rPr>
      </w:pPr>
      <w:r w:rsidRPr="00DB79B5">
        <w:rPr>
          <w:b/>
          <w:szCs w:val="24"/>
        </w:rPr>
        <w:t>III</w:t>
      </w:r>
      <w:r w:rsidRPr="00DB79B5">
        <w:rPr>
          <w:szCs w:val="24"/>
        </w:rPr>
        <w:t xml:space="preserve"> - elaboração do projeto de regularização fundiária;</w:t>
      </w:r>
    </w:p>
    <w:p w:rsidR="0069097A" w:rsidRPr="00DB79B5" w:rsidRDefault="0069097A" w:rsidP="00F57134">
      <w:pPr>
        <w:spacing w:line="276" w:lineRule="auto"/>
        <w:ind w:firstLine="993"/>
        <w:rPr>
          <w:szCs w:val="24"/>
        </w:rPr>
      </w:pPr>
      <w:r w:rsidRPr="00DB79B5">
        <w:rPr>
          <w:szCs w:val="24"/>
        </w:rPr>
        <w:t xml:space="preserve"> </w:t>
      </w:r>
    </w:p>
    <w:p w:rsidR="00DD5824" w:rsidRDefault="0069097A" w:rsidP="004A32D5">
      <w:pPr>
        <w:ind w:firstLine="993"/>
        <w:rPr>
          <w:szCs w:val="24"/>
        </w:rPr>
      </w:pPr>
      <w:r w:rsidRPr="00DB79B5">
        <w:rPr>
          <w:b/>
          <w:szCs w:val="24"/>
        </w:rPr>
        <w:t>IV</w:t>
      </w:r>
      <w:r w:rsidRPr="00DB79B5">
        <w:rPr>
          <w:szCs w:val="24"/>
        </w:rPr>
        <w:t xml:space="preserve"> - plantas de situação e de regularização em 4 (quatro) vias;</w:t>
      </w:r>
    </w:p>
    <w:p w:rsidR="004A32D5" w:rsidRPr="00DB79B5" w:rsidRDefault="004A32D5" w:rsidP="00F57134">
      <w:pPr>
        <w:spacing w:line="276" w:lineRule="auto"/>
        <w:ind w:firstLine="993"/>
        <w:rPr>
          <w:szCs w:val="24"/>
        </w:rPr>
      </w:pPr>
    </w:p>
    <w:p w:rsidR="0069097A" w:rsidRDefault="0069097A" w:rsidP="004A32D5">
      <w:pPr>
        <w:ind w:firstLine="993"/>
        <w:rPr>
          <w:szCs w:val="24"/>
        </w:rPr>
      </w:pPr>
      <w:r w:rsidRPr="00DB79B5">
        <w:rPr>
          <w:b/>
          <w:szCs w:val="24"/>
        </w:rPr>
        <w:t xml:space="preserve">V </w:t>
      </w:r>
      <w:r w:rsidRPr="00DB79B5">
        <w:rPr>
          <w:szCs w:val="24"/>
        </w:rPr>
        <w:t xml:space="preserve">- memorial descritivo em 4 (quatro) vias; </w:t>
      </w:r>
    </w:p>
    <w:p w:rsidR="004A32D5" w:rsidRPr="00DB79B5" w:rsidRDefault="004A32D5" w:rsidP="00F57134">
      <w:pPr>
        <w:spacing w:line="276" w:lineRule="auto"/>
        <w:ind w:firstLine="993"/>
        <w:rPr>
          <w:szCs w:val="24"/>
        </w:rPr>
      </w:pPr>
    </w:p>
    <w:p w:rsidR="0069097A" w:rsidRDefault="0069097A" w:rsidP="004A32D5">
      <w:pPr>
        <w:ind w:firstLine="993"/>
        <w:rPr>
          <w:szCs w:val="24"/>
        </w:rPr>
      </w:pPr>
      <w:r w:rsidRPr="00DB79B5">
        <w:rPr>
          <w:b/>
          <w:szCs w:val="24"/>
        </w:rPr>
        <w:t>VI</w:t>
      </w:r>
      <w:r w:rsidRPr="00DB79B5">
        <w:rPr>
          <w:szCs w:val="24"/>
        </w:rPr>
        <w:t xml:space="preserve"> - Anotação de Responsabilidade Técnica </w:t>
      </w:r>
      <w:r w:rsidR="009B279E" w:rsidRPr="00DB79B5">
        <w:rPr>
          <w:szCs w:val="24"/>
        </w:rPr>
        <w:t>(</w:t>
      </w:r>
      <w:r w:rsidRPr="00DB79B5">
        <w:rPr>
          <w:szCs w:val="24"/>
        </w:rPr>
        <w:t>ART</w:t>
      </w:r>
      <w:r w:rsidR="009B279E" w:rsidRPr="00DB79B5">
        <w:rPr>
          <w:szCs w:val="24"/>
        </w:rPr>
        <w:t>)</w:t>
      </w:r>
      <w:r w:rsidRPr="00DB79B5">
        <w:rPr>
          <w:szCs w:val="24"/>
        </w:rPr>
        <w:t xml:space="preserve"> ou Registro de Responsabilidade Técnica </w:t>
      </w:r>
      <w:r w:rsidR="009B279E" w:rsidRPr="00DB79B5">
        <w:rPr>
          <w:szCs w:val="24"/>
        </w:rPr>
        <w:t>(</w:t>
      </w:r>
      <w:r w:rsidRPr="00DB79B5">
        <w:rPr>
          <w:szCs w:val="24"/>
        </w:rPr>
        <w:t>RRT</w:t>
      </w:r>
      <w:r w:rsidR="009B279E" w:rsidRPr="00DB79B5">
        <w:rPr>
          <w:szCs w:val="24"/>
        </w:rPr>
        <w:t>)</w:t>
      </w:r>
      <w:r w:rsidRPr="00DB79B5">
        <w:rPr>
          <w:szCs w:val="24"/>
        </w:rPr>
        <w:t>;</w:t>
      </w:r>
    </w:p>
    <w:p w:rsidR="004A32D5" w:rsidRPr="00DB79B5" w:rsidRDefault="004A32D5" w:rsidP="00F57134">
      <w:pPr>
        <w:spacing w:line="276" w:lineRule="auto"/>
        <w:ind w:firstLine="993"/>
        <w:rPr>
          <w:szCs w:val="24"/>
        </w:rPr>
      </w:pPr>
    </w:p>
    <w:p w:rsidR="0069097A" w:rsidRDefault="0069097A" w:rsidP="004A32D5">
      <w:pPr>
        <w:ind w:firstLine="993"/>
        <w:rPr>
          <w:szCs w:val="24"/>
        </w:rPr>
      </w:pPr>
      <w:r w:rsidRPr="00DB79B5">
        <w:rPr>
          <w:b/>
          <w:szCs w:val="24"/>
        </w:rPr>
        <w:t>VII</w:t>
      </w:r>
      <w:r w:rsidRPr="00DB79B5">
        <w:rPr>
          <w:szCs w:val="24"/>
        </w:rPr>
        <w:t xml:space="preserve"> - saneamento do processo administrativo; </w:t>
      </w:r>
    </w:p>
    <w:p w:rsidR="004A32D5" w:rsidRPr="00DB79B5" w:rsidRDefault="004A32D5" w:rsidP="00F57134">
      <w:pPr>
        <w:spacing w:line="276" w:lineRule="auto"/>
        <w:ind w:firstLine="993"/>
        <w:rPr>
          <w:szCs w:val="24"/>
        </w:rPr>
      </w:pPr>
    </w:p>
    <w:p w:rsidR="0069097A" w:rsidRDefault="0069097A" w:rsidP="004A32D5">
      <w:pPr>
        <w:ind w:firstLine="993"/>
        <w:rPr>
          <w:szCs w:val="24"/>
        </w:rPr>
      </w:pPr>
      <w:r w:rsidRPr="00DB79B5">
        <w:rPr>
          <w:b/>
          <w:szCs w:val="24"/>
        </w:rPr>
        <w:t>VIII</w:t>
      </w:r>
      <w:r w:rsidRPr="00DB79B5">
        <w:rPr>
          <w:szCs w:val="24"/>
        </w:rPr>
        <w:t xml:space="preserve"> - decisão da autoridade competente, mediante ato formal, ao qual se dará publicidade;</w:t>
      </w:r>
    </w:p>
    <w:p w:rsidR="004A32D5" w:rsidRPr="00DB79B5" w:rsidRDefault="004A32D5" w:rsidP="00F57134">
      <w:pPr>
        <w:spacing w:line="276" w:lineRule="auto"/>
        <w:ind w:firstLine="993"/>
        <w:rPr>
          <w:szCs w:val="24"/>
        </w:rPr>
      </w:pPr>
    </w:p>
    <w:p w:rsidR="0069097A" w:rsidRDefault="0069097A" w:rsidP="004A32D5">
      <w:pPr>
        <w:ind w:firstLine="993"/>
        <w:rPr>
          <w:szCs w:val="24"/>
        </w:rPr>
      </w:pPr>
      <w:r w:rsidRPr="00DB79B5">
        <w:rPr>
          <w:b/>
          <w:szCs w:val="24"/>
        </w:rPr>
        <w:t>IX</w:t>
      </w:r>
      <w:r w:rsidRPr="00DB79B5">
        <w:rPr>
          <w:szCs w:val="24"/>
        </w:rPr>
        <w:t xml:space="preserve"> - expedição da Certidão de Regularização Fundiária </w:t>
      </w:r>
      <w:r w:rsidR="009B279E" w:rsidRPr="00DB79B5">
        <w:rPr>
          <w:szCs w:val="24"/>
        </w:rPr>
        <w:t>(</w:t>
      </w:r>
      <w:r w:rsidRPr="00DB79B5">
        <w:rPr>
          <w:szCs w:val="24"/>
        </w:rPr>
        <w:t>CRF</w:t>
      </w:r>
      <w:r w:rsidR="009B279E" w:rsidRPr="00DB79B5">
        <w:rPr>
          <w:szCs w:val="24"/>
        </w:rPr>
        <w:t>)</w:t>
      </w:r>
      <w:r w:rsidRPr="00DB79B5">
        <w:rPr>
          <w:szCs w:val="24"/>
        </w:rPr>
        <w:t xml:space="preserve"> pelo Município; e</w:t>
      </w:r>
      <w:r w:rsidR="004A32D5">
        <w:rPr>
          <w:szCs w:val="24"/>
        </w:rPr>
        <w:t>;</w:t>
      </w:r>
    </w:p>
    <w:p w:rsidR="004A32D5" w:rsidRPr="00DB79B5" w:rsidRDefault="004A32D5" w:rsidP="00F57134">
      <w:pPr>
        <w:spacing w:line="276" w:lineRule="auto"/>
        <w:ind w:firstLine="993"/>
        <w:rPr>
          <w:szCs w:val="24"/>
        </w:rPr>
      </w:pPr>
    </w:p>
    <w:p w:rsidR="0069097A" w:rsidRDefault="0069097A" w:rsidP="004A32D5">
      <w:pPr>
        <w:ind w:firstLine="993"/>
        <w:rPr>
          <w:szCs w:val="24"/>
        </w:rPr>
      </w:pPr>
      <w:r w:rsidRPr="00DB79B5">
        <w:rPr>
          <w:b/>
          <w:szCs w:val="24"/>
        </w:rPr>
        <w:t>X</w:t>
      </w:r>
      <w:r w:rsidRPr="00DB79B5">
        <w:rPr>
          <w:szCs w:val="24"/>
        </w:rPr>
        <w:t xml:space="preserve"> - registro da CRF pelos promotores da regularização perante o oficial do cartório de registro de imóveis.</w:t>
      </w:r>
    </w:p>
    <w:p w:rsidR="004A32D5" w:rsidRPr="00DB79B5" w:rsidRDefault="004A32D5" w:rsidP="004A32D5">
      <w:pPr>
        <w:ind w:firstLine="993"/>
        <w:rPr>
          <w:szCs w:val="24"/>
        </w:rPr>
      </w:pPr>
    </w:p>
    <w:p w:rsidR="0069097A" w:rsidRDefault="0069097A" w:rsidP="009D3FA1">
      <w:pPr>
        <w:ind w:firstLine="851"/>
        <w:rPr>
          <w:szCs w:val="24"/>
        </w:rPr>
      </w:pPr>
      <w:r w:rsidRPr="00DB79B5">
        <w:rPr>
          <w:b/>
          <w:szCs w:val="24"/>
        </w:rPr>
        <w:lastRenderedPageBreak/>
        <w:t>Art. 10.</w:t>
      </w:r>
      <w:r w:rsidRPr="00DB79B5">
        <w:rPr>
          <w:szCs w:val="24"/>
        </w:rPr>
        <w:t xml:space="preserve"> Instaurada a </w:t>
      </w:r>
      <w:r w:rsidR="009B279E" w:rsidRPr="00DB79B5">
        <w:rPr>
          <w:szCs w:val="24"/>
        </w:rPr>
        <w:t>REURB</w:t>
      </w:r>
      <w:r w:rsidRPr="00DB79B5">
        <w:rPr>
          <w:szCs w:val="24"/>
        </w:rPr>
        <w:t xml:space="preserve">, compete ao Município aprovar o projeto de regularização fundiária, do qual deverão constar as responsabilidades das partes envolvidas. </w:t>
      </w:r>
    </w:p>
    <w:p w:rsidR="009D3FA1" w:rsidRPr="00DB79B5" w:rsidRDefault="009D3FA1" w:rsidP="009D3FA1">
      <w:pPr>
        <w:spacing w:line="276" w:lineRule="auto"/>
        <w:ind w:firstLine="851"/>
        <w:rPr>
          <w:szCs w:val="24"/>
        </w:rPr>
      </w:pPr>
    </w:p>
    <w:p w:rsidR="0069097A" w:rsidRDefault="0069097A" w:rsidP="009D3FA1">
      <w:pPr>
        <w:ind w:firstLine="851"/>
        <w:rPr>
          <w:szCs w:val="24"/>
        </w:rPr>
      </w:pPr>
      <w:r w:rsidRPr="00DB79B5">
        <w:rPr>
          <w:b/>
          <w:szCs w:val="24"/>
        </w:rPr>
        <w:t>Parágrafo único.</w:t>
      </w:r>
      <w:r w:rsidRPr="00DB79B5">
        <w:rPr>
          <w:szCs w:val="24"/>
        </w:rPr>
        <w:t xml:space="preserve"> A elaboração e o custeio do projeto de regularização fundiária e da implantação da infraestrutura essencial obedecerão aos seguintes procedimentos:</w:t>
      </w:r>
    </w:p>
    <w:p w:rsidR="004A32D5" w:rsidRPr="00DB79B5" w:rsidRDefault="004A32D5" w:rsidP="00590655">
      <w:pPr>
        <w:spacing w:line="276" w:lineRule="auto"/>
        <w:ind w:firstLine="1418"/>
        <w:rPr>
          <w:szCs w:val="24"/>
        </w:rPr>
      </w:pPr>
    </w:p>
    <w:p w:rsidR="0069097A" w:rsidRDefault="0069097A" w:rsidP="00590655">
      <w:pPr>
        <w:ind w:firstLine="993"/>
        <w:rPr>
          <w:szCs w:val="24"/>
        </w:rPr>
      </w:pPr>
      <w:r w:rsidRPr="00DB79B5">
        <w:rPr>
          <w:b/>
          <w:szCs w:val="24"/>
        </w:rPr>
        <w:t xml:space="preserve">I </w:t>
      </w:r>
      <w:r w:rsidRPr="00DB79B5">
        <w:rPr>
          <w:szCs w:val="24"/>
        </w:rPr>
        <w:t xml:space="preserve">- na </w:t>
      </w:r>
      <w:r w:rsidR="009B279E" w:rsidRPr="00DB79B5">
        <w:rPr>
          <w:szCs w:val="24"/>
        </w:rPr>
        <w:t>REURB</w:t>
      </w:r>
      <w:r w:rsidRPr="00DB79B5">
        <w:rPr>
          <w:szCs w:val="24"/>
        </w:rPr>
        <w:t xml:space="preserve">-S: </w:t>
      </w:r>
    </w:p>
    <w:p w:rsidR="004A32D5" w:rsidRPr="00DB79B5" w:rsidRDefault="004A32D5" w:rsidP="00590655">
      <w:pPr>
        <w:spacing w:line="276" w:lineRule="auto"/>
        <w:ind w:firstLine="1418"/>
        <w:rPr>
          <w:szCs w:val="24"/>
        </w:rPr>
      </w:pPr>
    </w:p>
    <w:p w:rsidR="0069097A" w:rsidRPr="00DB79B5" w:rsidRDefault="0069097A" w:rsidP="00590655">
      <w:pPr>
        <w:ind w:firstLine="1134"/>
        <w:rPr>
          <w:szCs w:val="24"/>
        </w:rPr>
      </w:pPr>
      <w:r w:rsidRPr="00DB79B5">
        <w:rPr>
          <w:b/>
          <w:szCs w:val="24"/>
        </w:rPr>
        <w:t>a)</w:t>
      </w:r>
      <w:r w:rsidRPr="00DB79B5">
        <w:rPr>
          <w:szCs w:val="24"/>
        </w:rPr>
        <w:t xml:space="preserve"> operada sobre área de titularidade do Município ou órgão da administração indireta, caberá a esta a responsabilidade de elaborar o projeto de regularização fundiária nos termos do ajuste que venha a ser celebrado e a implantação da infraestrutura essencial, quando necessária, devendo, para tanto, ser informada a dotação orçamentária; e</w:t>
      </w:r>
      <w:r w:rsidR="00590655">
        <w:rPr>
          <w:szCs w:val="24"/>
        </w:rPr>
        <w:t>;</w:t>
      </w:r>
      <w:r w:rsidRPr="00DB79B5">
        <w:rPr>
          <w:szCs w:val="24"/>
        </w:rPr>
        <w:t xml:space="preserve"> </w:t>
      </w:r>
    </w:p>
    <w:p w:rsidR="0069097A" w:rsidRDefault="0069097A" w:rsidP="00590655">
      <w:pPr>
        <w:ind w:firstLine="1134"/>
        <w:rPr>
          <w:szCs w:val="24"/>
        </w:rPr>
      </w:pPr>
      <w:r w:rsidRPr="00DB79B5">
        <w:rPr>
          <w:b/>
          <w:szCs w:val="24"/>
        </w:rPr>
        <w:t>b)</w:t>
      </w:r>
      <w:r w:rsidRPr="00DB79B5">
        <w:rPr>
          <w:szCs w:val="24"/>
        </w:rPr>
        <w:t xml:space="preserve"> operada sobre área titularizada por particular, caberá ao Município a responsabilidade de elaborar e custear o projeto de regularização fundiária e a implantação da infraestrutura essencial, quando necessária, devendo, para tanto, ser informada a dotação orçamentária; </w:t>
      </w:r>
    </w:p>
    <w:p w:rsidR="004A32D5" w:rsidRPr="00DB79B5" w:rsidRDefault="004A32D5" w:rsidP="00590655">
      <w:pPr>
        <w:spacing w:line="276" w:lineRule="auto"/>
        <w:ind w:firstLine="1418"/>
        <w:rPr>
          <w:szCs w:val="24"/>
        </w:rPr>
      </w:pPr>
    </w:p>
    <w:p w:rsidR="0069097A" w:rsidRDefault="0069097A" w:rsidP="00590655">
      <w:pPr>
        <w:ind w:firstLine="993"/>
        <w:rPr>
          <w:szCs w:val="24"/>
        </w:rPr>
      </w:pPr>
      <w:r w:rsidRPr="00DB79B5">
        <w:rPr>
          <w:b/>
          <w:szCs w:val="24"/>
        </w:rPr>
        <w:t>II</w:t>
      </w:r>
      <w:r w:rsidRPr="00DB79B5">
        <w:rPr>
          <w:szCs w:val="24"/>
        </w:rPr>
        <w:t xml:space="preserve"> - na </w:t>
      </w:r>
      <w:r w:rsidR="009B279E" w:rsidRPr="00DB79B5">
        <w:rPr>
          <w:szCs w:val="24"/>
        </w:rPr>
        <w:t>REURB-E</w:t>
      </w:r>
      <w:r w:rsidRPr="00DB79B5">
        <w:rPr>
          <w:szCs w:val="24"/>
        </w:rPr>
        <w:t xml:space="preserve">, a regularização fundiária será contratada e custeada por seus potenciais beneficiários ou requerentes privados; </w:t>
      </w:r>
    </w:p>
    <w:p w:rsidR="004A32D5" w:rsidRPr="00DB79B5" w:rsidRDefault="004A32D5" w:rsidP="00590655">
      <w:pPr>
        <w:spacing w:line="276" w:lineRule="auto"/>
        <w:ind w:firstLine="993"/>
        <w:rPr>
          <w:szCs w:val="24"/>
        </w:rPr>
      </w:pPr>
    </w:p>
    <w:p w:rsidR="0069097A" w:rsidRDefault="0069097A" w:rsidP="00590655">
      <w:pPr>
        <w:ind w:firstLine="993"/>
        <w:rPr>
          <w:szCs w:val="24"/>
        </w:rPr>
      </w:pPr>
      <w:r w:rsidRPr="00DB79B5">
        <w:rPr>
          <w:b/>
          <w:szCs w:val="24"/>
        </w:rPr>
        <w:t>III</w:t>
      </w:r>
      <w:r w:rsidRPr="00DB79B5">
        <w:rPr>
          <w:szCs w:val="24"/>
        </w:rPr>
        <w:t xml:space="preserve"> - na </w:t>
      </w:r>
      <w:r w:rsidR="009B279E" w:rsidRPr="00DB79B5">
        <w:rPr>
          <w:szCs w:val="24"/>
        </w:rPr>
        <w:t>REURB-E</w:t>
      </w:r>
      <w:r w:rsidRPr="00DB79B5">
        <w:rPr>
          <w:szCs w:val="24"/>
        </w:rPr>
        <w:t xml:space="preserve"> sobre áreas públicas, se houver interesse público, o Município poderá proceder à elaboração e ao custeio do projeto de regularização fundiária e da implantação da infraestrutura essencial, com posterior cobrança aos seus beneficiários.</w:t>
      </w:r>
    </w:p>
    <w:p w:rsidR="004A32D5" w:rsidRPr="00DB79B5" w:rsidRDefault="004A32D5" w:rsidP="00590655">
      <w:pPr>
        <w:spacing w:line="276" w:lineRule="auto"/>
        <w:ind w:firstLine="1418"/>
        <w:rPr>
          <w:szCs w:val="24"/>
        </w:rPr>
      </w:pPr>
    </w:p>
    <w:p w:rsidR="0069097A" w:rsidRPr="00DB79B5" w:rsidRDefault="0069097A" w:rsidP="00590655">
      <w:pPr>
        <w:ind w:firstLine="851"/>
        <w:rPr>
          <w:szCs w:val="24"/>
        </w:rPr>
      </w:pPr>
      <w:r w:rsidRPr="00DB79B5">
        <w:rPr>
          <w:b/>
          <w:szCs w:val="24"/>
        </w:rPr>
        <w:t>Art. 11.</w:t>
      </w:r>
      <w:r w:rsidRPr="00DB79B5">
        <w:rPr>
          <w:szCs w:val="24"/>
        </w:rPr>
        <w:t xml:space="preserve"> Concluída a </w:t>
      </w:r>
      <w:r w:rsidR="009B279E" w:rsidRPr="00DB79B5">
        <w:rPr>
          <w:szCs w:val="24"/>
        </w:rPr>
        <w:t>REURB</w:t>
      </w:r>
      <w:r w:rsidRPr="00DB79B5">
        <w:rPr>
          <w:szCs w:val="24"/>
        </w:rPr>
        <w:t>, serão incorporadas automaticamente ao patrimônio público as vias públicas, as áreas destinadas ao uso comum do povo, os prédios públicos e os equipamentos urbanos, na forma indicada no projeto de regularização fundiária aprovado.</w:t>
      </w:r>
    </w:p>
    <w:p w:rsidR="004A32D5" w:rsidRDefault="004A32D5" w:rsidP="00590655">
      <w:pPr>
        <w:tabs>
          <w:tab w:val="left" w:pos="4995"/>
        </w:tabs>
        <w:spacing w:line="360" w:lineRule="auto"/>
        <w:ind w:firstLine="567"/>
        <w:jc w:val="left"/>
        <w:rPr>
          <w:b/>
          <w:szCs w:val="24"/>
        </w:rPr>
      </w:pPr>
      <w:r>
        <w:rPr>
          <w:b/>
          <w:szCs w:val="24"/>
        </w:rPr>
        <w:tab/>
      </w:r>
    </w:p>
    <w:p w:rsidR="00590655" w:rsidRDefault="00590655" w:rsidP="00590655">
      <w:pPr>
        <w:tabs>
          <w:tab w:val="left" w:pos="4995"/>
        </w:tabs>
        <w:spacing w:line="360" w:lineRule="auto"/>
        <w:ind w:firstLine="567"/>
        <w:jc w:val="left"/>
        <w:rPr>
          <w:b/>
          <w:szCs w:val="24"/>
        </w:rPr>
      </w:pPr>
    </w:p>
    <w:p w:rsidR="00590655" w:rsidRDefault="00590655" w:rsidP="00590655">
      <w:pPr>
        <w:tabs>
          <w:tab w:val="left" w:pos="4995"/>
        </w:tabs>
        <w:spacing w:line="360" w:lineRule="auto"/>
        <w:ind w:firstLine="567"/>
        <w:jc w:val="left"/>
        <w:rPr>
          <w:b/>
          <w:szCs w:val="24"/>
        </w:rPr>
      </w:pPr>
    </w:p>
    <w:p w:rsidR="00590655" w:rsidRDefault="00590655" w:rsidP="00590655">
      <w:pPr>
        <w:tabs>
          <w:tab w:val="left" w:pos="4995"/>
        </w:tabs>
        <w:spacing w:line="360" w:lineRule="auto"/>
        <w:ind w:firstLine="567"/>
        <w:jc w:val="left"/>
        <w:rPr>
          <w:b/>
          <w:szCs w:val="24"/>
        </w:rPr>
      </w:pPr>
    </w:p>
    <w:p w:rsidR="00590655" w:rsidRDefault="00590655" w:rsidP="00590655">
      <w:pPr>
        <w:tabs>
          <w:tab w:val="left" w:pos="4995"/>
        </w:tabs>
        <w:spacing w:line="360" w:lineRule="auto"/>
        <w:ind w:firstLine="567"/>
        <w:jc w:val="left"/>
        <w:rPr>
          <w:b/>
          <w:szCs w:val="24"/>
        </w:rPr>
      </w:pPr>
    </w:p>
    <w:p w:rsidR="00590655" w:rsidRDefault="00590655" w:rsidP="00590655">
      <w:pPr>
        <w:tabs>
          <w:tab w:val="left" w:pos="4995"/>
        </w:tabs>
        <w:spacing w:line="360" w:lineRule="auto"/>
        <w:ind w:firstLine="567"/>
        <w:jc w:val="left"/>
        <w:rPr>
          <w:b/>
          <w:szCs w:val="24"/>
        </w:rPr>
      </w:pPr>
    </w:p>
    <w:p w:rsidR="0069097A" w:rsidRPr="00DB79B5" w:rsidRDefault="0069097A" w:rsidP="0069097A">
      <w:pPr>
        <w:ind w:firstLine="567"/>
        <w:jc w:val="center"/>
        <w:rPr>
          <w:b/>
          <w:szCs w:val="24"/>
        </w:rPr>
      </w:pPr>
      <w:r w:rsidRPr="00DB79B5">
        <w:rPr>
          <w:b/>
          <w:szCs w:val="24"/>
        </w:rPr>
        <w:lastRenderedPageBreak/>
        <w:t>Seção II</w:t>
      </w:r>
    </w:p>
    <w:p w:rsidR="0069097A" w:rsidRPr="00DB79B5" w:rsidRDefault="0069097A" w:rsidP="0069097A">
      <w:pPr>
        <w:ind w:firstLine="567"/>
        <w:jc w:val="center"/>
        <w:rPr>
          <w:b/>
          <w:szCs w:val="24"/>
        </w:rPr>
      </w:pPr>
      <w:r w:rsidRPr="00DB79B5">
        <w:rPr>
          <w:b/>
          <w:szCs w:val="24"/>
        </w:rPr>
        <w:t>Do Projeto de Regularização Fundiária</w:t>
      </w:r>
    </w:p>
    <w:p w:rsidR="0069097A" w:rsidRPr="00DB79B5" w:rsidRDefault="0069097A" w:rsidP="00590655">
      <w:pPr>
        <w:spacing w:line="360" w:lineRule="auto"/>
        <w:ind w:firstLine="567"/>
        <w:jc w:val="center"/>
        <w:rPr>
          <w:b/>
          <w:szCs w:val="24"/>
        </w:rPr>
      </w:pPr>
    </w:p>
    <w:p w:rsidR="0069097A" w:rsidRDefault="0069097A" w:rsidP="0069097A">
      <w:pPr>
        <w:ind w:firstLine="1418"/>
        <w:rPr>
          <w:szCs w:val="24"/>
        </w:rPr>
      </w:pPr>
      <w:r w:rsidRPr="00DB79B5">
        <w:rPr>
          <w:b/>
          <w:szCs w:val="24"/>
        </w:rPr>
        <w:t>Art. 12.</w:t>
      </w:r>
      <w:r w:rsidRPr="00DB79B5">
        <w:rPr>
          <w:szCs w:val="24"/>
        </w:rPr>
        <w:t xml:space="preserve"> O projeto de regularização fundiária conterá, no mínimo: </w:t>
      </w:r>
    </w:p>
    <w:p w:rsidR="004A32D5" w:rsidRPr="00DB79B5" w:rsidRDefault="004A32D5" w:rsidP="00590655">
      <w:pPr>
        <w:spacing w:line="276" w:lineRule="auto"/>
        <w:ind w:firstLine="1418"/>
        <w:rPr>
          <w:szCs w:val="24"/>
        </w:rPr>
      </w:pPr>
    </w:p>
    <w:p w:rsidR="0069097A" w:rsidRPr="00DB79B5" w:rsidRDefault="0069097A" w:rsidP="00590655">
      <w:pPr>
        <w:ind w:firstLine="993"/>
        <w:rPr>
          <w:szCs w:val="24"/>
        </w:rPr>
      </w:pPr>
      <w:r w:rsidRPr="00DB79B5">
        <w:rPr>
          <w:b/>
          <w:szCs w:val="24"/>
        </w:rPr>
        <w:t xml:space="preserve">I </w:t>
      </w:r>
      <w:r w:rsidRPr="00DB79B5">
        <w:rPr>
          <w:szCs w:val="24"/>
        </w:rPr>
        <w:t xml:space="preserve">- levantamento planialtimétrico e cadastral, com georreferenciamento, subscrito por profissional competente, acompanhado de Anotação de Responsabilidade Técnica </w:t>
      </w:r>
      <w:r w:rsidR="009B279E" w:rsidRPr="00DB79B5">
        <w:rPr>
          <w:szCs w:val="24"/>
        </w:rPr>
        <w:t>(</w:t>
      </w:r>
      <w:r w:rsidRPr="00DB79B5">
        <w:rPr>
          <w:szCs w:val="24"/>
        </w:rPr>
        <w:t>ART</w:t>
      </w:r>
      <w:r w:rsidR="009B279E" w:rsidRPr="00DB79B5">
        <w:rPr>
          <w:szCs w:val="24"/>
        </w:rPr>
        <w:t>)</w:t>
      </w:r>
      <w:r w:rsidRPr="00DB79B5">
        <w:rPr>
          <w:szCs w:val="24"/>
        </w:rPr>
        <w:t xml:space="preserve"> ou Registro de Responsabilidade Técnica </w:t>
      </w:r>
      <w:r w:rsidR="009B279E" w:rsidRPr="00DB79B5">
        <w:rPr>
          <w:szCs w:val="24"/>
        </w:rPr>
        <w:t>(</w:t>
      </w:r>
      <w:r w:rsidRPr="00DB79B5">
        <w:rPr>
          <w:szCs w:val="24"/>
        </w:rPr>
        <w:t>RRT</w:t>
      </w:r>
      <w:r w:rsidR="009B279E" w:rsidRPr="00DB79B5">
        <w:rPr>
          <w:szCs w:val="24"/>
        </w:rPr>
        <w:t>)</w:t>
      </w:r>
      <w:r w:rsidRPr="00DB79B5">
        <w:rPr>
          <w:szCs w:val="24"/>
        </w:rPr>
        <w:t xml:space="preserve">, que demonstrará as unidades, as construções quando definidas pelo Município, o sistema viário, as áreas públicas, os acidentes geográficos e os demais elementos caracterizadores do núcleo a ser regularizado;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 xml:space="preserve">II </w:t>
      </w:r>
      <w:r w:rsidRPr="00DB79B5">
        <w:rPr>
          <w:szCs w:val="24"/>
        </w:rPr>
        <w:t xml:space="preserve">- planta do perímetro do núcleo urbano informal com demonstração das matrículas ou transcrições atingidas, quando for possível;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III</w:t>
      </w:r>
      <w:r w:rsidRPr="00DB79B5">
        <w:rPr>
          <w:szCs w:val="24"/>
        </w:rPr>
        <w:t xml:space="preserve"> - estudo preliminar das desconformidades e da situação jurídica, urbanística e ambiental;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IV</w:t>
      </w:r>
      <w:r w:rsidRPr="00DB79B5">
        <w:rPr>
          <w:szCs w:val="24"/>
        </w:rPr>
        <w:t xml:space="preserve"> - projeto urbanístico;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w:t>
      </w:r>
      <w:r w:rsidRPr="00DB79B5">
        <w:rPr>
          <w:szCs w:val="24"/>
        </w:rPr>
        <w:t xml:space="preserve"> - memoriais descritivos;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VI</w:t>
      </w:r>
      <w:r w:rsidRPr="00DB79B5">
        <w:rPr>
          <w:szCs w:val="24"/>
        </w:rPr>
        <w:t xml:space="preserve"> - proposta de soluções para questões ambientais, urbanísticas e de reassentamento dos ocupantes, quando for o caso;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VII</w:t>
      </w:r>
      <w:r w:rsidRPr="00DB79B5">
        <w:rPr>
          <w:szCs w:val="24"/>
        </w:rPr>
        <w:t xml:space="preserve"> - estudo técnico para situação de risco, quando for o caso;</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VIII</w:t>
      </w:r>
      <w:r w:rsidRPr="00DB79B5">
        <w:rPr>
          <w:szCs w:val="24"/>
        </w:rPr>
        <w:t xml:space="preserve"> - estudo técnico ambiental, para os fins previstos na legislação federal vigente, quando for o caso;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 xml:space="preserve">IX </w:t>
      </w:r>
      <w:r w:rsidRPr="00DB79B5">
        <w:rPr>
          <w:szCs w:val="24"/>
        </w:rPr>
        <w:t xml:space="preserve">- cronograma físico de serviços e implantação de obras de infraestrutura essencial, compensações urbanísticas, ambientais e outras, quando houver, definidas por ocasião da aprovação do projeto de regularização fundiária; e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X</w:t>
      </w:r>
      <w:r w:rsidRPr="00DB79B5">
        <w:rPr>
          <w:szCs w:val="24"/>
        </w:rPr>
        <w:t xml:space="preserve"> - termo de compromisso a ser assinado pelos responsáveis, públicos ou privados, pelo cumprimento do cronograma físico definido no inciso IX deste artigo. </w:t>
      </w:r>
    </w:p>
    <w:p w:rsidR="004A32D5" w:rsidRDefault="004A32D5" w:rsidP="0069097A">
      <w:pPr>
        <w:ind w:firstLine="1418"/>
        <w:rPr>
          <w:b/>
          <w:szCs w:val="24"/>
        </w:rPr>
      </w:pPr>
    </w:p>
    <w:p w:rsidR="0069097A" w:rsidRPr="00DB79B5" w:rsidRDefault="0069097A" w:rsidP="00590655">
      <w:pPr>
        <w:ind w:firstLine="851"/>
        <w:rPr>
          <w:szCs w:val="24"/>
        </w:rPr>
      </w:pPr>
      <w:r w:rsidRPr="00DB79B5">
        <w:rPr>
          <w:b/>
          <w:szCs w:val="24"/>
        </w:rPr>
        <w:lastRenderedPageBreak/>
        <w:t>Parágrafo único.</w:t>
      </w:r>
      <w:r w:rsidRPr="00DB79B5">
        <w:rPr>
          <w:szCs w:val="24"/>
        </w:rPr>
        <w:t xml:space="preserve"> O projeto de regularização fundiária deverá considerar as características da ocupação e da área ocupada para definir parâmetros urbanísticos e ambientais específicos, além de identificar os lotes, as vias de circulação e as áreas destinadas a uso público, quando for o caso.</w:t>
      </w:r>
    </w:p>
    <w:p w:rsidR="004A32D5" w:rsidRDefault="004A32D5" w:rsidP="007D544E">
      <w:pPr>
        <w:spacing w:line="276" w:lineRule="auto"/>
        <w:ind w:firstLine="1418"/>
        <w:rPr>
          <w:b/>
          <w:szCs w:val="24"/>
        </w:rPr>
      </w:pPr>
    </w:p>
    <w:p w:rsidR="0069097A" w:rsidRPr="00DB79B5" w:rsidRDefault="0069097A" w:rsidP="00590655">
      <w:pPr>
        <w:ind w:firstLine="851"/>
        <w:rPr>
          <w:szCs w:val="24"/>
        </w:rPr>
      </w:pPr>
      <w:r w:rsidRPr="00DB79B5">
        <w:rPr>
          <w:b/>
          <w:szCs w:val="24"/>
        </w:rPr>
        <w:t>Art. 13.</w:t>
      </w:r>
      <w:r w:rsidRPr="00DB79B5">
        <w:rPr>
          <w:szCs w:val="24"/>
        </w:rPr>
        <w:t xml:space="preserve"> O projeto urbanístico de regularização fundiária deverá conter, no mínimo, as indicações:</w:t>
      </w:r>
    </w:p>
    <w:p w:rsidR="004A32D5" w:rsidRDefault="004A32D5" w:rsidP="007D544E">
      <w:pPr>
        <w:spacing w:line="276" w:lineRule="auto"/>
        <w:ind w:firstLine="1418"/>
        <w:rPr>
          <w:b/>
          <w:szCs w:val="24"/>
        </w:rPr>
      </w:pPr>
    </w:p>
    <w:p w:rsidR="0069097A" w:rsidRPr="00DB79B5" w:rsidRDefault="0069097A" w:rsidP="00590655">
      <w:pPr>
        <w:ind w:firstLine="993"/>
        <w:rPr>
          <w:szCs w:val="24"/>
        </w:rPr>
      </w:pPr>
      <w:r w:rsidRPr="00DB79B5">
        <w:rPr>
          <w:b/>
          <w:szCs w:val="24"/>
        </w:rPr>
        <w:t xml:space="preserve"> I </w:t>
      </w:r>
      <w:r w:rsidRPr="00DB79B5">
        <w:rPr>
          <w:szCs w:val="24"/>
        </w:rPr>
        <w:t xml:space="preserve">- das áreas ocupadas, do sistema viário e das unidades imobiliárias, existentes ou projetadas; </w:t>
      </w:r>
    </w:p>
    <w:p w:rsidR="007D544E" w:rsidRDefault="007D544E" w:rsidP="007D544E">
      <w:pPr>
        <w:spacing w:line="276" w:lineRule="auto"/>
        <w:ind w:firstLine="993"/>
        <w:rPr>
          <w:b/>
          <w:szCs w:val="24"/>
        </w:rPr>
      </w:pPr>
    </w:p>
    <w:p w:rsidR="0069097A" w:rsidRPr="00DB79B5" w:rsidRDefault="0069097A" w:rsidP="00590655">
      <w:pPr>
        <w:ind w:firstLine="993"/>
        <w:rPr>
          <w:szCs w:val="24"/>
        </w:rPr>
      </w:pPr>
      <w:r w:rsidRPr="00DB79B5">
        <w:rPr>
          <w:b/>
          <w:szCs w:val="24"/>
        </w:rPr>
        <w:t>II</w:t>
      </w:r>
      <w:r w:rsidRPr="00DB79B5">
        <w:rPr>
          <w:szCs w:val="24"/>
        </w:rPr>
        <w:t xml:space="preserve"> - das unidades imobiliárias a serem regularizadas, suas características, área, confrontações, localização, nome do logradouro e número de sua designação cadastral, se houver;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III</w:t>
      </w:r>
      <w:r w:rsidRPr="00DB79B5">
        <w:rPr>
          <w:szCs w:val="24"/>
        </w:rPr>
        <w:t xml:space="preserve"> - quando for o caso, das quadras e suas subdivisões em lotes ou as frações ideais vinculadas à unidade regularizada;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IV</w:t>
      </w:r>
      <w:r w:rsidRPr="00DB79B5">
        <w:rPr>
          <w:szCs w:val="24"/>
        </w:rPr>
        <w:t xml:space="preserve"> - dos logradouros, espaços livres, áreas destinadas a edifícios públicos e outros equipamentos urbanos, quando houver;</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 xml:space="preserve"> V</w:t>
      </w:r>
      <w:r w:rsidRPr="00DB79B5">
        <w:rPr>
          <w:szCs w:val="24"/>
        </w:rPr>
        <w:t xml:space="preserve"> - de eventuais áreas já usucapidas;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VI</w:t>
      </w:r>
      <w:r w:rsidRPr="00DB79B5">
        <w:rPr>
          <w:szCs w:val="24"/>
        </w:rPr>
        <w:t xml:space="preserve"> - das medidas de adequação para correção das desconformidades, quando necessárias;</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VII</w:t>
      </w:r>
      <w:r w:rsidRPr="00DB79B5">
        <w:rPr>
          <w:szCs w:val="24"/>
        </w:rPr>
        <w:t xml:space="preserve"> - das medidas de adequação da mobilidade, acessibilidade, infraestrutura e relocação de edificações, quando necessárias;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VIII</w:t>
      </w:r>
      <w:r w:rsidRPr="00DB79B5">
        <w:rPr>
          <w:szCs w:val="24"/>
        </w:rPr>
        <w:t xml:space="preserve"> - das obras de infraestrutura essencial, quando necessárias;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IX</w:t>
      </w:r>
      <w:r w:rsidRPr="00DB79B5">
        <w:rPr>
          <w:szCs w:val="24"/>
        </w:rPr>
        <w:t xml:space="preserve"> - de outros requisitos que sejam definidos pelo Município. </w:t>
      </w:r>
    </w:p>
    <w:p w:rsidR="004A32D5" w:rsidRDefault="004A32D5" w:rsidP="007D544E">
      <w:pPr>
        <w:spacing w:line="276" w:lineRule="auto"/>
        <w:ind w:firstLine="1418"/>
        <w:rPr>
          <w:b/>
          <w:szCs w:val="24"/>
        </w:rPr>
      </w:pPr>
    </w:p>
    <w:p w:rsidR="0069097A" w:rsidRPr="00DB79B5" w:rsidRDefault="0069097A" w:rsidP="00590655">
      <w:pPr>
        <w:ind w:firstLine="851"/>
        <w:rPr>
          <w:szCs w:val="24"/>
        </w:rPr>
      </w:pPr>
      <w:r w:rsidRPr="00DB79B5">
        <w:rPr>
          <w:b/>
          <w:szCs w:val="24"/>
        </w:rPr>
        <w:t>§ 1º.</w:t>
      </w:r>
      <w:r w:rsidRPr="00DB79B5">
        <w:rPr>
          <w:szCs w:val="24"/>
        </w:rPr>
        <w:t xml:space="preserve"> Para fins desta Lei, considera-se infraestrutura essencial os seguintes equipamentos: </w:t>
      </w:r>
    </w:p>
    <w:p w:rsidR="004A32D5" w:rsidRDefault="004A32D5" w:rsidP="007D544E">
      <w:pPr>
        <w:spacing w:line="276" w:lineRule="auto"/>
        <w:ind w:firstLine="1418"/>
        <w:rPr>
          <w:b/>
          <w:szCs w:val="24"/>
        </w:rPr>
      </w:pPr>
    </w:p>
    <w:p w:rsidR="0069097A" w:rsidRPr="00DB79B5" w:rsidRDefault="0069097A" w:rsidP="00590655">
      <w:pPr>
        <w:ind w:firstLine="993"/>
        <w:rPr>
          <w:szCs w:val="24"/>
        </w:rPr>
      </w:pPr>
      <w:r w:rsidRPr="00DB79B5">
        <w:rPr>
          <w:b/>
          <w:szCs w:val="24"/>
        </w:rPr>
        <w:t>I</w:t>
      </w:r>
      <w:r w:rsidRPr="00DB79B5">
        <w:rPr>
          <w:szCs w:val="24"/>
        </w:rPr>
        <w:t xml:space="preserve"> - sistema de abastecimento de água potável, coletivo ou individual; </w:t>
      </w:r>
    </w:p>
    <w:p w:rsidR="004A32D5" w:rsidRDefault="004A32D5" w:rsidP="00590655">
      <w:pPr>
        <w:ind w:firstLine="993"/>
        <w:rPr>
          <w:b/>
          <w:szCs w:val="24"/>
        </w:rPr>
      </w:pPr>
    </w:p>
    <w:p w:rsidR="0069097A" w:rsidRPr="00DB79B5" w:rsidRDefault="0069097A" w:rsidP="00590655">
      <w:pPr>
        <w:ind w:firstLine="993"/>
        <w:rPr>
          <w:szCs w:val="24"/>
        </w:rPr>
      </w:pPr>
      <w:r w:rsidRPr="00DB79B5">
        <w:rPr>
          <w:b/>
          <w:szCs w:val="24"/>
        </w:rPr>
        <w:lastRenderedPageBreak/>
        <w:t>II</w:t>
      </w:r>
      <w:r w:rsidRPr="00DB79B5">
        <w:rPr>
          <w:szCs w:val="24"/>
        </w:rPr>
        <w:t xml:space="preserve"> - sistema de coleta e tratamento do esgotamento sanitário, coletivo ou individual;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III</w:t>
      </w:r>
      <w:r w:rsidRPr="00DB79B5">
        <w:rPr>
          <w:szCs w:val="24"/>
        </w:rPr>
        <w:t xml:space="preserve"> - rede de energia elétrica domiciliar;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IV</w:t>
      </w:r>
      <w:r w:rsidRPr="00DB79B5">
        <w:rPr>
          <w:szCs w:val="24"/>
        </w:rPr>
        <w:t xml:space="preserve"> - soluções de drenagem, quando necessário; e </w:t>
      </w:r>
    </w:p>
    <w:p w:rsidR="004A32D5" w:rsidRDefault="004A32D5" w:rsidP="007D544E">
      <w:pPr>
        <w:spacing w:line="276" w:lineRule="auto"/>
        <w:ind w:firstLine="993"/>
        <w:rPr>
          <w:b/>
          <w:szCs w:val="24"/>
        </w:rPr>
      </w:pPr>
    </w:p>
    <w:p w:rsidR="0069097A" w:rsidRPr="00DB79B5" w:rsidRDefault="0069097A" w:rsidP="00590655">
      <w:pPr>
        <w:ind w:firstLine="993"/>
        <w:rPr>
          <w:szCs w:val="24"/>
        </w:rPr>
      </w:pPr>
      <w:r w:rsidRPr="00DB79B5">
        <w:rPr>
          <w:b/>
          <w:szCs w:val="24"/>
        </w:rPr>
        <w:t>V</w:t>
      </w:r>
      <w:r w:rsidRPr="00DB79B5">
        <w:rPr>
          <w:szCs w:val="24"/>
        </w:rPr>
        <w:t xml:space="preserve"> - outros equipamentos a serem definidos pelo Município em função das necessidades locais e características regionais. </w:t>
      </w:r>
    </w:p>
    <w:p w:rsidR="004A32D5" w:rsidRDefault="004A32D5" w:rsidP="007D544E">
      <w:pPr>
        <w:spacing w:line="276" w:lineRule="auto"/>
        <w:ind w:firstLine="1418"/>
        <w:rPr>
          <w:b/>
          <w:szCs w:val="24"/>
        </w:rPr>
      </w:pPr>
    </w:p>
    <w:p w:rsidR="0069097A" w:rsidRPr="00DB79B5" w:rsidRDefault="0069097A" w:rsidP="00590655">
      <w:pPr>
        <w:ind w:firstLine="851"/>
        <w:rPr>
          <w:szCs w:val="24"/>
        </w:rPr>
      </w:pPr>
      <w:r w:rsidRPr="00DB79B5">
        <w:rPr>
          <w:b/>
          <w:szCs w:val="24"/>
        </w:rPr>
        <w:t>§ 2º.</w:t>
      </w:r>
      <w:r w:rsidRPr="00DB79B5">
        <w:rPr>
          <w:szCs w:val="24"/>
        </w:rPr>
        <w:t xml:space="preserve"> A </w:t>
      </w:r>
      <w:r w:rsidR="00FB4542" w:rsidRPr="00DB79B5">
        <w:rPr>
          <w:szCs w:val="24"/>
        </w:rPr>
        <w:t>REURB</w:t>
      </w:r>
      <w:r w:rsidRPr="00DB79B5">
        <w:rPr>
          <w:szCs w:val="24"/>
        </w:rPr>
        <w:t xml:space="preserve"> pode ser implementada por etapas, abrangendo o núcleo urbano informal de forma total ou parcial. </w:t>
      </w:r>
    </w:p>
    <w:p w:rsidR="004A32D5" w:rsidRDefault="004A32D5" w:rsidP="007D544E">
      <w:pPr>
        <w:spacing w:line="276" w:lineRule="auto"/>
        <w:ind w:firstLine="851"/>
        <w:rPr>
          <w:b/>
          <w:szCs w:val="24"/>
        </w:rPr>
      </w:pPr>
    </w:p>
    <w:p w:rsidR="0069097A" w:rsidRPr="00DB79B5" w:rsidRDefault="0069097A" w:rsidP="00590655">
      <w:pPr>
        <w:ind w:firstLine="851"/>
        <w:rPr>
          <w:szCs w:val="24"/>
        </w:rPr>
      </w:pPr>
      <w:r w:rsidRPr="00DB79B5">
        <w:rPr>
          <w:b/>
          <w:szCs w:val="24"/>
        </w:rPr>
        <w:t>§ 3º.</w:t>
      </w:r>
      <w:r w:rsidRPr="00DB79B5">
        <w:rPr>
          <w:szCs w:val="24"/>
        </w:rPr>
        <w:t xml:space="preserve"> As obras de implantação de infraestrutura essencial, de equipamentos comunitários e de melhoria habitacional, bem como sua manutenção, podem ser realizadas antes, durante ou após a conclusão da </w:t>
      </w:r>
      <w:r w:rsidR="00FB4542" w:rsidRPr="00DB79B5">
        <w:rPr>
          <w:szCs w:val="24"/>
        </w:rPr>
        <w:t>REURB</w:t>
      </w:r>
      <w:r w:rsidRPr="00DB79B5">
        <w:rPr>
          <w:szCs w:val="24"/>
        </w:rPr>
        <w:t>.</w:t>
      </w:r>
    </w:p>
    <w:p w:rsidR="004A32D5" w:rsidRDefault="004A32D5" w:rsidP="007D544E">
      <w:pPr>
        <w:spacing w:line="276" w:lineRule="auto"/>
        <w:ind w:firstLine="851"/>
        <w:rPr>
          <w:b/>
          <w:szCs w:val="24"/>
        </w:rPr>
      </w:pPr>
    </w:p>
    <w:p w:rsidR="0069097A" w:rsidRPr="00DB79B5" w:rsidRDefault="0069097A" w:rsidP="00590655">
      <w:pPr>
        <w:ind w:firstLine="851"/>
        <w:rPr>
          <w:szCs w:val="24"/>
        </w:rPr>
      </w:pPr>
      <w:r w:rsidRPr="00DB79B5">
        <w:rPr>
          <w:b/>
          <w:szCs w:val="24"/>
        </w:rPr>
        <w:t xml:space="preserve"> § 4º.</w:t>
      </w:r>
      <w:r w:rsidRPr="00DB79B5">
        <w:rPr>
          <w:szCs w:val="24"/>
        </w:rPr>
        <w:t xml:space="preserve"> O Município definirá os requisitos para elaboração do projeto de regularização, no que se refere aos desenhos, ao memorial descritivo e ao cronograma físico de obras e serviços a serem realizados, se for o caso. </w:t>
      </w:r>
    </w:p>
    <w:p w:rsidR="004A32D5" w:rsidRDefault="004A32D5" w:rsidP="007D544E">
      <w:pPr>
        <w:spacing w:line="276" w:lineRule="auto"/>
        <w:ind w:firstLine="851"/>
        <w:rPr>
          <w:b/>
          <w:szCs w:val="24"/>
        </w:rPr>
      </w:pPr>
    </w:p>
    <w:p w:rsidR="0069097A" w:rsidRPr="00DB79B5" w:rsidRDefault="0069097A" w:rsidP="00590655">
      <w:pPr>
        <w:ind w:firstLine="851"/>
        <w:rPr>
          <w:szCs w:val="24"/>
        </w:rPr>
      </w:pPr>
      <w:r w:rsidRPr="00DB79B5">
        <w:rPr>
          <w:b/>
          <w:szCs w:val="24"/>
        </w:rPr>
        <w:t>§ 5º.</w:t>
      </w:r>
      <w:r w:rsidRPr="00DB79B5">
        <w:rPr>
          <w:szCs w:val="24"/>
        </w:rPr>
        <w:t xml:space="preserve"> A planta e o memorial descritivo deverão ser assinados por profissional legalmente habilitado, dispensada a apresentação de Anotação de Responsabilidade Técnica </w:t>
      </w:r>
      <w:r w:rsidR="009B279E" w:rsidRPr="00DB79B5">
        <w:rPr>
          <w:szCs w:val="24"/>
        </w:rPr>
        <w:t>(</w:t>
      </w:r>
      <w:r w:rsidRPr="00DB79B5">
        <w:rPr>
          <w:szCs w:val="24"/>
        </w:rPr>
        <w:t>ART</w:t>
      </w:r>
      <w:r w:rsidR="009B279E" w:rsidRPr="00DB79B5">
        <w:rPr>
          <w:szCs w:val="24"/>
        </w:rPr>
        <w:t>)</w:t>
      </w:r>
      <w:r w:rsidRPr="00DB79B5">
        <w:rPr>
          <w:szCs w:val="24"/>
        </w:rPr>
        <w:t xml:space="preserve"> no Conselho Regional de Engenharia e Agronomia </w:t>
      </w:r>
      <w:r w:rsidR="009B279E" w:rsidRPr="00DB79B5">
        <w:rPr>
          <w:szCs w:val="24"/>
        </w:rPr>
        <w:t>(</w:t>
      </w:r>
      <w:r w:rsidRPr="00DB79B5">
        <w:rPr>
          <w:szCs w:val="24"/>
        </w:rPr>
        <w:t>CREA</w:t>
      </w:r>
      <w:r w:rsidR="009B279E" w:rsidRPr="00DB79B5">
        <w:rPr>
          <w:szCs w:val="24"/>
        </w:rPr>
        <w:t>)</w:t>
      </w:r>
      <w:r w:rsidRPr="00DB79B5">
        <w:rPr>
          <w:szCs w:val="24"/>
        </w:rPr>
        <w:t xml:space="preserve"> ou de Registro de Responsabilidade Técnica </w:t>
      </w:r>
      <w:r w:rsidR="009B279E" w:rsidRPr="00DB79B5">
        <w:rPr>
          <w:szCs w:val="24"/>
        </w:rPr>
        <w:t>(</w:t>
      </w:r>
      <w:r w:rsidRPr="00DB79B5">
        <w:rPr>
          <w:szCs w:val="24"/>
        </w:rPr>
        <w:t>RRT</w:t>
      </w:r>
      <w:r w:rsidR="009B279E" w:rsidRPr="00DB79B5">
        <w:rPr>
          <w:szCs w:val="24"/>
        </w:rPr>
        <w:t>)</w:t>
      </w:r>
      <w:r w:rsidRPr="00DB79B5">
        <w:rPr>
          <w:szCs w:val="24"/>
        </w:rPr>
        <w:t xml:space="preserve"> no Conselho de Arquitetura e Urbanismo </w:t>
      </w:r>
      <w:r w:rsidR="009B279E" w:rsidRPr="00DB79B5">
        <w:rPr>
          <w:szCs w:val="24"/>
        </w:rPr>
        <w:t>(</w:t>
      </w:r>
      <w:r w:rsidRPr="00DB79B5">
        <w:rPr>
          <w:szCs w:val="24"/>
        </w:rPr>
        <w:t>CAU</w:t>
      </w:r>
      <w:r w:rsidR="009B279E" w:rsidRPr="00DB79B5">
        <w:rPr>
          <w:szCs w:val="24"/>
        </w:rPr>
        <w:t>)</w:t>
      </w:r>
      <w:r w:rsidRPr="00DB79B5">
        <w:rPr>
          <w:szCs w:val="24"/>
        </w:rPr>
        <w:t xml:space="preserve">, quando o responsável técnico for servidor ou empregado público. </w:t>
      </w:r>
    </w:p>
    <w:p w:rsidR="004A32D5" w:rsidRDefault="004A32D5" w:rsidP="002A267A">
      <w:pPr>
        <w:spacing w:line="276" w:lineRule="auto"/>
        <w:ind w:firstLine="851"/>
        <w:rPr>
          <w:b/>
          <w:szCs w:val="24"/>
        </w:rPr>
      </w:pPr>
    </w:p>
    <w:p w:rsidR="0069097A" w:rsidRPr="00DB79B5" w:rsidRDefault="0069097A" w:rsidP="00590655">
      <w:pPr>
        <w:ind w:firstLine="851"/>
        <w:rPr>
          <w:szCs w:val="24"/>
        </w:rPr>
      </w:pPr>
      <w:r w:rsidRPr="00DB79B5">
        <w:rPr>
          <w:b/>
          <w:szCs w:val="24"/>
        </w:rPr>
        <w:t>Art. 14.</w:t>
      </w:r>
      <w:r w:rsidRPr="00DB79B5">
        <w:rPr>
          <w:szCs w:val="24"/>
        </w:rPr>
        <w:t xml:space="preserve"> Na </w:t>
      </w:r>
      <w:r w:rsidR="009B279E" w:rsidRPr="00DB79B5">
        <w:rPr>
          <w:szCs w:val="24"/>
        </w:rPr>
        <w:t>REURB</w:t>
      </w:r>
      <w:r w:rsidRPr="00DB79B5">
        <w:rPr>
          <w:szCs w:val="24"/>
        </w:rPr>
        <w:t>-S, caberá ao Poder Público competente, diretamente ou por meio da Administração Pública Indireta, implementar a infraestrutura essencial, os equipamentos comunitários previstos nos projetos de regularização, assim como arcar com os ônus de sua manutenção.</w:t>
      </w:r>
    </w:p>
    <w:p w:rsidR="004A32D5" w:rsidRDefault="004A32D5" w:rsidP="002A267A">
      <w:pPr>
        <w:spacing w:line="276" w:lineRule="auto"/>
        <w:ind w:firstLine="851"/>
        <w:rPr>
          <w:b/>
          <w:szCs w:val="24"/>
        </w:rPr>
      </w:pPr>
    </w:p>
    <w:p w:rsidR="0069097A" w:rsidRPr="00DB79B5" w:rsidRDefault="0069097A" w:rsidP="00590655">
      <w:pPr>
        <w:ind w:firstLine="851"/>
        <w:rPr>
          <w:szCs w:val="24"/>
        </w:rPr>
      </w:pPr>
      <w:r w:rsidRPr="00DB79B5">
        <w:rPr>
          <w:b/>
          <w:szCs w:val="24"/>
        </w:rPr>
        <w:t>Art. 15.</w:t>
      </w:r>
      <w:r w:rsidRPr="00DB79B5">
        <w:rPr>
          <w:szCs w:val="24"/>
        </w:rPr>
        <w:t xml:space="preserve"> Na </w:t>
      </w:r>
      <w:r w:rsidR="009A7414" w:rsidRPr="00DB79B5">
        <w:rPr>
          <w:szCs w:val="24"/>
        </w:rPr>
        <w:t>REURB-E</w:t>
      </w:r>
      <w:r w:rsidRPr="00DB79B5">
        <w:rPr>
          <w:szCs w:val="24"/>
        </w:rPr>
        <w:t xml:space="preserve">, o Município deverá definir, por ocasião da aprovação dos projetos de regularização fundiária, nos limites da legislação de regência, os responsáveis pela: </w:t>
      </w:r>
    </w:p>
    <w:p w:rsidR="004A32D5" w:rsidRDefault="004A32D5" w:rsidP="002A267A">
      <w:pPr>
        <w:spacing w:line="276" w:lineRule="auto"/>
        <w:ind w:firstLine="851"/>
        <w:rPr>
          <w:b/>
          <w:szCs w:val="24"/>
        </w:rPr>
      </w:pPr>
    </w:p>
    <w:p w:rsidR="0069097A" w:rsidRPr="00DB79B5" w:rsidRDefault="0069097A" w:rsidP="00590655">
      <w:pPr>
        <w:ind w:firstLine="993"/>
        <w:rPr>
          <w:szCs w:val="24"/>
        </w:rPr>
      </w:pPr>
      <w:r w:rsidRPr="00DB79B5">
        <w:rPr>
          <w:b/>
          <w:szCs w:val="24"/>
        </w:rPr>
        <w:t>I</w:t>
      </w:r>
      <w:r w:rsidRPr="00DB79B5">
        <w:rPr>
          <w:szCs w:val="24"/>
        </w:rPr>
        <w:t xml:space="preserve"> - implantação dos sistemas viários;</w:t>
      </w:r>
    </w:p>
    <w:p w:rsidR="004A32D5" w:rsidRDefault="004A32D5" w:rsidP="00590655">
      <w:pPr>
        <w:ind w:firstLine="993"/>
        <w:rPr>
          <w:b/>
          <w:szCs w:val="24"/>
        </w:rPr>
      </w:pPr>
    </w:p>
    <w:p w:rsidR="0069097A" w:rsidRPr="00DB79B5" w:rsidRDefault="0069097A" w:rsidP="00590655">
      <w:pPr>
        <w:ind w:firstLine="993"/>
        <w:rPr>
          <w:szCs w:val="24"/>
        </w:rPr>
      </w:pPr>
      <w:r w:rsidRPr="00DB79B5">
        <w:rPr>
          <w:b/>
          <w:szCs w:val="24"/>
        </w:rPr>
        <w:lastRenderedPageBreak/>
        <w:t>II</w:t>
      </w:r>
      <w:r w:rsidRPr="00DB79B5">
        <w:rPr>
          <w:szCs w:val="24"/>
        </w:rPr>
        <w:t xml:space="preserve"> - implantação da infraestrutura essencial e dos equipamentos públicos ou comunitários, quando for o caso; e </w:t>
      </w:r>
    </w:p>
    <w:p w:rsidR="004A32D5" w:rsidRDefault="004A32D5" w:rsidP="002A267A">
      <w:pPr>
        <w:spacing w:line="276" w:lineRule="auto"/>
        <w:ind w:firstLine="993"/>
        <w:rPr>
          <w:b/>
          <w:szCs w:val="24"/>
        </w:rPr>
      </w:pPr>
    </w:p>
    <w:p w:rsidR="0069097A" w:rsidRPr="00DB79B5" w:rsidRDefault="0069097A" w:rsidP="00590655">
      <w:pPr>
        <w:ind w:firstLine="993"/>
        <w:rPr>
          <w:szCs w:val="24"/>
        </w:rPr>
      </w:pPr>
      <w:r w:rsidRPr="00DB79B5">
        <w:rPr>
          <w:b/>
          <w:szCs w:val="24"/>
        </w:rPr>
        <w:t>III</w:t>
      </w:r>
      <w:r w:rsidRPr="00DB79B5">
        <w:rPr>
          <w:szCs w:val="24"/>
        </w:rPr>
        <w:t xml:space="preserve"> - implementação das medidas de mitigação e compensação urbanística e ambiental, e dos estudos técnicos, quando for o caso. </w:t>
      </w:r>
    </w:p>
    <w:p w:rsidR="004A32D5" w:rsidRDefault="004A32D5" w:rsidP="002A267A">
      <w:pPr>
        <w:spacing w:line="276" w:lineRule="auto"/>
        <w:ind w:firstLine="1418"/>
        <w:rPr>
          <w:b/>
          <w:szCs w:val="24"/>
        </w:rPr>
      </w:pPr>
    </w:p>
    <w:p w:rsidR="0069097A" w:rsidRPr="00DB79B5" w:rsidRDefault="0069097A" w:rsidP="00590655">
      <w:pPr>
        <w:ind w:firstLine="851"/>
        <w:rPr>
          <w:szCs w:val="24"/>
        </w:rPr>
      </w:pPr>
      <w:r w:rsidRPr="00DB79B5">
        <w:rPr>
          <w:b/>
          <w:szCs w:val="24"/>
        </w:rPr>
        <w:t>§ 1</w:t>
      </w:r>
      <w:r w:rsidR="007352F4" w:rsidRPr="00DB79B5">
        <w:rPr>
          <w:b/>
          <w:szCs w:val="24"/>
        </w:rPr>
        <w:t>°.</w:t>
      </w:r>
      <w:r w:rsidRPr="00DB79B5">
        <w:rPr>
          <w:szCs w:val="24"/>
        </w:rPr>
        <w:t xml:space="preserve"> As responsabilidades de que trata o caput deste artigo poderão ser atribuídas aos beneficiários da </w:t>
      </w:r>
      <w:r w:rsidR="009A7414" w:rsidRPr="00DB79B5">
        <w:rPr>
          <w:szCs w:val="24"/>
        </w:rPr>
        <w:t>REURB-E</w:t>
      </w:r>
      <w:r w:rsidRPr="00DB79B5">
        <w:rPr>
          <w:szCs w:val="24"/>
        </w:rPr>
        <w:t xml:space="preserve">. </w:t>
      </w:r>
    </w:p>
    <w:p w:rsidR="004A32D5" w:rsidRDefault="004A32D5" w:rsidP="002A267A">
      <w:pPr>
        <w:spacing w:line="276" w:lineRule="auto"/>
        <w:ind w:firstLine="851"/>
        <w:rPr>
          <w:b/>
          <w:szCs w:val="24"/>
        </w:rPr>
      </w:pPr>
    </w:p>
    <w:p w:rsidR="0069097A" w:rsidRPr="00DB79B5" w:rsidRDefault="0069097A" w:rsidP="00590655">
      <w:pPr>
        <w:ind w:firstLine="851"/>
        <w:rPr>
          <w:szCs w:val="24"/>
        </w:rPr>
      </w:pPr>
      <w:r w:rsidRPr="00DB79B5">
        <w:rPr>
          <w:b/>
          <w:szCs w:val="24"/>
        </w:rPr>
        <w:t>§ 2</w:t>
      </w:r>
      <w:r w:rsidR="007352F4" w:rsidRPr="00DB79B5">
        <w:rPr>
          <w:b/>
          <w:szCs w:val="24"/>
        </w:rPr>
        <w:t>º.</w:t>
      </w:r>
      <w:r w:rsidRPr="00DB79B5">
        <w:rPr>
          <w:szCs w:val="24"/>
        </w:rPr>
        <w:t xml:space="preserve"> Os responsáveis pela adoção de medidas de mitigação e compensação urbanística e ambiental deverão celebrar termo de compromisso com as autoridades competentes como condição de aprovação da </w:t>
      </w:r>
      <w:r w:rsidR="009A7414" w:rsidRPr="00DB79B5">
        <w:rPr>
          <w:szCs w:val="24"/>
        </w:rPr>
        <w:t>REURB-E</w:t>
      </w:r>
      <w:r w:rsidRPr="00DB79B5">
        <w:rPr>
          <w:szCs w:val="24"/>
        </w:rPr>
        <w:t>.</w:t>
      </w:r>
    </w:p>
    <w:p w:rsidR="004A32D5" w:rsidRDefault="004A32D5" w:rsidP="002A267A">
      <w:pPr>
        <w:spacing w:line="360" w:lineRule="auto"/>
        <w:ind w:firstLine="567"/>
        <w:jc w:val="center"/>
        <w:rPr>
          <w:b/>
          <w:szCs w:val="24"/>
        </w:rPr>
      </w:pPr>
    </w:p>
    <w:p w:rsidR="0069097A" w:rsidRPr="00DB79B5" w:rsidRDefault="0069097A" w:rsidP="0069097A">
      <w:pPr>
        <w:ind w:firstLine="567"/>
        <w:jc w:val="center"/>
        <w:rPr>
          <w:b/>
          <w:szCs w:val="24"/>
        </w:rPr>
      </w:pPr>
      <w:r w:rsidRPr="00DB79B5">
        <w:rPr>
          <w:b/>
          <w:szCs w:val="24"/>
        </w:rPr>
        <w:t>Seção III</w:t>
      </w:r>
    </w:p>
    <w:p w:rsidR="0069097A" w:rsidRPr="00DB79B5" w:rsidRDefault="0069097A" w:rsidP="0069097A">
      <w:pPr>
        <w:ind w:firstLine="567"/>
        <w:jc w:val="center"/>
        <w:rPr>
          <w:b/>
          <w:szCs w:val="24"/>
        </w:rPr>
      </w:pPr>
      <w:r w:rsidRPr="00DB79B5">
        <w:rPr>
          <w:b/>
          <w:szCs w:val="24"/>
        </w:rPr>
        <w:t xml:space="preserve">Da Conclusão da </w:t>
      </w:r>
      <w:r w:rsidR="009A7414" w:rsidRPr="00DB79B5">
        <w:rPr>
          <w:b/>
          <w:szCs w:val="24"/>
        </w:rPr>
        <w:t>REURB</w:t>
      </w:r>
    </w:p>
    <w:p w:rsidR="0069097A" w:rsidRPr="00DB79B5" w:rsidRDefault="0069097A" w:rsidP="002A267A">
      <w:pPr>
        <w:spacing w:line="360" w:lineRule="auto"/>
        <w:ind w:firstLine="567"/>
        <w:jc w:val="center"/>
        <w:rPr>
          <w:b/>
          <w:szCs w:val="24"/>
        </w:rPr>
      </w:pPr>
    </w:p>
    <w:p w:rsidR="0069097A" w:rsidRPr="00DB79B5" w:rsidRDefault="0069097A" w:rsidP="00590655">
      <w:pPr>
        <w:ind w:firstLine="851"/>
        <w:rPr>
          <w:szCs w:val="24"/>
        </w:rPr>
      </w:pPr>
      <w:r w:rsidRPr="00DB79B5">
        <w:rPr>
          <w:b/>
          <w:szCs w:val="24"/>
        </w:rPr>
        <w:t>Art. 16</w:t>
      </w:r>
      <w:r w:rsidR="007352F4" w:rsidRPr="00DB79B5">
        <w:rPr>
          <w:b/>
          <w:szCs w:val="24"/>
        </w:rPr>
        <w:t>.</w:t>
      </w:r>
      <w:r w:rsidRPr="00DB79B5">
        <w:rPr>
          <w:szCs w:val="24"/>
        </w:rPr>
        <w:t xml:space="preserve"> O pronunciamento da autoridade competente que decidir o processamento administrativo da </w:t>
      </w:r>
      <w:r w:rsidR="009A7414" w:rsidRPr="00DB79B5">
        <w:rPr>
          <w:szCs w:val="24"/>
        </w:rPr>
        <w:t>REURB</w:t>
      </w:r>
      <w:r w:rsidRPr="00DB79B5">
        <w:rPr>
          <w:szCs w:val="24"/>
        </w:rPr>
        <w:t xml:space="preserve"> deverá:</w:t>
      </w:r>
    </w:p>
    <w:p w:rsidR="004A32D5" w:rsidRDefault="004A32D5" w:rsidP="002A267A">
      <w:pPr>
        <w:spacing w:line="276" w:lineRule="auto"/>
        <w:ind w:firstLine="1418"/>
        <w:rPr>
          <w:szCs w:val="24"/>
        </w:rPr>
      </w:pPr>
    </w:p>
    <w:p w:rsidR="0069097A" w:rsidRPr="00DB79B5" w:rsidRDefault="0069097A" w:rsidP="00590655">
      <w:pPr>
        <w:ind w:firstLine="993"/>
        <w:rPr>
          <w:szCs w:val="24"/>
        </w:rPr>
      </w:pPr>
      <w:r w:rsidRPr="00DB79B5">
        <w:rPr>
          <w:szCs w:val="24"/>
        </w:rPr>
        <w:t xml:space="preserve"> </w:t>
      </w:r>
      <w:r w:rsidRPr="00DB79B5">
        <w:rPr>
          <w:b/>
          <w:szCs w:val="24"/>
        </w:rPr>
        <w:t>I</w:t>
      </w:r>
      <w:r w:rsidRPr="00DB79B5">
        <w:rPr>
          <w:szCs w:val="24"/>
        </w:rPr>
        <w:t xml:space="preserve"> - indicar as intervenções a serem executadas, se for o caso, conforme o projeto de regularização fundiária aprovado; </w:t>
      </w:r>
    </w:p>
    <w:p w:rsidR="004A32D5" w:rsidRDefault="004A32D5" w:rsidP="002A267A">
      <w:pPr>
        <w:spacing w:line="276" w:lineRule="auto"/>
        <w:ind w:firstLine="993"/>
        <w:rPr>
          <w:b/>
          <w:szCs w:val="24"/>
        </w:rPr>
      </w:pPr>
    </w:p>
    <w:p w:rsidR="0069097A" w:rsidRPr="00DB79B5" w:rsidRDefault="0069097A" w:rsidP="00590655">
      <w:pPr>
        <w:ind w:firstLine="993"/>
        <w:rPr>
          <w:szCs w:val="24"/>
        </w:rPr>
      </w:pPr>
      <w:r w:rsidRPr="00DB79B5">
        <w:rPr>
          <w:b/>
          <w:szCs w:val="24"/>
        </w:rPr>
        <w:t>II</w:t>
      </w:r>
      <w:r w:rsidRPr="00DB79B5">
        <w:rPr>
          <w:szCs w:val="24"/>
        </w:rPr>
        <w:t xml:space="preserve"> - aprovar o projeto de regularização fundiária resultante do processo de regularização fundiária; e</w:t>
      </w:r>
    </w:p>
    <w:p w:rsidR="004A32D5" w:rsidRDefault="004A32D5" w:rsidP="002A267A">
      <w:pPr>
        <w:spacing w:line="276" w:lineRule="auto"/>
        <w:ind w:firstLine="993"/>
        <w:rPr>
          <w:b/>
          <w:szCs w:val="24"/>
        </w:rPr>
      </w:pPr>
    </w:p>
    <w:p w:rsidR="0069097A" w:rsidRPr="00DB79B5" w:rsidRDefault="0069097A" w:rsidP="00590655">
      <w:pPr>
        <w:ind w:firstLine="993"/>
        <w:rPr>
          <w:szCs w:val="24"/>
        </w:rPr>
      </w:pPr>
      <w:r w:rsidRPr="00DB79B5">
        <w:rPr>
          <w:b/>
          <w:szCs w:val="24"/>
        </w:rPr>
        <w:t>III</w:t>
      </w:r>
      <w:r w:rsidRPr="00DB79B5">
        <w:rPr>
          <w:szCs w:val="24"/>
        </w:rPr>
        <w:t xml:space="preserve"> - identificar e declarar os ocupantes de cada unidade imobiliária com destinação urbana regularizada, e os respectivos direitos reais, quando for o caso. </w:t>
      </w:r>
    </w:p>
    <w:p w:rsidR="0069097A" w:rsidRPr="00DB79B5" w:rsidRDefault="0069097A" w:rsidP="002A267A">
      <w:pPr>
        <w:spacing w:line="276" w:lineRule="auto"/>
        <w:ind w:firstLine="1418"/>
        <w:rPr>
          <w:szCs w:val="24"/>
        </w:rPr>
      </w:pPr>
    </w:p>
    <w:p w:rsidR="0069097A" w:rsidRPr="00DB79B5" w:rsidRDefault="0069097A" w:rsidP="00590655">
      <w:pPr>
        <w:ind w:firstLine="851"/>
        <w:rPr>
          <w:szCs w:val="24"/>
        </w:rPr>
      </w:pPr>
      <w:r w:rsidRPr="00DB79B5">
        <w:rPr>
          <w:b/>
          <w:szCs w:val="24"/>
        </w:rPr>
        <w:t>Art. 17</w:t>
      </w:r>
      <w:r w:rsidR="007352F4" w:rsidRPr="00DB79B5">
        <w:rPr>
          <w:b/>
          <w:szCs w:val="24"/>
        </w:rPr>
        <w:t>.</w:t>
      </w:r>
      <w:r w:rsidRPr="00DB79B5">
        <w:rPr>
          <w:szCs w:val="24"/>
        </w:rPr>
        <w:t xml:space="preserve"> A Certidão de Regularização Fundiária </w:t>
      </w:r>
      <w:r w:rsidR="009A7414" w:rsidRPr="00DB79B5">
        <w:rPr>
          <w:szCs w:val="24"/>
        </w:rPr>
        <w:t>(</w:t>
      </w:r>
      <w:r w:rsidRPr="00DB79B5">
        <w:rPr>
          <w:szCs w:val="24"/>
        </w:rPr>
        <w:t>CRF</w:t>
      </w:r>
      <w:r w:rsidR="009A7414" w:rsidRPr="00DB79B5">
        <w:rPr>
          <w:szCs w:val="24"/>
        </w:rPr>
        <w:t>)</w:t>
      </w:r>
      <w:r w:rsidRPr="00DB79B5">
        <w:rPr>
          <w:szCs w:val="24"/>
        </w:rPr>
        <w:t xml:space="preserve"> é o ato administrativo de aprovação da regularização que deverá acompanhar o projeto aprovado e deverá conter, no mínimo:</w:t>
      </w:r>
    </w:p>
    <w:p w:rsidR="00C474AF" w:rsidRDefault="00C474AF" w:rsidP="002A267A">
      <w:pPr>
        <w:spacing w:line="276" w:lineRule="auto"/>
        <w:ind w:firstLine="1418"/>
        <w:rPr>
          <w:b/>
          <w:szCs w:val="24"/>
        </w:rPr>
      </w:pPr>
    </w:p>
    <w:p w:rsidR="0069097A" w:rsidRPr="00DB79B5" w:rsidRDefault="0069097A" w:rsidP="00590655">
      <w:pPr>
        <w:ind w:firstLine="993"/>
        <w:rPr>
          <w:szCs w:val="24"/>
        </w:rPr>
      </w:pPr>
      <w:r w:rsidRPr="00DB79B5">
        <w:rPr>
          <w:b/>
          <w:szCs w:val="24"/>
        </w:rPr>
        <w:t>I</w:t>
      </w:r>
      <w:r w:rsidRPr="00DB79B5">
        <w:rPr>
          <w:szCs w:val="24"/>
        </w:rPr>
        <w:t xml:space="preserve"> - o nome do núcleo urbano regularizado;</w:t>
      </w:r>
    </w:p>
    <w:p w:rsidR="00C474AF" w:rsidRDefault="00C474AF" w:rsidP="002A267A">
      <w:pPr>
        <w:spacing w:line="276" w:lineRule="auto"/>
        <w:ind w:firstLine="993"/>
        <w:rPr>
          <w:b/>
          <w:szCs w:val="24"/>
        </w:rPr>
      </w:pPr>
    </w:p>
    <w:p w:rsidR="0069097A" w:rsidRPr="00DB79B5" w:rsidRDefault="0069097A" w:rsidP="00590655">
      <w:pPr>
        <w:ind w:firstLine="993"/>
        <w:rPr>
          <w:szCs w:val="24"/>
        </w:rPr>
      </w:pPr>
      <w:r w:rsidRPr="00DB79B5">
        <w:rPr>
          <w:b/>
          <w:szCs w:val="24"/>
        </w:rPr>
        <w:t>II</w:t>
      </w:r>
      <w:r w:rsidRPr="00DB79B5">
        <w:rPr>
          <w:szCs w:val="24"/>
        </w:rPr>
        <w:t xml:space="preserve"> - a localização; </w:t>
      </w:r>
    </w:p>
    <w:p w:rsidR="00C474AF" w:rsidRDefault="00C474AF" w:rsidP="002A267A">
      <w:pPr>
        <w:spacing w:line="276" w:lineRule="auto"/>
        <w:ind w:firstLine="993"/>
        <w:rPr>
          <w:b/>
          <w:szCs w:val="24"/>
        </w:rPr>
      </w:pPr>
    </w:p>
    <w:p w:rsidR="0069097A" w:rsidRPr="00DB79B5" w:rsidRDefault="0069097A" w:rsidP="00590655">
      <w:pPr>
        <w:ind w:firstLine="993"/>
        <w:rPr>
          <w:szCs w:val="24"/>
        </w:rPr>
      </w:pPr>
      <w:r w:rsidRPr="00DB79B5">
        <w:rPr>
          <w:b/>
          <w:szCs w:val="24"/>
        </w:rPr>
        <w:t>III</w:t>
      </w:r>
      <w:r w:rsidRPr="00DB79B5">
        <w:rPr>
          <w:szCs w:val="24"/>
        </w:rPr>
        <w:t xml:space="preserve"> - a modalidade da regularização; </w:t>
      </w:r>
    </w:p>
    <w:p w:rsidR="00C474AF" w:rsidRDefault="00C474AF" w:rsidP="00590655">
      <w:pPr>
        <w:ind w:firstLine="993"/>
        <w:rPr>
          <w:b/>
          <w:szCs w:val="24"/>
        </w:rPr>
      </w:pPr>
    </w:p>
    <w:p w:rsidR="0069097A" w:rsidRPr="00DB79B5" w:rsidRDefault="0069097A" w:rsidP="00590655">
      <w:pPr>
        <w:ind w:firstLine="993"/>
        <w:rPr>
          <w:szCs w:val="24"/>
        </w:rPr>
      </w:pPr>
      <w:r w:rsidRPr="00DB79B5">
        <w:rPr>
          <w:b/>
          <w:szCs w:val="24"/>
        </w:rPr>
        <w:lastRenderedPageBreak/>
        <w:t xml:space="preserve">IV </w:t>
      </w:r>
      <w:r w:rsidRPr="00DB79B5">
        <w:rPr>
          <w:szCs w:val="24"/>
        </w:rPr>
        <w:t>- as responsabilidades das obras e serviços constantes do cronograma;</w:t>
      </w:r>
    </w:p>
    <w:p w:rsidR="00C474AF" w:rsidRDefault="00C474AF" w:rsidP="002A267A">
      <w:pPr>
        <w:spacing w:line="276" w:lineRule="auto"/>
        <w:ind w:firstLine="993"/>
        <w:rPr>
          <w:b/>
          <w:szCs w:val="24"/>
        </w:rPr>
      </w:pPr>
    </w:p>
    <w:p w:rsidR="0069097A" w:rsidRPr="00DB79B5" w:rsidRDefault="0069097A" w:rsidP="00590655">
      <w:pPr>
        <w:ind w:firstLine="993"/>
        <w:rPr>
          <w:szCs w:val="24"/>
        </w:rPr>
      </w:pPr>
      <w:r w:rsidRPr="00DB79B5">
        <w:rPr>
          <w:b/>
          <w:szCs w:val="24"/>
        </w:rPr>
        <w:t xml:space="preserve">V </w:t>
      </w:r>
      <w:r w:rsidRPr="00DB79B5">
        <w:rPr>
          <w:szCs w:val="24"/>
        </w:rPr>
        <w:t xml:space="preserve">- a indicação numérica de cada unidade regularizada, quando houver; </w:t>
      </w:r>
    </w:p>
    <w:p w:rsidR="00C474AF" w:rsidRDefault="00C474AF" w:rsidP="00CE62FC">
      <w:pPr>
        <w:spacing w:line="276" w:lineRule="auto"/>
        <w:ind w:firstLine="993"/>
        <w:rPr>
          <w:b/>
          <w:szCs w:val="24"/>
        </w:rPr>
      </w:pPr>
    </w:p>
    <w:p w:rsidR="0069097A" w:rsidRPr="00DB79B5" w:rsidRDefault="0069097A" w:rsidP="00590655">
      <w:pPr>
        <w:ind w:firstLine="993"/>
        <w:rPr>
          <w:szCs w:val="24"/>
        </w:rPr>
      </w:pPr>
      <w:r w:rsidRPr="00DB79B5">
        <w:rPr>
          <w:b/>
          <w:szCs w:val="24"/>
        </w:rPr>
        <w:t>VI</w:t>
      </w:r>
      <w:r w:rsidRPr="00DB79B5">
        <w:rPr>
          <w:szCs w:val="24"/>
        </w:rPr>
        <w:t xml:space="preserve"> - 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 </w:t>
      </w:r>
    </w:p>
    <w:p w:rsidR="0069097A" w:rsidRPr="00DB79B5" w:rsidRDefault="0069097A" w:rsidP="00CE62FC">
      <w:pPr>
        <w:spacing w:line="276" w:lineRule="auto"/>
        <w:ind w:firstLine="1418"/>
        <w:rPr>
          <w:szCs w:val="24"/>
        </w:rPr>
      </w:pPr>
    </w:p>
    <w:p w:rsidR="0069097A" w:rsidRPr="00DB79B5" w:rsidRDefault="0069097A" w:rsidP="00590655">
      <w:pPr>
        <w:ind w:firstLine="851"/>
        <w:rPr>
          <w:szCs w:val="24"/>
        </w:rPr>
      </w:pPr>
      <w:r w:rsidRPr="00DB79B5">
        <w:rPr>
          <w:b/>
          <w:szCs w:val="24"/>
        </w:rPr>
        <w:t>Art. 18</w:t>
      </w:r>
      <w:r w:rsidR="007352F4" w:rsidRPr="00DB79B5">
        <w:rPr>
          <w:b/>
          <w:szCs w:val="24"/>
        </w:rPr>
        <w:t>.</w:t>
      </w:r>
      <w:r w:rsidRPr="00DB79B5">
        <w:rPr>
          <w:szCs w:val="24"/>
        </w:rPr>
        <w:t xml:space="preserve"> Os procedimentos de registro da Certidão de Regularização Fundiária </w:t>
      </w:r>
      <w:r w:rsidR="009A7414" w:rsidRPr="00DB79B5">
        <w:rPr>
          <w:szCs w:val="24"/>
        </w:rPr>
        <w:t>(</w:t>
      </w:r>
      <w:r w:rsidRPr="00DB79B5">
        <w:rPr>
          <w:szCs w:val="24"/>
        </w:rPr>
        <w:t>CRF</w:t>
      </w:r>
      <w:r w:rsidR="009A7414" w:rsidRPr="00DB79B5">
        <w:rPr>
          <w:szCs w:val="24"/>
        </w:rPr>
        <w:t>)</w:t>
      </w:r>
      <w:r w:rsidRPr="00DB79B5">
        <w:rPr>
          <w:szCs w:val="24"/>
        </w:rPr>
        <w:t xml:space="preserve"> e do Projeto de Regularização Fundiária deverão seguir a regulamentação prevista na legislação federal vigente.</w:t>
      </w:r>
    </w:p>
    <w:p w:rsidR="0069097A" w:rsidRPr="00DB79B5" w:rsidRDefault="0069097A" w:rsidP="00CE62FC">
      <w:pPr>
        <w:spacing w:line="276" w:lineRule="auto"/>
        <w:ind w:firstLine="851"/>
        <w:rPr>
          <w:b/>
          <w:szCs w:val="24"/>
        </w:rPr>
      </w:pPr>
    </w:p>
    <w:p w:rsidR="0069097A" w:rsidRPr="00DB79B5" w:rsidRDefault="0069097A" w:rsidP="00590655">
      <w:pPr>
        <w:ind w:firstLine="851"/>
        <w:rPr>
          <w:szCs w:val="24"/>
        </w:rPr>
      </w:pPr>
      <w:r w:rsidRPr="00DB79B5">
        <w:rPr>
          <w:b/>
          <w:szCs w:val="24"/>
        </w:rPr>
        <w:t>Art. 19</w:t>
      </w:r>
      <w:r w:rsidR="007352F4" w:rsidRPr="00DB79B5">
        <w:rPr>
          <w:b/>
          <w:szCs w:val="24"/>
        </w:rPr>
        <w:t>.</w:t>
      </w:r>
      <w:r w:rsidRPr="00DB79B5">
        <w:rPr>
          <w:b/>
          <w:szCs w:val="24"/>
        </w:rPr>
        <w:t xml:space="preserve"> </w:t>
      </w:r>
      <w:r w:rsidRPr="00DB79B5">
        <w:rPr>
          <w:szCs w:val="24"/>
        </w:rPr>
        <w:t>O Poder Executivo Municipal poderá criar preço público para custeio das despesas oriundas</w:t>
      </w:r>
      <w:r w:rsidRPr="00DB79B5">
        <w:rPr>
          <w:b/>
          <w:szCs w:val="24"/>
        </w:rPr>
        <w:t xml:space="preserve"> </w:t>
      </w:r>
      <w:r w:rsidRPr="00DB79B5">
        <w:rPr>
          <w:szCs w:val="24"/>
        </w:rPr>
        <w:t xml:space="preserve">com a </w:t>
      </w:r>
      <w:r w:rsidR="009A7414" w:rsidRPr="00DB79B5">
        <w:rPr>
          <w:szCs w:val="24"/>
        </w:rPr>
        <w:t>REURB-</w:t>
      </w:r>
      <w:r w:rsidRPr="00DB79B5">
        <w:rPr>
          <w:szCs w:val="24"/>
        </w:rPr>
        <w:t>E.</w:t>
      </w:r>
    </w:p>
    <w:p w:rsidR="002A267A" w:rsidRDefault="002A267A" w:rsidP="00CE62FC">
      <w:pPr>
        <w:spacing w:line="276" w:lineRule="auto"/>
        <w:ind w:firstLine="851"/>
        <w:rPr>
          <w:b/>
          <w:szCs w:val="24"/>
        </w:rPr>
      </w:pPr>
    </w:p>
    <w:p w:rsidR="0069097A" w:rsidRPr="00DB79B5" w:rsidRDefault="0069097A" w:rsidP="00590655">
      <w:pPr>
        <w:ind w:firstLine="851"/>
        <w:rPr>
          <w:szCs w:val="24"/>
        </w:rPr>
      </w:pPr>
      <w:r w:rsidRPr="00DB79B5">
        <w:rPr>
          <w:b/>
          <w:szCs w:val="24"/>
        </w:rPr>
        <w:t>Art. 20</w:t>
      </w:r>
      <w:r w:rsidR="007352F4" w:rsidRPr="00DB79B5">
        <w:rPr>
          <w:b/>
          <w:szCs w:val="24"/>
        </w:rPr>
        <w:t>.</w:t>
      </w:r>
      <w:r w:rsidRPr="00DB79B5">
        <w:rPr>
          <w:szCs w:val="24"/>
        </w:rPr>
        <w:t xml:space="preserve"> </w:t>
      </w:r>
      <w:r w:rsidR="007352F4" w:rsidRPr="00DB79B5">
        <w:rPr>
          <w:szCs w:val="24"/>
        </w:rPr>
        <w:t>Para fins desta lei, poderá o Poder Executivo Municipal se utilizar, além de suas disposições, das normas, procedimentos e instrumentos previstos na Lei 13.465, de 2017 e seu decreto de regulamentação, podendo ainda regulamentar por Decreto Municipal os atos necessários à Regularização Fundiária</w:t>
      </w:r>
      <w:r w:rsidRPr="00DB79B5">
        <w:rPr>
          <w:szCs w:val="24"/>
        </w:rPr>
        <w:t xml:space="preserve">. </w:t>
      </w:r>
    </w:p>
    <w:p w:rsidR="0069097A" w:rsidRPr="00DB79B5" w:rsidRDefault="0069097A" w:rsidP="00CE62FC">
      <w:pPr>
        <w:spacing w:line="276" w:lineRule="auto"/>
        <w:ind w:firstLine="851"/>
        <w:rPr>
          <w:szCs w:val="24"/>
        </w:rPr>
      </w:pPr>
      <w:r w:rsidRPr="00DB79B5">
        <w:rPr>
          <w:szCs w:val="24"/>
        </w:rPr>
        <w:t xml:space="preserve"> </w:t>
      </w:r>
    </w:p>
    <w:p w:rsidR="0069097A" w:rsidRPr="00DB79B5" w:rsidRDefault="0069097A" w:rsidP="00590655">
      <w:pPr>
        <w:ind w:firstLine="851"/>
        <w:rPr>
          <w:szCs w:val="24"/>
        </w:rPr>
      </w:pPr>
      <w:r w:rsidRPr="00DB79B5">
        <w:rPr>
          <w:b/>
          <w:szCs w:val="24"/>
        </w:rPr>
        <w:t>Art. 21</w:t>
      </w:r>
      <w:r w:rsidR="007352F4" w:rsidRPr="00DB79B5">
        <w:rPr>
          <w:b/>
          <w:szCs w:val="24"/>
        </w:rPr>
        <w:t>.</w:t>
      </w:r>
      <w:r w:rsidRPr="00DB79B5">
        <w:rPr>
          <w:szCs w:val="24"/>
        </w:rPr>
        <w:t xml:space="preserve"> Essa Lei entra em vigor na data de sua publicação.</w:t>
      </w:r>
    </w:p>
    <w:p w:rsidR="00790BFC" w:rsidRPr="00DB79B5" w:rsidRDefault="00790BFC" w:rsidP="00C0701D">
      <w:pPr>
        <w:tabs>
          <w:tab w:val="left" w:pos="0"/>
        </w:tabs>
        <w:spacing w:line="276" w:lineRule="auto"/>
        <w:jc w:val="center"/>
        <w:rPr>
          <w:szCs w:val="24"/>
        </w:rPr>
      </w:pPr>
    </w:p>
    <w:p w:rsidR="00874A39" w:rsidRPr="00DB79B5" w:rsidRDefault="00874A39" w:rsidP="00541C30">
      <w:pPr>
        <w:tabs>
          <w:tab w:val="left" w:pos="0"/>
        </w:tabs>
        <w:jc w:val="center"/>
        <w:rPr>
          <w:szCs w:val="24"/>
        </w:rPr>
      </w:pPr>
      <w:r w:rsidRPr="00DB79B5">
        <w:rPr>
          <w:szCs w:val="24"/>
        </w:rPr>
        <w:t xml:space="preserve">Carmo do Cajuru, </w:t>
      </w:r>
      <w:r w:rsidR="007352F4" w:rsidRPr="00DB79B5">
        <w:rPr>
          <w:szCs w:val="24"/>
        </w:rPr>
        <w:t>24</w:t>
      </w:r>
      <w:r w:rsidRPr="00DB79B5">
        <w:rPr>
          <w:szCs w:val="24"/>
        </w:rPr>
        <w:t xml:space="preserve"> de </w:t>
      </w:r>
      <w:r w:rsidR="00A07092" w:rsidRPr="00DB79B5">
        <w:rPr>
          <w:szCs w:val="24"/>
        </w:rPr>
        <w:t>abril</w:t>
      </w:r>
      <w:r w:rsidRPr="00DB79B5">
        <w:rPr>
          <w:szCs w:val="24"/>
        </w:rPr>
        <w:t xml:space="preserve"> de 201</w:t>
      </w:r>
      <w:r w:rsidR="00D5038D" w:rsidRPr="00DB79B5">
        <w:rPr>
          <w:szCs w:val="24"/>
        </w:rPr>
        <w:t>9</w:t>
      </w:r>
      <w:r w:rsidRPr="00DB79B5">
        <w:rPr>
          <w:szCs w:val="24"/>
        </w:rPr>
        <w:t>.</w:t>
      </w:r>
    </w:p>
    <w:p w:rsidR="00874A39" w:rsidRPr="00DB79B5" w:rsidRDefault="00874A39" w:rsidP="00C0701D">
      <w:pPr>
        <w:tabs>
          <w:tab w:val="left" w:pos="0"/>
        </w:tabs>
        <w:spacing w:line="276" w:lineRule="auto"/>
        <w:rPr>
          <w:szCs w:val="24"/>
        </w:rPr>
      </w:pPr>
    </w:p>
    <w:p w:rsidR="00D11ADF" w:rsidRPr="00DB79B5" w:rsidRDefault="00D11ADF" w:rsidP="00C0701D">
      <w:pPr>
        <w:tabs>
          <w:tab w:val="left" w:pos="0"/>
        </w:tabs>
        <w:spacing w:line="276" w:lineRule="auto"/>
        <w:jc w:val="center"/>
        <w:rPr>
          <w:szCs w:val="24"/>
        </w:rPr>
      </w:pPr>
    </w:p>
    <w:p w:rsidR="00F3769C" w:rsidRDefault="00C474AF" w:rsidP="00C474AF">
      <w:pPr>
        <w:pStyle w:val="western"/>
        <w:spacing w:before="0" w:beforeAutospacing="0" w:after="0"/>
        <w:jc w:val="center"/>
        <w:rPr>
          <w:rFonts w:ascii="Verdana" w:hAnsi="Verdana"/>
          <w:b/>
        </w:rPr>
      </w:pPr>
      <w:r>
        <w:rPr>
          <w:rFonts w:ascii="Verdana" w:hAnsi="Verdana"/>
          <w:b/>
        </w:rPr>
        <w:t>Edson de Souza Vilela</w:t>
      </w:r>
    </w:p>
    <w:p w:rsidR="00C474AF" w:rsidRPr="00DB79B5" w:rsidRDefault="00C474AF" w:rsidP="00C474AF">
      <w:pPr>
        <w:pStyle w:val="western"/>
        <w:spacing w:before="0" w:beforeAutospacing="0" w:after="0"/>
        <w:jc w:val="center"/>
        <w:rPr>
          <w:rFonts w:ascii="Verdana" w:hAnsi="Verdana"/>
        </w:rPr>
      </w:pPr>
      <w:r>
        <w:rPr>
          <w:rFonts w:ascii="Verdana" w:hAnsi="Verdana"/>
          <w:b/>
        </w:rPr>
        <w:t>Prefeito de Carmo do Cajuru</w:t>
      </w:r>
    </w:p>
    <w:sectPr w:rsidR="00C474AF" w:rsidRPr="00DB79B5" w:rsidSect="00DB79B5">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AE" w:rsidRDefault="00E465AE" w:rsidP="00724934">
      <w:r>
        <w:separator/>
      </w:r>
    </w:p>
  </w:endnote>
  <w:endnote w:type="continuationSeparator" w:id="1">
    <w:p w:rsidR="00E465AE" w:rsidRDefault="00E465AE" w:rsidP="0072493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AE" w:rsidRDefault="00E465AE" w:rsidP="00724934">
      <w:r>
        <w:separator/>
      </w:r>
    </w:p>
  </w:footnote>
  <w:footnote w:type="continuationSeparator" w:id="1">
    <w:p w:rsidR="00E465AE" w:rsidRDefault="00E465AE" w:rsidP="007249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724934"/>
    <w:rsid w:val="000523DA"/>
    <w:rsid w:val="00053272"/>
    <w:rsid w:val="000532AF"/>
    <w:rsid w:val="00091EBE"/>
    <w:rsid w:val="0009541C"/>
    <w:rsid w:val="000C7BC1"/>
    <w:rsid w:val="000D7BED"/>
    <w:rsid w:val="0010353F"/>
    <w:rsid w:val="00127D56"/>
    <w:rsid w:val="00130D4F"/>
    <w:rsid w:val="00152B35"/>
    <w:rsid w:val="00176AC5"/>
    <w:rsid w:val="00191DA1"/>
    <w:rsid w:val="001A273B"/>
    <w:rsid w:val="001A45CB"/>
    <w:rsid w:val="001B1ACE"/>
    <w:rsid w:val="001C2421"/>
    <w:rsid w:val="001F6547"/>
    <w:rsid w:val="002041C1"/>
    <w:rsid w:val="002276C3"/>
    <w:rsid w:val="00270042"/>
    <w:rsid w:val="0028056D"/>
    <w:rsid w:val="002A267A"/>
    <w:rsid w:val="002A70F0"/>
    <w:rsid w:val="00303CCF"/>
    <w:rsid w:val="00314F6D"/>
    <w:rsid w:val="003201EF"/>
    <w:rsid w:val="00351DAA"/>
    <w:rsid w:val="00365FD8"/>
    <w:rsid w:val="003B76A6"/>
    <w:rsid w:val="004254C1"/>
    <w:rsid w:val="004432FD"/>
    <w:rsid w:val="0048393A"/>
    <w:rsid w:val="004A32D5"/>
    <w:rsid w:val="004C25DE"/>
    <w:rsid w:val="004C4BBA"/>
    <w:rsid w:val="004D75F6"/>
    <w:rsid w:val="004E0A88"/>
    <w:rsid w:val="004E6DB8"/>
    <w:rsid w:val="00500C79"/>
    <w:rsid w:val="00541C30"/>
    <w:rsid w:val="0055427A"/>
    <w:rsid w:val="00571701"/>
    <w:rsid w:val="00590655"/>
    <w:rsid w:val="00592DF6"/>
    <w:rsid w:val="005B3D69"/>
    <w:rsid w:val="005C6580"/>
    <w:rsid w:val="00605B29"/>
    <w:rsid w:val="00610C3B"/>
    <w:rsid w:val="006153F4"/>
    <w:rsid w:val="006174AA"/>
    <w:rsid w:val="0069097A"/>
    <w:rsid w:val="006C4C86"/>
    <w:rsid w:val="006D2C8C"/>
    <w:rsid w:val="006F47FE"/>
    <w:rsid w:val="006F78E9"/>
    <w:rsid w:val="00706460"/>
    <w:rsid w:val="00723165"/>
    <w:rsid w:val="00724934"/>
    <w:rsid w:val="007352F4"/>
    <w:rsid w:val="00765D00"/>
    <w:rsid w:val="0078297B"/>
    <w:rsid w:val="00790BFC"/>
    <w:rsid w:val="007D544E"/>
    <w:rsid w:val="007F07F7"/>
    <w:rsid w:val="007F3F3C"/>
    <w:rsid w:val="00822639"/>
    <w:rsid w:val="00874A39"/>
    <w:rsid w:val="00876303"/>
    <w:rsid w:val="008A76F5"/>
    <w:rsid w:val="008B0541"/>
    <w:rsid w:val="0090631B"/>
    <w:rsid w:val="009418F2"/>
    <w:rsid w:val="00950D20"/>
    <w:rsid w:val="00952509"/>
    <w:rsid w:val="00960972"/>
    <w:rsid w:val="00997706"/>
    <w:rsid w:val="009A5338"/>
    <w:rsid w:val="009A7414"/>
    <w:rsid w:val="009B279E"/>
    <w:rsid w:val="009B3B19"/>
    <w:rsid w:val="009D1E33"/>
    <w:rsid w:val="009D3FA1"/>
    <w:rsid w:val="009E4D4F"/>
    <w:rsid w:val="00A07092"/>
    <w:rsid w:val="00A2213B"/>
    <w:rsid w:val="00A32533"/>
    <w:rsid w:val="00A75096"/>
    <w:rsid w:val="00A755AC"/>
    <w:rsid w:val="00AA24DD"/>
    <w:rsid w:val="00AB2BF6"/>
    <w:rsid w:val="00AB7E5B"/>
    <w:rsid w:val="00AD1436"/>
    <w:rsid w:val="00AD3D98"/>
    <w:rsid w:val="00AF2A64"/>
    <w:rsid w:val="00B00821"/>
    <w:rsid w:val="00B13346"/>
    <w:rsid w:val="00B35B3D"/>
    <w:rsid w:val="00B46F52"/>
    <w:rsid w:val="00B80459"/>
    <w:rsid w:val="00BC59F0"/>
    <w:rsid w:val="00BE047B"/>
    <w:rsid w:val="00BF3FE2"/>
    <w:rsid w:val="00BF75FF"/>
    <w:rsid w:val="00C0701D"/>
    <w:rsid w:val="00C30ADD"/>
    <w:rsid w:val="00C474AF"/>
    <w:rsid w:val="00C774F2"/>
    <w:rsid w:val="00CA1D55"/>
    <w:rsid w:val="00CB3E0A"/>
    <w:rsid w:val="00CD0253"/>
    <w:rsid w:val="00CE62FC"/>
    <w:rsid w:val="00D07806"/>
    <w:rsid w:val="00D07D3F"/>
    <w:rsid w:val="00D11ADF"/>
    <w:rsid w:val="00D5038D"/>
    <w:rsid w:val="00D71024"/>
    <w:rsid w:val="00D75480"/>
    <w:rsid w:val="00D84EAE"/>
    <w:rsid w:val="00D951DA"/>
    <w:rsid w:val="00DA3A22"/>
    <w:rsid w:val="00DB79B5"/>
    <w:rsid w:val="00DC4EA4"/>
    <w:rsid w:val="00DD5824"/>
    <w:rsid w:val="00DF73B9"/>
    <w:rsid w:val="00E22494"/>
    <w:rsid w:val="00E465AE"/>
    <w:rsid w:val="00E519ED"/>
    <w:rsid w:val="00E56A3C"/>
    <w:rsid w:val="00E74D1A"/>
    <w:rsid w:val="00E96AAE"/>
    <w:rsid w:val="00EA4C08"/>
    <w:rsid w:val="00ED62AB"/>
    <w:rsid w:val="00F120DD"/>
    <w:rsid w:val="00F305EE"/>
    <w:rsid w:val="00F34E15"/>
    <w:rsid w:val="00F3769C"/>
    <w:rsid w:val="00F52F70"/>
    <w:rsid w:val="00F57134"/>
    <w:rsid w:val="00FB4542"/>
    <w:rsid w:val="00FC7B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AA"/>
  </w:style>
  <w:style w:type="paragraph" w:styleId="Ttulo1">
    <w:name w:val="heading 1"/>
    <w:basedOn w:val="Normal"/>
    <w:next w:val="Normal"/>
    <w:link w:val="Ttulo1Char"/>
    <w:uiPriority w:val="9"/>
    <w:qFormat/>
    <w:rsid w:val="007829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7829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har"/>
    <w:semiHidden/>
    <w:unhideWhenUsed/>
    <w:qFormat/>
    <w:rsid w:val="00ED62AB"/>
    <w:pPr>
      <w:keepNext/>
      <w:pBdr>
        <w:top w:val="single" w:sz="4" w:space="1" w:color="auto"/>
        <w:left w:val="single" w:sz="4" w:space="4" w:color="auto"/>
        <w:bottom w:val="single" w:sz="4" w:space="1" w:color="auto"/>
        <w:right w:val="single" w:sz="4" w:space="4" w:color="auto"/>
      </w:pBdr>
      <w:shd w:val="clear" w:color="auto" w:fill="E0E0E0"/>
      <w:spacing w:line="360" w:lineRule="auto"/>
      <w:jc w:val="center"/>
      <w:outlineLvl w:val="8"/>
    </w:pPr>
    <w:rPr>
      <w:rFonts w:eastAsia="Times New Roman" w:cs="Times New Roman"/>
      <w:b/>
      <w:bCs/>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934"/>
    <w:pPr>
      <w:tabs>
        <w:tab w:val="center" w:pos="4252"/>
        <w:tab w:val="right" w:pos="8504"/>
      </w:tabs>
    </w:pPr>
  </w:style>
  <w:style w:type="character" w:customStyle="1" w:styleId="CabealhoChar">
    <w:name w:val="Cabeçalho Char"/>
    <w:basedOn w:val="Fontepargpadro"/>
    <w:link w:val="Cabealho"/>
    <w:uiPriority w:val="99"/>
    <w:rsid w:val="00724934"/>
  </w:style>
  <w:style w:type="paragraph" w:styleId="Rodap">
    <w:name w:val="footer"/>
    <w:basedOn w:val="Normal"/>
    <w:link w:val="RodapChar"/>
    <w:uiPriority w:val="99"/>
    <w:unhideWhenUsed/>
    <w:rsid w:val="00724934"/>
    <w:pPr>
      <w:tabs>
        <w:tab w:val="center" w:pos="4252"/>
        <w:tab w:val="right" w:pos="8504"/>
      </w:tabs>
    </w:pPr>
  </w:style>
  <w:style w:type="character" w:customStyle="1" w:styleId="RodapChar">
    <w:name w:val="Rodapé Char"/>
    <w:basedOn w:val="Fontepargpadro"/>
    <w:link w:val="Rodap"/>
    <w:uiPriority w:val="99"/>
    <w:rsid w:val="00724934"/>
  </w:style>
  <w:style w:type="paragraph" w:styleId="Textodebalo">
    <w:name w:val="Balloon Text"/>
    <w:basedOn w:val="Normal"/>
    <w:link w:val="TextodebaloChar"/>
    <w:uiPriority w:val="99"/>
    <w:semiHidden/>
    <w:unhideWhenUsed/>
    <w:rsid w:val="00724934"/>
    <w:rPr>
      <w:rFonts w:ascii="Tahoma" w:hAnsi="Tahoma" w:cs="Tahoma"/>
      <w:sz w:val="16"/>
      <w:szCs w:val="16"/>
    </w:rPr>
  </w:style>
  <w:style w:type="character" w:customStyle="1" w:styleId="TextodebaloChar">
    <w:name w:val="Texto de balão Char"/>
    <w:basedOn w:val="Fontepargpadro"/>
    <w:link w:val="Textodebalo"/>
    <w:uiPriority w:val="99"/>
    <w:semiHidden/>
    <w:rsid w:val="00724934"/>
    <w:rPr>
      <w:rFonts w:ascii="Tahoma" w:hAnsi="Tahoma" w:cs="Tahoma"/>
      <w:sz w:val="16"/>
      <w:szCs w:val="16"/>
    </w:rPr>
  </w:style>
  <w:style w:type="character" w:customStyle="1" w:styleId="Ttulo9Char">
    <w:name w:val="Título 9 Char"/>
    <w:basedOn w:val="Fontepargpadro"/>
    <w:link w:val="Ttulo9"/>
    <w:semiHidden/>
    <w:rsid w:val="00ED62AB"/>
    <w:rPr>
      <w:rFonts w:eastAsia="Times New Roman" w:cs="Times New Roman"/>
      <w:b/>
      <w:bCs/>
      <w:sz w:val="36"/>
      <w:szCs w:val="20"/>
      <w:shd w:val="clear" w:color="auto" w:fill="E0E0E0"/>
    </w:rPr>
  </w:style>
  <w:style w:type="paragraph" w:styleId="Recuodecorpodetexto">
    <w:name w:val="Body Text Indent"/>
    <w:basedOn w:val="Normal"/>
    <w:link w:val="RecuodecorpodetextoChar"/>
    <w:semiHidden/>
    <w:unhideWhenUsed/>
    <w:rsid w:val="00ED62AB"/>
    <w:pPr>
      <w:ind w:left="5670"/>
    </w:pPr>
    <w:rPr>
      <w:rFonts w:eastAsia="Times New Roman" w:cs="Times New Roman"/>
      <w:b/>
      <w:bCs/>
      <w:szCs w:val="20"/>
    </w:rPr>
  </w:style>
  <w:style w:type="character" w:customStyle="1" w:styleId="RecuodecorpodetextoChar">
    <w:name w:val="Recuo de corpo de texto Char"/>
    <w:basedOn w:val="Fontepargpadro"/>
    <w:link w:val="Recuodecorpodetexto"/>
    <w:qFormat/>
    <w:rsid w:val="00ED62AB"/>
    <w:rPr>
      <w:rFonts w:eastAsia="Times New Roman" w:cs="Times New Roman"/>
      <w:b/>
      <w:bCs/>
      <w:szCs w:val="20"/>
    </w:rPr>
  </w:style>
  <w:style w:type="paragraph" w:styleId="Recuodecorpodetexto2">
    <w:name w:val="Body Text Indent 2"/>
    <w:basedOn w:val="Normal"/>
    <w:link w:val="Recuodecorpodetexto2Char"/>
    <w:semiHidden/>
    <w:unhideWhenUsed/>
    <w:rsid w:val="00ED62AB"/>
    <w:pPr>
      <w:spacing w:line="360" w:lineRule="auto"/>
      <w:ind w:left="567" w:firstLine="709"/>
    </w:pPr>
    <w:rPr>
      <w:rFonts w:eastAsia="Times New Roman" w:cs="Times New Roman"/>
      <w:szCs w:val="20"/>
    </w:rPr>
  </w:style>
  <w:style w:type="character" w:customStyle="1" w:styleId="Recuodecorpodetexto2Char">
    <w:name w:val="Recuo de corpo de texto 2 Char"/>
    <w:basedOn w:val="Fontepargpadro"/>
    <w:link w:val="Recuodecorpodetexto2"/>
    <w:semiHidden/>
    <w:rsid w:val="00ED62AB"/>
    <w:rPr>
      <w:rFonts w:eastAsia="Times New Roman" w:cs="Times New Roman"/>
      <w:szCs w:val="20"/>
    </w:rPr>
  </w:style>
  <w:style w:type="paragraph" w:customStyle="1" w:styleId="western">
    <w:name w:val="western"/>
    <w:basedOn w:val="Normal"/>
    <w:uiPriority w:val="99"/>
    <w:rsid w:val="00ED62AB"/>
    <w:pPr>
      <w:spacing w:before="100" w:beforeAutospacing="1" w:after="119"/>
      <w:jc w:val="left"/>
    </w:pPr>
    <w:rPr>
      <w:rFonts w:ascii="Times New Roman" w:eastAsia="Times New Roman" w:hAnsi="Times New Roman" w:cs="Times New Roman"/>
      <w:szCs w:val="24"/>
      <w:lang w:eastAsia="pt-BR"/>
    </w:rPr>
  </w:style>
  <w:style w:type="paragraph" w:customStyle="1" w:styleId="Corpodetextorecuado">
    <w:name w:val="Corpo de texto recuado"/>
    <w:basedOn w:val="Normal"/>
    <w:rsid w:val="00ED62AB"/>
    <w:pPr>
      <w:suppressAutoHyphens/>
      <w:spacing w:line="360" w:lineRule="auto"/>
      <w:ind w:firstLine="708"/>
      <w:jc w:val="center"/>
    </w:pPr>
    <w:rPr>
      <w:rFonts w:eastAsia="Times New Roman" w:cs="Times New Roman"/>
      <w:sz w:val="96"/>
      <w:szCs w:val="20"/>
      <w:lang w:eastAsia="pt-BR"/>
    </w:rPr>
  </w:style>
  <w:style w:type="paragraph" w:styleId="Corpodetexto">
    <w:name w:val="Body Text"/>
    <w:basedOn w:val="Normal"/>
    <w:link w:val="CorpodetextoChar"/>
    <w:uiPriority w:val="99"/>
    <w:semiHidden/>
    <w:unhideWhenUsed/>
    <w:rsid w:val="00A32533"/>
    <w:pPr>
      <w:spacing w:after="120"/>
      <w:jc w:val="left"/>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uiPriority w:val="99"/>
    <w:semiHidden/>
    <w:rsid w:val="00A32533"/>
    <w:rPr>
      <w:rFonts w:ascii="Times New Roman" w:eastAsia="Times New Roman" w:hAnsi="Times New Roman" w:cs="Times New Roman"/>
      <w:szCs w:val="24"/>
      <w:lang w:eastAsia="pt-BR"/>
    </w:rPr>
  </w:style>
  <w:style w:type="paragraph" w:styleId="SemEspaamento">
    <w:name w:val="No Spacing"/>
    <w:qFormat/>
    <w:rsid w:val="00BF3FE2"/>
    <w:pPr>
      <w:suppressAutoHyphens/>
      <w:jc w:val="left"/>
    </w:pPr>
    <w:rPr>
      <w:rFonts w:ascii="Calibri" w:eastAsia="Calibri" w:hAnsi="Calibri" w:cs="Calibri"/>
      <w:sz w:val="22"/>
      <w:lang w:eastAsia="zh-CN"/>
    </w:rPr>
  </w:style>
  <w:style w:type="character" w:customStyle="1" w:styleId="Ttulo1Char">
    <w:name w:val="Título 1 Char"/>
    <w:basedOn w:val="Fontepargpadro"/>
    <w:link w:val="Ttulo1"/>
    <w:uiPriority w:val="9"/>
    <w:rsid w:val="0078297B"/>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78297B"/>
    <w:rPr>
      <w:rFonts w:asciiTheme="majorHAnsi" w:eastAsiaTheme="majorEastAsia" w:hAnsiTheme="majorHAnsi" w:cstheme="majorBidi"/>
      <w:color w:val="365F91" w:themeColor="accent1" w:themeShade="BF"/>
      <w:sz w:val="26"/>
      <w:szCs w:val="26"/>
    </w:rPr>
  </w:style>
  <w:style w:type="paragraph" w:customStyle="1" w:styleId="Recuodecorpodetexto31">
    <w:name w:val="Recuo de corpo de texto 31"/>
    <w:basedOn w:val="Normal"/>
    <w:rsid w:val="0078297B"/>
    <w:pPr>
      <w:suppressAutoHyphens/>
      <w:ind w:firstLine="708"/>
    </w:pPr>
    <w:rPr>
      <w:rFonts w:ascii="Times New Roman" w:eastAsia="Times New Roman" w:hAnsi="Times New Roman" w:cs="Times New Roman"/>
      <w:szCs w:val="24"/>
      <w:lang w:eastAsia="zh-CN"/>
    </w:rPr>
  </w:style>
  <w:style w:type="paragraph" w:styleId="NormalWeb">
    <w:name w:val="Normal (Web)"/>
    <w:basedOn w:val="Normal"/>
    <w:uiPriority w:val="99"/>
    <w:semiHidden/>
    <w:unhideWhenUsed/>
    <w:rsid w:val="00D71024"/>
    <w:pPr>
      <w:spacing w:before="100" w:beforeAutospacing="1" w:after="100" w:afterAutospacing="1"/>
      <w:jc w:val="left"/>
    </w:pPr>
    <w:rPr>
      <w:rFonts w:ascii="Times New Roman" w:eastAsia="Times New Roman" w:hAnsi="Times New Roman" w:cs="Times New Roman"/>
      <w:szCs w:val="24"/>
      <w:lang w:eastAsia="pt-BR"/>
    </w:rPr>
  </w:style>
  <w:style w:type="paragraph" w:customStyle="1" w:styleId="Standard">
    <w:name w:val="Standard"/>
    <w:qFormat/>
    <w:rsid w:val="00D71024"/>
    <w:pPr>
      <w:widowControl w:val="0"/>
      <w:suppressAutoHyphens/>
      <w:jc w:val="left"/>
      <w:textAlignment w:val="baseline"/>
    </w:pPr>
    <w:rPr>
      <w:rFonts w:ascii="Liberation Serif" w:eastAsia="SimSun" w:hAnsi="Liberation Serif" w:cs="Mangal"/>
      <w:color w:val="00000A"/>
      <w:szCs w:val="24"/>
      <w:lang w:eastAsia="zh-CN" w:bidi="hi-IN"/>
    </w:rPr>
  </w:style>
  <w:style w:type="paragraph" w:customStyle="1" w:styleId="texto1">
    <w:name w:val="texto1"/>
    <w:basedOn w:val="Normal"/>
    <w:rsid w:val="00D71024"/>
    <w:pPr>
      <w:spacing w:before="100" w:beforeAutospacing="1" w:after="100" w:afterAutospacing="1"/>
      <w:jc w:val="left"/>
    </w:pPr>
    <w:rPr>
      <w:rFonts w:ascii="Times New Roman" w:eastAsia="Times New Roman" w:hAnsi="Times New Roman" w:cs="Times New Roman"/>
      <w:szCs w:val="24"/>
      <w:lang w:eastAsia="pt-BR"/>
    </w:rPr>
  </w:style>
  <w:style w:type="paragraph" w:styleId="Corpodetexto2">
    <w:name w:val="Body Text 2"/>
    <w:basedOn w:val="Normal"/>
    <w:link w:val="Corpodetexto2Char"/>
    <w:uiPriority w:val="99"/>
    <w:semiHidden/>
    <w:unhideWhenUsed/>
    <w:rsid w:val="00E74D1A"/>
    <w:pPr>
      <w:spacing w:after="120" w:line="480" w:lineRule="auto"/>
    </w:pPr>
  </w:style>
  <w:style w:type="character" w:customStyle="1" w:styleId="Corpodetexto2Char">
    <w:name w:val="Corpo de texto 2 Char"/>
    <w:basedOn w:val="Fontepargpadro"/>
    <w:link w:val="Corpodetexto2"/>
    <w:uiPriority w:val="99"/>
    <w:semiHidden/>
    <w:rsid w:val="00E74D1A"/>
  </w:style>
  <w:style w:type="paragraph" w:customStyle="1" w:styleId="TextodeLei">
    <w:name w:val="Texto de Lei"/>
    <w:basedOn w:val="Normal"/>
    <w:qFormat/>
    <w:rsid w:val="00E74D1A"/>
    <w:pPr>
      <w:suppressAutoHyphens/>
      <w:spacing w:before="60"/>
      <w:ind w:firstLine="284"/>
    </w:pPr>
    <w:rPr>
      <w:rFonts w:ascii="Arial" w:eastAsia="Times New Roman" w:hAnsi="Arial" w:cs="Times New Roman"/>
      <w:color w:val="00000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AA"/>
  </w:style>
  <w:style w:type="paragraph" w:styleId="Ttulo1">
    <w:name w:val="heading 1"/>
    <w:basedOn w:val="Normal"/>
    <w:next w:val="Normal"/>
    <w:link w:val="Ttulo1Char"/>
    <w:uiPriority w:val="9"/>
    <w:qFormat/>
    <w:rsid w:val="007829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7829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har"/>
    <w:semiHidden/>
    <w:unhideWhenUsed/>
    <w:qFormat/>
    <w:rsid w:val="00ED62AB"/>
    <w:pPr>
      <w:keepNext/>
      <w:pBdr>
        <w:top w:val="single" w:sz="4" w:space="1" w:color="auto"/>
        <w:left w:val="single" w:sz="4" w:space="4" w:color="auto"/>
        <w:bottom w:val="single" w:sz="4" w:space="1" w:color="auto"/>
        <w:right w:val="single" w:sz="4" w:space="4" w:color="auto"/>
      </w:pBdr>
      <w:shd w:val="clear" w:color="auto" w:fill="E0E0E0"/>
      <w:spacing w:line="360" w:lineRule="auto"/>
      <w:jc w:val="center"/>
      <w:outlineLvl w:val="8"/>
    </w:pPr>
    <w:rPr>
      <w:rFonts w:eastAsia="Times New Roman" w:cs="Times New Roman"/>
      <w:b/>
      <w:bCs/>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934"/>
    <w:pPr>
      <w:tabs>
        <w:tab w:val="center" w:pos="4252"/>
        <w:tab w:val="right" w:pos="8504"/>
      </w:tabs>
    </w:pPr>
  </w:style>
  <w:style w:type="character" w:customStyle="1" w:styleId="CabealhoChar">
    <w:name w:val="Cabeçalho Char"/>
    <w:basedOn w:val="Fontepargpadro"/>
    <w:link w:val="Cabealho"/>
    <w:uiPriority w:val="99"/>
    <w:rsid w:val="00724934"/>
  </w:style>
  <w:style w:type="paragraph" w:styleId="Rodap">
    <w:name w:val="footer"/>
    <w:basedOn w:val="Normal"/>
    <w:link w:val="RodapChar"/>
    <w:uiPriority w:val="99"/>
    <w:unhideWhenUsed/>
    <w:rsid w:val="00724934"/>
    <w:pPr>
      <w:tabs>
        <w:tab w:val="center" w:pos="4252"/>
        <w:tab w:val="right" w:pos="8504"/>
      </w:tabs>
    </w:pPr>
  </w:style>
  <w:style w:type="character" w:customStyle="1" w:styleId="RodapChar">
    <w:name w:val="Rodapé Char"/>
    <w:basedOn w:val="Fontepargpadro"/>
    <w:link w:val="Rodap"/>
    <w:uiPriority w:val="99"/>
    <w:rsid w:val="00724934"/>
  </w:style>
  <w:style w:type="paragraph" w:styleId="Textodebalo">
    <w:name w:val="Balloon Text"/>
    <w:basedOn w:val="Normal"/>
    <w:link w:val="TextodebaloChar"/>
    <w:uiPriority w:val="99"/>
    <w:semiHidden/>
    <w:unhideWhenUsed/>
    <w:rsid w:val="00724934"/>
    <w:rPr>
      <w:rFonts w:ascii="Tahoma" w:hAnsi="Tahoma" w:cs="Tahoma"/>
      <w:sz w:val="16"/>
      <w:szCs w:val="16"/>
    </w:rPr>
  </w:style>
  <w:style w:type="character" w:customStyle="1" w:styleId="TextodebaloChar">
    <w:name w:val="Texto de balão Char"/>
    <w:basedOn w:val="Fontepargpadro"/>
    <w:link w:val="Textodebalo"/>
    <w:uiPriority w:val="99"/>
    <w:semiHidden/>
    <w:rsid w:val="00724934"/>
    <w:rPr>
      <w:rFonts w:ascii="Tahoma" w:hAnsi="Tahoma" w:cs="Tahoma"/>
      <w:sz w:val="16"/>
      <w:szCs w:val="16"/>
    </w:rPr>
  </w:style>
  <w:style w:type="character" w:customStyle="1" w:styleId="Ttulo9Char">
    <w:name w:val="Título 9 Char"/>
    <w:basedOn w:val="Fontepargpadro"/>
    <w:link w:val="Ttulo9"/>
    <w:semiHidden/>
    <w:rsid w:val="00ED62AB"/>
    <w:rPr>
      <w:rFonts w:eastAsia="Times New Roman" w:cs="Times New Roman"/>
      <w:b/>
      <w:bCs/>
      <w:sz w:val="36"/>
      <w:szCs w:val="20"/>
      <w:shd w:val="clear" w:color="auto" w:fill="E0E0E0"/>
    </w:rPr>
  </w:style>
  <w:style w:type="paragraph" w:styleId="Recuodecorpodetexto">
    <w:name w:val="Body Text Indent"/>
    <w:basedOn w:val="Normal"/>
    <w:link w:val="RecuodecorpodetextoChar"/>
    <w:semiHidden/>
    <w:unhideWhenUsed/>
    <w:rsid w:val="00ED62AB"/>
    <w:pPr>
      <w:ind w:left="5670"/>
    </w:pPr>
    <w:rPr>
      <w:rFonts w:eastAsia="Times New Roman" w:cs="Times New Roman"/>
      <w:b/>
      <w:bCs/>
      <w:szCs w:val="20"/>
    </w:rPr>
  </w:style>
  <w:style w:type="character" w:customStyle="1" w:styleId="RecuodecorpodetextoChar">
    <w:name w:val="Recuo de corpo de texto Char"/>
    <w:basedOn w:val="Fontepargpadro"/>
    <w:link w:val="Recuodecorpodetexto"/>
    <w:qFormat/>
    <w:rsid w:val="00ED62AB"/>
    <w:rPr>
      <w:rFonts w:eastAsia="Times New Roman" w:cs="Times New Roman"/>
      <w:b/>
      <w:bCs/>
      <w:szCs w:val="20"/>
    </w:rPr>
  </w:style>
  <w:style w:type="paragraph" w:styleId="Recuodecorpodetexto2">
    <w:name w:val="Body Text Indent 2"/>
    <w:basedOn w:val="Normal"/>
    <w:link w:val="Recuodecorpodetexto2Char"/>
    <w:semiHidden/>
    <w:unhideWhenUsed/>
    <w:rsid w:val="00ED62AB"/>
    <w:pPr>
      <w:spacing w:line="360" w:lineRule="auto"/>
      <w:ind w:left="567" w:firstLine="709"/>
    </w:pPr>
    <w:rPr>
      <w:rFonts w:eastAsia="Times New Roman" w:cs="Times New Roman"/>
      <w:szCs w:val="20"/>
    </w:rPr>
  </w:style>
  <w:style w:type="character" w:customStyle="1" w:styleId="Recuodecorpodetexto2Char">
    <w:name w:val="Recuo de corpo de texto 2 Char"/>
    <w:basedOn w:val="Fontepargpadro"/>
    <w:link w:val="Recuodecorpodetexto2"/>
    <w:semiHidden/>
    <w:rsid w:val="00ED62AB"/>
    <w:rPr>
      <w:rFonts w:eastAsia="Times New Roman" w:cs="Times New Roman"/>
      <w:szCs w:val="20"/>
    </w:rPr>
  </w:style>
  <w:style w:type="paragraph" w:customStyle="1" w:styleId="western">
    <w:name w:val="western"/>
    <w:basedOn w:val="Normal"/>
    <w:uiPriority w:val="99"/>
    <w:rsid w:val="00ED62AB"/>
    <w:pPr>
      <w:spacing w:before="100" w:beforeAutospacing="1" w:after="119"/>
      <w:jc w:val="left"/>
    </w:pPr>
    <w:rPr>
      <w:rFonts w:ascii="Times New Roman" w:eastAsia="Times New Roman" w:hAnsi="Times New Roman" w:cs="Times New Roman"/>
      <w:szCs w:val="24"/>
      <w:lang w:eastAsia="pt-BR"/>
    </w:rPr>
  </w:style>
  <w:style w:type="paragraph" w:customStyle="1" w:styleId="Corpodetextorecuado">
    <w:name w:val="Corpo de texto recuado"/>
    <w:basedOn w:val="Normal"/>
    <w:rsid w:val="00ED62AB"/>
    <w:pPr>
      <w:suppressAutoHyphens/>
      <w:spacing w:line="360" w:lineRule="auto"/>
      <w:ind w:firstLine="708"/>
      <w:jc w:val="center"/>
    </w:pPr>
    <w:rPr>
      <w:rFonts w:eastAsia="Times New Roman" w:cs="Times New Roman"/>
      <w:sz w:val="96"/>
      <w:szCs w:val="20"/>
      <w:lang w:eastAsia="pt-BR"/>
    </w:rPr>
  </w:style>
  <w:style w:type="paragraph" w:styleId="Corpodetexto">
    <w:name w:val="Body Text"/>
    <w:basedOn w:val="Normal"/>
    <w:link w:val="CorpodetextoChar"/>
    <w:uiPriority w:val="99"/>
    <w:semiHidden/>
    <w:unhideWhenUsed/>
    <w:rsid w:val="00A32533"/>
    <w:pPr>
      <w:spacing w:after="120"/>
      <w:jc w:val="left"/>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uiPriority w:val="99"/>
    <w:semiHidden/>
    <w:rsid w:val="00A32533"/>
    <w:rPr>
      <w:rFonts w:ascii="Times New Roman" w:eastAsia="Times New Roman" w:hAnsi="Times New Roman" w:cs="Times New Roman"/>
      <w:szCs w:val="24"/>
      <w:lang w:eastAsia="pt-BR"/>
    </w:rPr>
  </w:style>
  <w:style w:type="paragraph" w:styleId="SemEspaamento">
    <w:name w:val="No Spacing"/>
    <w:qFormat/>
    <w:rsid w:val="00BF3FE2"/>
    <w:pPr>
      <w:suppressAutoHyphens/>
      <w:jc w:val="left"/>
    </w:pPr>
    <w:rPr>
      <w:rFonts w:ascii="Calibri" w:eastAsia="Calibri" w:hAnsi="Calibri" w:cs="Calibri"/>
      <w:sz w:val="22"/>
      <w:lang w:eastAsia="zh-CN"/>
    </w:rPr>
  </w:style>
  <w:style w:type="character" w:customStyle="1" w:styleId="Ttulo1Char">
    <w:name w:val="Título 1 Char"/>
    <w:basedOn w:val="Fontepargpadro"/>
    <w:link w:val="Ttulo1"/>
    <w:uiPriority w:val="9"/>
    <w:rsid w:val="0078297B"/>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78297B"/>
    <w:rPr>
      <w:rFonts w:asciiTheme="majorHAnsi" w:eastAsiaTheme="majorEastAsia" w:hAnsiTheme="majorHAnsi" w:cstheme="majorBidi"/>
      <w:color w:val="365F91" w:themeColor="accent1" w:themeShade="BF"/>
      <w:sz w:val="26"/>
      <w:szCs w:val="26"/>
    </w:rPr>
  </w:style>
  <w:style w:type="paragraph" w:customStyle="1" w:styleId="Recuodecorpodetexto31">
    <w:name w:val="Recuo de corpo de texto 31"/>
    <w:basedOn w:val="Normal"/>
    <w:rsid w:val="0078297B"/>
    <w:pPr>
      <w:suppressAutoHyphens/>
      <w:ind w:firstLine="708"/>
    </w:pPr>
    <w:rPr>
      <w:rFonts w:ascii="Times New Roman" w:eastAsia="Times New Roman" w:hAnsi="Times New Roman" w:cs="Times New Roman"/>
      <w:szCs w:val="24"/>
      <w:lang w:eastAsia="zh-CN"/>
    </w:rPr>
  </w:style>
  <w:style w:type="paragraph" w:styleId="NormalWeb">
    <w:name w:val="Normal (Web)"/>
    <w:basedOn w:val="Normal"/>
    <w:uiPriority w:val="99"/>
    <w:semiHidden/>
    <w:unhideWhenUsed/>
    <w:rsid w:val="00D71024"/>
    <w:pPr>
      <w:spacing w:before="100" w:beforeAutospacing="1" w:after="100" w:afterAutospacing="1"/>
      <w:jc w:val="left"/>
    </w:pPr>
    <w:rPr>
      <w:rFonts w:ascii="Times New Roman" w:eastAsia="Times New Roman" w:hAnsi="Times New Roman" w:cs="Times New Roman"/>
      <w:szCs w:val="24"/>
      <w:lang w:eastAsia="pt-BR"/>
    </w:rPr>
  </w:style>
  <w:style w:type="paragraph" w:customStyle="1" w:styleId="Standard">
    <w:name w:val="Standard"/>
    <w:qFormat/>
    <w:rsid w:val="00D71024"/>
    <w:pPr>
      <w:widowControl w:val="0"/>
      <w:suppressAutoHyphens/>
      <w:jc w:val="left"/>
      <w:textAlignment w:val="baseline"/>
    </w:pPr>
    <w:rPr>
      <w:rFonts w:ascii="Liberation Serif" w:eastAsia="SimSun" w:hAnsi="Liberation Serif" w:cs="Mangal"/>
      <w:color w:val="00000A"/>
      <w:szCs w:val="24"/>
      <w:lang w:eastAsia="zh-CN" w:bidi="hi-IN"/>
    </w:rPr>
  </w:style>
  <w:style w:type="paragraph" w:customStyle="1" w:styleId="texto1">
    <w:name w:val="texto1"/>
    <w:basedOn w:val="Normal"/>
    <w:rsid w:val="00D71024"/>
    <w:pPr>
      <w:spacing w:before="100" w:beforeAutospacing="1" w:after="100" w:afterAutospacing="1"/>
      <w:jc w:val="left"/>
    </w:pPr>
    <w:rPr>
      <w:rFonts w:ascii="Times New Roman" w:eastAsia="Times New Roman" w:hAnsi="Times New Roman" w:cs="Times New Roman"/>
      <w:szCs w:val="24"/>
      <w:lang w:eastAsia="pt-BR"/>
    </w:rPr>
  </w:style>
</w:styles>
</file>

<file path=word/webSettings.xml><?xml version="1.0" encoding="utf-8"?>
<w:webSettings xmlns:r="http://schemas.openxmlformats.org/officeDocument/2006/relationships" xmlns:w="http://schemas.openxmlformats.org/wordprocessingml/2006/main">
  <w:divs>
    <w:div w:id="3209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2659</Words>
  <Characters>14362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cp:lastModifiedBy>
  <cp:revision>2</cp:revision>
  <cp:lastPrinted>2019-04-24T19:05:00Z</cp:lastPrinted>
  <dcterms:created xsi:type="dcterms:W3CDTF">2019-04-24T19:05:00Z</dcterms:created>
  <dcterms:modified xsi:type="dcterms:W3CDTF">2019-04-24T19:05:00Z</dcterms:modified>
</cp:coreProperties>
</file>