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E10710">
        <w:rPr>
          <w:sz w:val="40"/>
          <w:szCs w:val="40"/>
        </w:rPr>
        <w:t>1</w:t>
      </w:r>
      <w:r w:rsidR="00F41412">
        <w:rPr>
          <w:sz w:val="40"/>
          <w:szCs w:val="40"/>
        </w:rPr>
        <w:t>0</w:t>
      </w:r>
      <w:r>
        <w:rPr>
          <w:sz w:val="40"/>
          <w:szCs w:val="40"/>
        </w:rPr>
        <w:t>/20</w:t>
      </w:r>
      <w:r w:rsidR="00615E80">
        <w:rPr>
          <w:sz w:val="40"/>
          <w:szCs w:val="40"/>
        </w:rPr>
        <w:t>2</w:t>
      </w:r>
      <w:r w:rsidR="00E10710">
        <w:rPr>
          <w:sz w:val="40"/>
          <w:szCs w:val="40"/>
        </w:rPr>
        <w:t>1</w:t>
      </w:r>
    </w:p>
    <w:p w:rsidR="00053D96" w:rsidRDefault="00053D96" w:rsidP="00053D96">
      <w:pPr>
        <w:pStyle w:val="Recuodecorpodetexto"/>
        <w:rPr>
          <w:szCs w:val="20"/>
        </w:rPr>
      </w:pPr>
    </w:p>
    <w:p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 xml:space="preserve">Corrige os valores da </w:t>
      </w:r>
      <w:r w:rsidR="00D25650" w:rsidRPr="002A1AB6">
        <w:rPr>
          <w:rFonts w:cs="Arial"/>
          <w:b/>
          <w:bCs/>
          <w:sz w:val="20"/>
          <w:szCs w:val="20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>
        <w:rPr>
          <w:b/>
          <w:sz w:val="20"/>
          <w:szCs w:val="20"/>
        </w:rPr>
        <w:t xml:space="preserve"> instituído pela Lei nº 2.</w:t>
      </w:r>
      <w:r w:rsidR="00D25650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3, de</w:t>
      </w:r>
      <w:r w:rsidR="00D25650">
        <w:rPr>
          <w:b/>
          <w:sz w:val="20"/>
          <w:szCs w:val="20"/>
        </w:rPr>
        <w:t xml:space="preserve"> 31 de março de</w:t>
      </w:r>
      <w:r>
        <w:rPr>
          <w:b/>
          <w:sz w:val="20"/>
          <w:szCs w:val="20"/>
        </w:rPr>
        <w:t xml:space="preserve"> 201</w:t>
      </w:r>
      <w:r w:rsidR="00D25650">
        <w:rPr>
          <w:b/>
          <w:sz w:val="20"/>
          <w:szCs w:val="20"/>
        </w:rPr>
        <w:t>5</w:t>
      </w:r>
      <w:r w:rsidR="00053D96">
        <w:rPr>
          <w:b/>
          <w:sz w:val="20"/>
        </w:rPr>
        <w:t>.</w:t>
      </w:r>
    </w:p>
    <w:p w:rsidR="00053D96" w:rsidRDefault="00053D96" w:rsidP="00053D96">
      <w:pPr>
        <w:pStyle w:val="Recuodecorpodetexto"/>
        <w:rPr>
          <w:b/>
          <w:szCs w:val="20"/>
        </w:rPr>
      </w:pPr>
    </w:p>
    <w:p w:rsidR="00053D96" w:rsidRPr="00D2565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D2565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D25650">
        <w:rPr>
          <w:i/>
          <w:iCs/>
          <w:sz w:val="22"/>
        </w:rPr>
        <w:t xml:space="preserve">, especialmente o disposto no </w:t>
      </w:r>
      <w:r w:rsidR="00D25650" w:rsidRPr="00D25650">
        <w:rPr>
          <w:i/>
          <w:iCs/>
          <w:sz w:val="22"/>
        </w:rPr>
        <w:t>§ 2º</w:t>
      </w:r>
      <w:r w:rsidR="00784DB8" w:rsidRPr="00D25650">
        <w:rPr>
          <w:i/>
          <w:iCs/>
          <w:sz w:val="22"/>
        </w:rPr>
        <w:t xml:space="preserve"> do art. </w:t>
      </w:r>
      <w:r w:rsidR="00D25650" w:rsidRPr="00D25650">
        <w:rPr>
          <w:i/>
          <w:iCs/>
          <w:sz w:val="22"/>
        </w:rPr>
        <w:t>2º</w:t>
      </w:r>
      <w:r w:rsidR="00784DB8" w:rsidRPr="00D25650">
        <w:rPr>
          <w:i/>
          <w:iCs/>
          <w:sz w:val="22"/>
        </w:rPr>
        <w:t xml:space="preserve"> da Lei nº 2.</w:t>
      </w:r>
      <w:r w:rsidR="00D25650" w:rsidRPr="00D25650">
        <w:rPr>
          <w:i/>
          <w:iCs/>
          <w:sz w:val="22"/>
        </w:rPr>
        <w:t>47</w:t>
      </w:r>
      <w:r w:rsidR="00784DB8" w:rsidRPr="00D25650">
        <w:rPr>
          <w:i/>
          <w:iCs/>
          <w:sz w:val="22"/>
        </w:rPr>
        <w:t xml:space="preserve">3, de </w:t>
      </w:r>
      <w:r w:rsidR="00D25650" w:rsidRPr="00D25650">
        <w:rPr>
          <w:i/>
          <w:iCs/>
          <w:sz w:val="22"/>
        </w:rPr>
        <w:t xml:space="preserve">31 de março de </w:t>
      </w:r>
      <w:r w:rsidR="00784DB8" w:rsidRPr="00D25650">
        <w:rPr>
          <w:i/>
          <w:iCs/>
          <w:sz w:val="22"/>
        </w:rPr>
        <w:t>201</w:t>
      </w:r>
      <w:r w:rsidR="00D25650" w:rsidRPr="00D25650">
        <w:rPr>
          <w:i/>
          <w:iCs/>
          <w:sz w:val="22"/>
        </w:rPr>
        <w:t>5</w:t>
      </w:r>
      <w:r w:rsidR="00784DB8" w:rsidRPr="00D25650">
        <w:rPr>
          <w:i/>
          <w:iCs/>
          <w:sz w:val="22"/>
        </w:rPr>
        <w:t xml:space="preserve">, que prevê que a </w:t>
      </w:r>
      <w:r w:rsidR="00D25650" w:rsidRPr="00D25650">
        <w:rPr>
          <w:i/>
          <w:iCs/>
          <w:sz w:val="22"/>
        </w:rPr>
        <w:t>gratificação</w:t>
      </w:r>
      <w:r w:rsidR="00784DB8" w:rsidRPr="00D25650">
        <w:rPr>
          <w:i/>
          <w:sz w:val="22"/>
        </w:rPr>
        <w:t xml:space="preserve"> </w:t>
      </w:r>
      <w:r w:rsidR="00D25650" w:rsidRPr="00D25650">
        <w:rPr>
          <w:rFonts w:cs="Arial"/>
          <w:bCs/>
          <w:i/>
          <w:sz w:val="22"/>
        </w:rPr>
        <w:t>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 xml:space="preserve">será </w:t>
      </w:r>
      <w:r w:rsidR="00D25650" w:rsidRPr="00D25650">
        <w:rPr>
          <w:rFonts w:cs="Arial"/>
          <w:bCs/>
          <w:i/>
          <w:sz w:val="22"/>
        </w:rPr>
        <w:t>reajustado na mesma data e com o mesmo índice da revisão geral anual dos servidores do Poder Legislativo Municipal,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>aplicando-se o INPC-IBGE</w:t>
      </w:r>
      <w:r w:rsidR="004B7CD8">
        <w:rPr>
          <w:i/>
          <w:sz w:val="22"/>
        </w:rPr>
        <w:t xml:space="preserve">, que no acumulado no ano de 2019 perfez o montante de </w:t>
      </w:r>
      <w:r w:rsidR="00E10710">
        <w:rPr>
          <w:i/>
          <w:sz w:val="22"/>
        </w:rPr>
        <w:t>5</w:t>
      </w:r>
      <w:r w:rsidR="004B7CD8">
        <w:rPr>
          <w:i/>
          <w:sz w:val="22"/>
        </w:rPr>
        <w:t>,4</w:t>
      </w:r>
      <w:r w:rsidR="00E10710">
        <w:rPr>
          <w:i/>
          <w:sz w:val="22"/>
        </w:rPr>
        <w:t>5</w:t>
      </w:r>
      <w:r w:rsidR="004B7CD8">
        <w:rPr>
          <w:i/>
          <w:sz w:val="22"/>
        </w:rPr>
        <w:t>%</w:t>
      </w:r>
      <w:r w:rsidRPr="00D25650">
        <w:rPr>
          <w:i/>
          <w:iCs/>
          <w:sz w:val="22"/>
        </w:rPr>
        <w:t xml:space="preserve">, </w:t>
      </w:r>
      <w:r w:rsidRPr="00D25650">
        <w:rPr>
          <w:b/>
          <w:bCs/>
          <w:sz w:val="22"/>
        </w:rPr>
        <w:t>RESOLVE:</w:t>
      </w: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D25650">
        <w:rPr>
          <w:szCs w:val="24"/>
        </w:rPr>
        <w:t>Fica</w:t>
      </w:r>
      <w:r w:rsidR="00784DB8" w:rsidRPr="00D25650">
        <w:rPr>
          <w:szCs w:val="24"/>
        </w:rPr>
        <w:t>m</w:t>
      </w:r>
      <w:r w:rsidRPr="00D25650">
        <w:rPr>
          <w:szCs w:val="24"/>
        </w:rPr>
        <w:t xml:space="preserve"> </w:t>
      </w:r>
      <w:r w:rsidR="00784DB8" w:rsidRPr="00D25650">
        <w:rPr>
          <w:szCs w:val="24"/>
        </w:rPr>
        <w:t xml:space="preserve">corrigidos os valores da </w:t>
      </w:r>
      <w:r w:rsidR="00D25650" w:rsidRPr="00D25650">
        <w:rPr>
          <w:rFonts w:cs="Arial"/>
          <w:bCs/>
          <w:szCs w:val="24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szCs w:val="24"/>
        </w:rPr>
        <w:t xml:space="preserve"> instituído pela Lei nº 2.473, de 31 de março de 2015,</w:t>
      </w:r>
      <w:r w:rsidR="00784DB8" w:rsidRPr="00D25650">
        <w:rPr>
          <w:szCs w:val="24"/>
        </w:rPr>
        <w:t xml:space="preserve"> </w:t>
      </w:r>
      <w:r w:rsidR="00784DB8">
        <w:rPr>
          <w:szCs w:val="24"/>
        </w:rPr>
        <w:t>que terão os seguintes valores:</w:t>
      </w:r>
    </w:p>
    <w:p w:rsidR="00D25650" w:rsidRDefault="00D25650" w:rsidP="00053D96">
      <w:pPr>
        <w:ind w:firstLine="709"/>
        <w:rPr>
          <w:szCs w:val="24"/>
        </w:rPr>
      </w:pPr>
    </w:p>
    <w:p w:rsidR="00D25650" w:rsidRPr="002A1AB6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A1AB6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 - </w:t>
      </w:r>
      <w:r w:rsidRPr="002A1AB6">
        <w:rPr>
          <w:rFonts w:cs="Arial"/>
          <w:bCs/>
        </w:rPr>
        <w:t>Pregoeiro R$ 1</w:t>
      </w:r>
      <w:r w:rsidR="00454D3F">
        <w:rPr>
          <w:rFonts w:cs="Arial"/>
          <w:bCs/>
        </w:rPr>
        <w:t>1</w:t>
      </w:r>
      <w:r w:rsidRPr="002A1AB6">
        <w:rPr>
          <w:rFonts w:cs="Arial"/>
          <w:bCs/>
        </w:rPr>
        <w:t>0,</w:t>
      </w:r>
      <w:r w:rsidR="00454D3F">
        <w:rPr>
          <w:rFonts w:cs="Arial"/>
          <w:bCs/>
        </w:rPr>
        <w:t>17</w:t>
      </w:r>
      <w:r w:rsidRPr="002A1AB6">
        <w:rPr>
          <w:rFonts w:cs="Arial"/>
          <w:bCs/>
        </w:rPr>
        <w:t xml:space="preserve"> (ce</w:t>
      </w:r>
      <w:r w:rsidR="00B31F73">
        <w:rPr>
          <w:rFonts w:cs="Arial"/>
          <w:bCs/>
        </w:rPr>
        <w:t xml:space="preserve">nto e </w:t>
      </w:r>
      <w:r w:rsidR="00454D3F">
        <w:rPr>
          <w:rFonts w:cs="Arial"/>
          <w:bCs/>
        </w:rPr>
        <w:t>dez</w:t>
      </w:r>
      <w:r w:rsidR="00B31F73">
        <w:rPr>
          <w:rFonts w:cs="Arial"/>
          <w:bCs/>
        </w:rPr>
        <w:t xml:space="preserve"> reais e </w:t>
      </w:r>
      <w:r w:rsidR="00454D3F">
        <w:rPr>
          <w:rFonts w:cs="Arial"/>
          <w:bCs/>
        </w:rPr>
        <w:t>dezessete</w:t>
      </w:r>
      <w:r w:rsidR="00B31F73">
        <w:rPr>
          <w:rFonts w:cs="Arial"/>
          <w:bCs/>
        </w:rPr>
        <w:t xml:space="preserve"> centavos</w:t>
      </w:r>
      <w:r w:rsidRPr="002A1AB6">
        <w:rPr>
          <w:rFonts w:cs="Arial"/>
          <w:bCs/>
        </w:rPr>
        <w:t>) por cada procedimento licitatório efetivamente realizado;</w:t>
      </w:r>
    </w:p>
    <w:p w:rsidR="00D25650" w:rsidRPr="002A1AB6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A1AB6">
        <w:rPr>
          <w:rFonts w:cs="Arial"/>
          <w:b/>
          <w:bCs/>
        </w:rPr>
        <w:t>II</w:t>
      </w:r>
      <w:r>
        <w:rPr>
          <w:rFonts w:cs="Arial"/>
          <w:b/>
          <w:bCs/>
        </w:rPr>
        <w:t xml:space="preserve"> - </w:t>
      </w:r>
      <w:r w:rsidRPr="002A1AB6">
        <w:rPr>
          <w:rFonts w:cs="Arial"/>
          <w:bCs/>
        </w:rPr>
        <w:t xml:space="preserve">Membro Titular da Comissão Permanente de Licitação e servidor designado na forma do § 1° do art. 51 da Lei Federal n° 8.666/93, R$ </w:t>
      </w:r>
      <w:r w:rsidR="00454D3F" w:rsidRPr="002A1AB6">
        <w:rPr>
          <w:rFonts w:cs="Arial"/>
          <w:bCs/>
        </w:rPr>
        <w:t>1</w:t>
      </w:r>
      <w:r w:rsidR="00454D3F">
        <w:rPr>
          <w:rFonts w:cs="Arial"/>
          <w:bCs/>
        </w:rPr>
        <w:t>1</w:t>
      </w:r>
      <w:r w:rsidR="00454D3F" w:rsidRPr="002A1AB6">
        <w:rPr>
          <w:rFonts w:cs="Arial"/>
          <w:bCs/>
        </w:rPr>
        <w:t>0,</w:t>
      </w:r>
      <w:r w:rsidR="00454D3F">
        <w:rPr>
          <w:rFonts w:cs="Arial"/>
          <w:bCs/>
        </w:rPr>
        <w:t>17</w:t>
      </w:r>
      <w:r w:rsidR="00454D3F" w:rsidRPr="002A1AB6">
        <w:rPr>
          <w:rFonts w:cs="Arial"/>
          <w:bCs/>
        </w:rPr>
        <w:t xml:space="preserve"> (ce</w:t>
      </w:r>
      <w:r w:rsidR="00454D3F">
        <w:rPr>
          <w:rFonts w:cs="Arial"/>
          <w:bCs/>
        </w:rPr>
        <w:t>nto e dez reais e dezessete centavos</w:t>
      </w:r>
      <w:r w:rsidR="00454D3F" w:rsidRPr="002A1AB6">
        <w:rPr>
          <w:rFonts w:cs="Arial"/>
          <w:bCs/>
        </w:rPr>
        <w:t xml:space="preserve">) </w:t>
      </w:r>
      <w:r w:rsidRPr="002A1AB6">
        <w:rPr>
          <w:rFonts w:cs="Arial"/>
          <w:bCs/>
        </w:rPr>
        <w:t>por cada procedimento licitatório efetivamente realizado;</w:t>
      </w:r>
    </w:p>
    <w:p w:rsidR="00D25650" w:rsidRPr="002A1AB6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A1AB6">
        <w:rPr>
          <w:rFonts w:cs="Arial"/>
          <w:b/>
          <w:bCs/>
        </w:rPr>
        <w:t>III</w:t>
      </w:r>
      <w:r>
        <w:rPr>
          <w:rFonts w:cs="Arial"/>
          <w:b/>
          <w:bCs/>
        </w:rPr>
        <w:t xml:space="preserve"> - </w:t>
      </w:r>
      <w:r w:rsidRPr="002A1AB6">
        <w:rPr>
          <w:rFonts w:cs="Arial"/>
          <w:bCs/>
        </w:rPr>
        <w:t>Membro da equipe de Apoio ao Pregoeiro R$ 3</w:t>
      </w:r>
      <w:r w:rsidR="00454D3F">
        <w:rPr>
          <w:rFonts w:cs="Arial"/>
          <w:bCs/>
        </w:rPr>
        <w:t>3</w:t>
      </w:r>
      <w:r w:rsidR="004B7CD8">
        <w:rPr>
          <w:rFonts w:cs="Arial"/>
          <w:bCs/>
        </w:rPr>
        <w:t>,</w:t>
      </w:r>
      <w:r w:rsidR="00454D3F">
        <w:rPr>
          <w:rFonts w:cs="Arial"/>
          <w:bCs/>
        </w:rPr>
        <w:t>05</w:t>
      </w:r>
      <w:r w:rsidRPr="002A1AB6">
        <w:rPr>
          <w:rFonts w:cs="Arial"/>
          <w:bCs/>
        </w:rPr>
        <w:t xml:space="preserve"> (trinta </w:t>
      </w:r>
      <w:r w:rsidR="00B31F73">
        <w:rPr>
          <w:rFonts w:cs="Arial"/>
          <w:bCs/>
        </w:rPr>
        <w:t xml:space="preserve">e </w:t>
      </w:r>
      <w:r w:rsidR="00454D3F">
        <w:rPr>
          <w:rFonts w:cs="Arial"/>
          <w:bCs/>
        </w:rPr>
        <w:t xml:space="preserve">três </w:t>
      </w:r>
      <w:r w:rsidRPr="002A1AB6">
        <w:rPr>
          <w:rFonts w:cs="Arial"/>
          <w:bCs/>
        </w:rPr>
        <w:t>reais</w:t>
      </w:r>
      <w:r w:rsidR="00B31F73">
        <w:rPr>
          <w:rFonts w:cs="Arial"/>
          <w:bCs/>
        </w:rPr>
        <w:t xml:space="preserve"> e </w:t>
      </w:r>
      <w:r w:rsidR="00454D3F">
        <w:rPr>
          <w:rFonts w:cs="Arial"/>
          <w:bCs/>
        </w:rPr>
        <w:t>cinco</w:t>
      </w:r>
      <w:r w:rsidR="00B31F73">
        <w:rPr>
          <w:rFonts w:cs="Arial"/>
          <w:bCs/>
        </w:rPr>
        <w:t xml:space="preserve"> centavos</w:t>
      </w:r>
      <w:r w:rsidRPr="002A1AB6">
        <w:rPr>
          <w:rFonts w:cs="Arial"/>
          <w:bCs/>
        </w:rPr>
        <w:t>) por cada procedimento lic</w:t>
      </w:r>
      <w:r>
        <w:rPr>
          <w:rFonts w:cs="Arial"/>
          <w:bCs/>
        </w:rPr>
        <w:t>itatório efetivamente realizado.</w:t>
      </w:r>
    </w:p>
    <w:p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</w:t>
      </w:r>
      <w:bookmarkStart w:id="0" w:name="_GoBack"/>
      <w:bookmarkEnd w:id="0"/>
      <w:r w:rsidRPr="002F4391">
        <w:rPr>
          <w:rFonts w:ascii="Verdana" w:hAnsi="Verdana"/>
          <w:sz w:val="24"/>
          <w:szCs w:val="24"/>
        </w:rPr>
        <w:t>ta portaria entra em vigor na data de sua publicação.</w:t>
      </w: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="00E10710" w:rsidRPr="00530CBD" w:rsidRDefault="00E10710" w:rsidP="00E10710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>Carmo do Cajuru, 1</w:t>
      </w:r>
      <w:r>
        <w:rPr>
          <w:b/>
          <w:szCs w:val="24"/>
        </w:rPr>
        <w:t>3</w:t>
      </w:r>
      <w:r w:rsidRPr="00530CBD">
        <w:rPr>
          <w:b/>
          <w:szCs w:val="24"/>
        </w:rPr>
        <w:t xml:space="preserve"> de janeiro de 202</w:t>
      </w:r>
      <w:r>
        <w:rPr>
          <w:b/>
          <w:szCs w:val="24"/>
        </w:rPr>
        <w:t>1</w:t>
      </w:r>
      <w:r w:rsidRPr="00530CBD">
        <w:rPr>
          <w:b/>
          <w:szCs w:val="24"/>
        </w:rPr>
        <w:t xml:space="preserve">. </w:t>
      </w:r>
    </w:p>
    <w:p w:rsidR="00E10710" w:rsidRPr="00415E9C" w:rsidRDefault="00E10710" w:rsidP="00E10710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="00E10710" w:rsidRPr="002F4391" w:rsidRDefault="00E10710" w:rsidP="00E10710">
      <w:pPr>
        <w:tabs>
          <w:tab w:val="left" w:pos="-180"/>
        </w:tabs>
        <w:jc w:val="center"/>
        <w:rPr>
          <w:b/>
          <w:szCs w:val="24"/>
        </w:rPr>
      </w:pPr>
    </w:p>
    <w:p w:rsidR="00E10710" w:rsidRPr="002F4391" w:rsidRDefault="00E10710" w:rsidP="00E10710">
      <w:pPr>
        <w:tabs>
          <w:tab w:val="left" w:pos="-180"/>
        </w:tabs>
        <w:jc w:val="center"/>
        <w:rPr>
          <w:b/>
          <w:szCs w:val="24"/>
        </w:rPr>
      </w:pPr>
    </w:p>
    <w:p w:rsidR="00E10710" w:rsidRPr="004D29D2" w:rsidRDefault="00E10710" w:rsidP="00E10710">
      <w:pPr>
        <w:spacing w:after="120"/>
        <w:rPr>
          <w:b/>
          <w:bCs/>
        </w:rPr>
      </w:pPr>
      <w:r>
        <w:rPr>
          <w:b/>
        </w:rPr>
        <w:t>Sebastião de Faria Gomes</w:t>
      </w:r>
      <w:r w:rsidRPr="004D29D2">
        <w:rPr>
          <w:b/>
        </w:rPr>
        <w:t xml:space="preserve">        </w:t>
      </w:r>
      <w:r>
        <w:rPr>
          <w:b/>
        </w:rPr>
        <w:t xml:space="preserve">                         Rafael Alves Conrado</w:t>
      </w:r>
    </w:p>
    <w:p w:rsidR="00E10710" w:rsidRPr="004D29D2" w:rsidRDefault="00E10710" w:rsidP="00E10710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E10710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B8" w:rsidRDefault="00784DB8" w:rsidP="00724934">
      <w:r>
        <w:separator/>
      </w:r>
    </w:p>
  </w:endnote>
  <w:endnote w:type="continuationSeparator" w:id="0">
    <w:p w:rsidR="00784DB8" w:rsidRDefault="00784DB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8" w:rsidRDefault="00784D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7EAFBF" wp14:editId="63290F3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B8" w:rsidRDefault="00784DB8" w:rsidP="00724934">
      <w:r>
        <w:separator/>
      </w:r>
    </w:p>
  </w:footnote>
  <w:footnote w:type="continuationSeparator" w:id="0">
    <w:p w:rsidR="00784DB8" w:rsidRDefault="00784DB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8" w:rsidRDefault="00784D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0AD077" wp14:editId="77EC3A1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205BB6"/>
    <w:rsid w:val="002F4391"/>
    <w:rsid w:val="003A49B6"/>
    <w:rsid w:val="00454D3F"/>
    <w:rsid w:val="004B7CD8"/>
    <w:rsid w:val="004D5492"/>
    <w:rsid w:val="005863F4"/>
    <w:rsid w:val="00615E80"/>
    <w:rsid w:val="006328D1"/>
    <w:rsid w:val="00724934"/>
    <w:rsid w:val="00784DB8"/>
    <w:rsid w:val="007D71C0"/>
    <w:rsid w:val="007F74E1"/>
    <w:rsid w:val="00803E28"/>
    <w:rsid w:val="008129FE"/>
    <w:rsid w:val="00831099"/>
    <w:rsid w:val="0095069C"/>
    <w:rsid w:val="00B00821"/>
    <w:rsid w:val="00B24EA9"/>
    <w:rsid w:val="00B31F73"/>
    <w:rsid w:val="00CF0659"/>
    <w:rsid w:val="00D25650"/>
    <w:rsid w:val="00E10710"/>
    <w:rsid w:val="00F3769C"/>
    <w:rsid w:val="00F4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10</cp:revision>
  <dcterms:created xsi:type="dcterms:W3CDTF">2020-01-03T11:32:00Z</dcterms:created>
  <dcterms:modified xsi:type="dcterms:W3CDTF">2021-01-13T11:09:00Z</dcterms:modified>
</cp:coreProperties>
</file>