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BC" w:rsidRPr="000963B6" w:rsidRDefault="00501EBC" w:rsidP="00501EBC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701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Default="007939A7" w:rsidP="007939A7">
      <w:pPr>
        <w:pStyle w:val="Recuodecorpodetexto"/>
        <w:tabs>
          <w:tab w:val="left" w:pos="5850"/>
        </w:tabs>
        <w:spacing w:line="360" w:lineRule="auto"/>
        <w:ind w:left="5400"/>
        <w:rPr>
          <w:sz w:val="20"/>
        </w:rPr>
      </w:pPr>
      <w:r>
        <w:rPr>
          <w:sz w:val="20"/>
        </w:rPr>
        <w:tab/>
      </w:r>
    </w:p>
    <w:p w:rsidR="00E74D1A" w:rsidRPr="00767D71" w:rsidRDefault="00EB01FD" w:rsidP="00767D71">
      <w:pPr>
        <w:ind w:left="5245"/>
        <w:rPr>
          <w:sz w:val="21"/>
          <w:szCs w:val="21"/>
        </w:rPr>
      </w:pPr>
      <w:r w:rsidRPr="00767D71">
        <w:rPr>
          <w:rFonts w:cs="Arial"/>
          <w:b/>
          <w:i/>
          <w:sz w:val="21"/>
          <w:szCs w:val="21"/>
        </w:rPr>
        <w:t>“</w:t>
      </w:r>
      <w:r w:rsidR="00541C30" w:rsidRPr="00767D71">
        <w:rPr>
          <w:rFonts w:cs="Arial"/>
          <w:b/>
          <w:i/>
          <w:sz w:val="21"/>
          <w:szCs w:val="21"/>
        </w:rPr>
        <w:t>Autoriza o Poder Executivo a firmar parceria com a empresa Dubai Recanto do Lago Empreendimentos Imobiliários SPE LTDA, e dá outras providências</w:t>
      </w:r>
      <w:r w:rsidRPr="00767D71">
        <w:rPr>
          <w:rFonts w:cs="Arial"/>
          <w:b/>
          <w:i/>
          <w:sz w:val="21"/>
          <w:szCs w:val="21"/>
        </w:rPr>
        <w:t>”</w:t>
      </w:r>
      <w:r w:rsidR="00E74D1A" w:rsidRPr="00767D71">
        <w:rPr>
          <w:b/>
          <w:i/>
          <w:sz w:val="21"/>
          <w:szCs w:val="21"/>
        </w:rPr>
        <w:t>.</w:t>
      </w:r>
    </w:p>
    <w:p w:rsidR="00ED62AB" w:rsidRDefault="00ED62AB" w:rsidP="007939A7">
      <w:pPr>
        <w:spacing w:line="360" w:lineRule="auto"/>
        <w:rPr>
          <w:sz w:val="20"/>
        </w:rPr>
      </w:pPr>
    </w:p>
    <w:p w:rsidR="00501EBC" w:rsidRPr="00A1594A" w:rsidRDefault="00501EBC" w:rsidP="00501EBC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A1594A">
        <w:rPr>
          <w:rFonts w:eastAsia="Calibri" w:cs="Arial"/>
          <w:i/>
          <w:szCs w:val="24"/>
        </w:rPr>
        <w:t>O Povo do Município de Carmo do Cajuru, por seus representantes na Câmara Municipal, aprovou e o Prefeito Municipal sanciona a seguinte lei:</w:t>
      </w:r>
      <w:r>
        <w:rPr>
          <w:rFonts w:eastAsia="Calibri" w:cs="Arial"/>
          <w:i/>
          <w:szCs w:val="24"/>
        </w:rPr>
        <w:t xml:space="preserve"> </w:t>
      </w:r>
    </w:p>
    <w:p w:rsidR="00D71024" w:rsidRPr="00541C30" w:rsidRDefault="00D71024" w:rsidP="00EB01FD">
      <w:pPr>
        <w:spacing w:line="276" w:lineRule="auto"/>
        <w:ind w:firstLine="708"/>
        <w:rPr>
          <w:sz w:val="22"/>
        </w:rPr>
      </w:pPr>
    </w:p>
    <w:p w:rsidR="00541C30" w:rsidRPr="007939A7" w:rsidRDefault="00541C30" w:rsidP="00767D71">
      <w:pPr>
        <w:pStyle w:val="SemEspaamento"/>
        <w:ind w:firstLine="851"/>
        <w:jc w:val="both"/>
        <w:rPr>
          <w:rFonts w:ascii="Verdana" w:hAnsi="Verdana" w:cs="Arial"/>
          <w:sz w:val="24"/>
          <w:szCs w:val="24"/>
        </w:rPr>
      </w:pPr>
      <w:r w:rsidRPr="007939A7">
        <w:rPr>
          <w:rFonts w:ascii="Verdana" w:hAnsi="Verdana"/>
          <w:b/>
          <w:sz w:val="24"/>
          <w:szCs w:val="24"/>
        </w:rPr>
        <w:t xml:space="preserve">Art. 1º. </w:t>
      </w:r>
      <w:r w:rsidRPr="007939A7">
        <w:rPr>
          <w:rFonts w:ascii="Verdana" w:hAnsi="Verdana"/>
          <w:sz w:val="24"/>
          <w:szCs w:val="24"/>
          <w:shd w:val="clear" w:color="auto" w:fill="FFFFFF"/>
        </w:rPr>
        <w:t>Fica o Executivo Municipal autorizado a assinar termo de parceria com a empresa </w:t>
      </w:r>
      <w:r w:rsidRPr="007939A7">
        <w:rPr>
          <w:rFonts w:ascii="Verdana" w:hAnsi="Verdana" w:cs="Arial"/>
          <w:sz w:val="24"/>
          <w:szCs w:val="24"/>
        </w:rPr>
        <w:t xml:space="preserve"> Dubai Recanto do Lago Empreendimentos Imobiliários SPE LTDA, inscrita no CNPJ sob o nº. 26.520.547/0001-01.</w:t>
      </w:r>
    </w:p>
    <w:p w:rsidR="00541C30" w:rsidRPr="007939A7" w:rsidRDefault="00541C30" w:rsidP="00767D71">
      <w:pPr>
        <w:spacing w:line="276" w:lineRule="auto"/>
        <w:ind w:firstLine="851"/>
        <w:rPr>
          <w:b/>
          <w:szCs w:val="24"/>
        </w:rPr>
      </w:pPr>
    </w:p>
    <w:p w:rsidR="00541C30" w:rsidRPr="007939A7" w:rsidRDefault="00541C30" w:rsidP="00767D71">
      <w:pPr>
        <w:pStyle w:val="SemEspaamento"/>
        <w:ind w:firstLine="851"/>
        <w:jc w:val="both"/>
        <w:rPr>
          <w:rFonts w:ascii="Verdana" w:hAnsi="Verdana" w:cs="Arial"/>
          <w:sz w:val="24"/>
          <w:szCs w:val="24"/>
        </w:rPr>
      </w:pPr>
      <w:r w:rsidRPr="007939A7">
        <w:rPr>
          <w:rFonts w:ascii="Verdana" w:hAnsi="Verdana" w:cs="Arial"/>
          <w:b/>
          <w:sz w:val="24"/>
          <w:szCs w:val="24"/>
        </w:rPr>
        <w:t xml:space="preserve">Art. 2º. </w:t>
      </w:r>
      <w:r w:rsidRPr="007939A7">
        <w:rPr>
          <w:rFonts w:ascii="Verdana" w:hAnsi="Verdana" w:cs="Arial"/>
          <w:sz w:val="24"/>
          <w:szCs w:val="24"/>
        </w:rPr>
        <w:t>A parceria objetiva a pavimentação asfáltica em aproximadamente em 3,2 km na estrada que liga a sede urbana do Município ao Retiro do Lago, nos seguintes termos e obrigações.</w:t>
      </w:r>
    </w:p>
    <w:p w:rsidR="00EB01FD" w:rsidRPr="007939A7" w:rsidRDefault="00EB01FD" w:rsidP="00EB01FD">
      <w:pPr>
        <w:pStyle w:val="SemEspaamento"/>
        <w:spacing w:line="276" w:lineRule="auto"/>
        <w:ind w:firstLine="1134"/>
        <w:jc w:val="both"/>
        <w:rPr>
          <w:rFonts w:ascii="Verdana" w:hAnsi="Verdana" w:cs="Arial"/>
          <w:b/>
          <w:sz w:val="24"/>
          <w:szCs w:val="24"/>
        </w:rPr>
      </w:pPr>
    </w:p>
    <w:p w:rsidR="00541C30" w:rsidRPr="007939A7" w:rsidRDefault="00541C30" w:rsidP="00767D71">
      <w:pPr>
        <w:pStyle w:val="SemEspaamento"/>
        <w:ind w:firstLine="993"/>
        <w:jc w:val="both"/>
        <w:rPr>
          <w:rFonts w:ascii="Verdana" w:hAnsi="Verdana"/>
          <w:sz w:val="24"/>
          <w:szCs w:val="24"/>
        </w:rPr>
      </w:pPr>
      <w:r w:rsidRPr="007939A7">
        <w:rPr>
          <w:rFonts w:ascii="Verdana" w:hAnsi="Verdana" w:cs="Arial"/>
          <w:b/>
          <w:sz w:val="24"/>
          <w:szCs w:val="24"/>
        </w:rPr>
        <w:t xml:space="preserve">§ 1º. </w:t>
      </w:r>
      <w:r w:rsidRPr="007939A7">
        <w:rPr>
          <w:rFonts w:ascii="Verdana" w:hAnsi="Verdana" w:cs="Arial"/>
          <w:sz w:val="24"/>
          <w:szCs w:val="24"/>
        </w:rPr>
        <w:t>Ao Município compete entregar a via apta a receber a capa asfáltica, com terraplenagem e cascalho compactado, subleito, drenagem, base executados e canaletas nos pontos necessários conforme demarcado pela engenharia</w:t>
      </w:r>
      <w:r w:rsidRPr="007939A7">
        <w:rPr>
          <w:rFonts w:ascii="Verdana" w:hAnsi="Verdana"/>
          <w:sz w:val="24"/>
          <w:szCs w:val="24"/>
        </w:rPr>
        <w:t>.</w:t>
      </w:r>
    </w:p>
    <w:p w:rsidR="00EB01FD" w:rsidRPr="007939A7" w:rsidRDefault="00EB01FD" w:rsidP="00767D71">
      <w:pPr>
        <w:pStyle w:val="SemEspaamento"/>
        <w:spacing w:line="276" w:lineRule="auto"/>
        <w:ind w:firstLine="993"/>
        <w:jc w:val="both"/>
        <w:rPr>
          <w:rFonts w:ascii="Verdana" w:hAnsi="Verdana" w:cs="Arial"/>
          <w:b/>
          <w:sz w:val="24"/>
          <w:szCs w:val="24"/>
        </w:rPr>
      </w:pPr>
    </w:p>
    <w:p w:rsidR="00541C30" w:rsidRPr="007939A7" w:rsidRDefault="00541C30" w:rsidP="00767D71">
      <w:pPr>
        <w:pStyle w:val="SemEspaamento"/>
        <w:ind w:firstLine="993"/>
        <w:jc w:val="both"/>
        <w:rPr>
          <w:rFonts w:ascii="Verdana" w:hAnsi="Verdana" w:cs="Arial"/>
          <w:sz w:val="24"/>
          <w:szCs w:val="24"/>
        </w:rPr>
      </w:pPr>
      <w:r w:rsidRPr="007939A7">
        <w:rPr>
          <w:rFonts w:ascii="Verdana" w:hAnsi="Verdana" w:cs="Arial"/>
          <w:b/>
          <w:sz w:val="24"/>
          <w:szCs w:val="24"/>
        </w:rPr>
        <w:t>§2º.</w:t>
      </w:r>
      <w:r w:rsidRPr="007939A7">
        <w:rPr>
          <w:rFonts w:ascii="Verdana" w:hAnsi="Verdana" w:cs="Arial"/>
          <w:sz w:val="24"/>
          <w:szCs w:val="24"/>
        </w:rPr>
        <w:t xml:space="preserve"> São responsabilidades e obrigações da Dubai Recanto do Lago Empreendimentos Imobiliários SPE LTDA:</w:t>
      </w:r>
    </w:p>
    <w:p w:rsidR="00EB01FD" w:rsidRPr="007939A7" w:rsidRDefault="00EB01FD" w:rsidP="00EB01FD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EB01FD" w:rsidRPr="007939A7" w:rsidRDefault="00541C30" w:rsidP="00EB01FD">
      <w:pPr>
        <w:pStyle w:val="SemEspaamento"/>
        <w:ind w:firstLine="1134"/>
        <w:jc w:val="both"/>
        <w:rPr>
          <w:rFonts w:ascii="Verdana" w:hAnsi="Verdana" w:cs="Arial"/>
          <w:sz w:val="24"/>
          <w:szCs w:val="24"/>
        </w:rPr>
      </w:pPr>
      <w:r w:rsidRPr="007939A7">
        <w:rPr>
          <w:rFonts w:ascii="Verdana" w:hAnsi="Verdana" w:cs="Arial"/>
          <w:b/>
          <w:sz w:val="24"/>
          <w:szCs w:val="24"/>
        </w:rPr>
        <w:t>I</w:t>
      </w:r>
      <w:r w:rsidRPr="007939A7">
        <w:rPr>
          <w:rFonts w:ascii="Verdana" w:hAnsi="Verdana" w:cs="Arial"/>
          <w:sz w:val="24"/>
          <w:szCs w:val="24"/>
        </w:rPr>
        <w:t xml:space="preserve"> – Imprimação;</w:t>
      </w:r>
    </w:p>
    <w:p w:rsidR="00EB01FD" w:rsidRPr="007939A7" w:rsidRDefault="00541C30" w:rsidP="00EB01FD">
      <w:pPr>
        <w:pStyle w:val="SemEspaamento"/>
        <w:ind w:firstLine="1134"/>
        <w:jc w:val="both"/>
        <w:rPr>
          <w:rFonts w:ascii="Verdana" w:hAnsi="Verdana" w:cs="Arial"/>
          <w:sz w:val="24"/>
          <w:szCs w:val="24"/>
        </w:rPr>
      </w:pPr>
      <w:r w:rsidRPr="007939A7">
        <w:rPr>
          <w:rFonts w:ascii="Verdana" w:hAnsi="Verdana" w:cs="Arial"/>
          <w:b/>
          <w:sz w:val="24"/>
          <w:szCs w:val="24"/>
        </w:rPr>
        <w:t>II</w:t>
      </w:r>
      <w:r w:rsidRPr="007939A7">
        <w:rPr>
          <w:rFonts w:ascii="Verdana" w:hAnsi="Verdana" w:cs="Arial"/>
          <w:sz w:val="24"/>
          <w:szCs w:val="24"/>
        </w:rPr>
        <w:t xml:space="preserve"> – Banho de Ligação;</w:t>
      </w:r>
    </w:p>
    <w:p w:rsidR="00EB01FD" w:rsidRPr="007939A7" w:rsidRDefault="00541C30" w:rsidP="00EB01FD">
      <w:pPr>
        <w:pStyle w:val="SemEspaamento"/>
        <w:ind w:firstLine="1134"/>
        <w:jc w:val="both"/>
        <w:rPr>
          <w:rFonts w:ascii="Verdana" w:hAnsi="Verdana" w:cs="Arial"/>
          <w:sz w:val="24"/>
          <w:szCs w:val="24"/>
        </w:rPr>
      </w:pPr>
      <w:r w:rsidRPr="007939A7">
        <w:rPr>
          <w:rFonts w:ascii="Verdana" w:hAnsi="Verdana" w:cs="Arial"/>
          <w:b/>
          <w:sz w:val="24"/>
          <w:szCs w:val="24"/>
        </w:rPr>
        <w:t>III</w:t>
      </w:r>
      <w:r w:rsidRPr="007939A7">
        <w:rPr>
          <w:rFonts w:ascii="Verdana" w:hAnsi="Verdana" w:cs="Arial"/>
          <w:sz w:val="24"/>
          <w:szCs w:val="24"/>
        </w:rPr>
        <w:t xml:space="preserve"> – Fornecimento e aplicação de CBUQ;</w:t>
      </w:r>
    </w:p>
    <w:p w:rsidR="00EB01FD" w:rsidRPr="007939A7" w:rsidRDefault="00541C30" w:rsidP="00767D71">
      <w:pPr>
        <w:pStyle w:val="SemEspaamento"/>
        <w:ind w:left="1134"/>
        <w:jc w:val="both"/>
        <w:rPr>
          <w:rFonts w:ascii="Verdana" w:hAnsi="Verdana" w:cs="Arial"/>
          <w:sz w:val="24"/>
          <w:szCs w:val="24"/>
        </w:rPr>
      </w:pPr>
      <w:r w:rsidRPr="007939A7">
        <w:rPr>
          <w:rFonts w:ascii="Verdana" w:hAnsi="Verdana" w:cs="Arial"/>
          <w:b/>
          <w:sz w:val="24"/>
          <w:szCs w:val="24"/>
        </w:rPr>
        <w:t>IV</w:t>
      </w:r>
      <w:r w:rsidRPr="007939A7">
        <w:rPr>
          <w:rFonts w:ascii="Verdana" w:hAnsi="Verdana" w:cs="Arial"/>
          <w:sz w:val="24"/>
          <w:szCs w:val="24"/>
        </w:rPr>
        <w:t xml:space="preserve"> - Todos os serviços inerentes a aplicação da capa asfáltica;</w:t>
      </w:r>
    </w:p>
    <w:p w:rsidR="00541C30" w:rsidRPr="007939A7" w:rsidRDefault="00541C30" w:rsidP="00541C30">
      <w:pPr>
        <w:pStyle w:val="SemEspaamento"/>
        <w:ind w:firstLine="1134"/>
        <w:jc w:val="both"/>
        <w:rPr>
          <w:rFonts w:ascii="Verdana" w:hAnsi="Verdana" w:cs="Arial"/>
          <w:sz w:val="24"/>
          <w:szCs w:val="24"/>
        </w:rPr>
      </w:pPr>
      <w:r w:rsidRPr="007939A7">
        <w:rPr>
          <w:rFonts w:ascii="Verdana" w:hAnsi="Verdana" w:cs="Arial"/>
          <w:b/>
          <w:sz w:val="24"/>
          <w:szCs w:val="24"/>
        </w:rPr>
        <w:t>V</w:t>
      </w:r>
      <w:r w:rsidRPr="007939A7">
        <w:rPr>
          <w:rFonts w:ascii="Verdana" w:hAnsi="Verdana" w:cs="Arial"/>
          <w:sz w:val="24"/>
          <w:szCs w:val="24"/>
        </w:rPr>
        <w:t xml:space="preserve"> – Sinalização da via;</w:t>
      </w:r>
    </w:p>
    <w:p w:rsidR="00EB01FD" w:rsidRPr="007939A7" w:rsidRDefault="00EB01FD" w:rsidP="00EB01FD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541C30" w:rsidRPr="007939A7" w:rsidRDefault="00541C30" w:rsidP="00767D71">
      <w:pPr>
        <w:pStyle w:val="SemEspaamento"/>
        <w:ind w:firstLine="993"/>
        <w:jc w:val="both"/>
        <w:rPr>
          <w:rFonts w:ascii="Verdana" w:hAnsi="Verdana"/>
          <w:sz w:val="24"/>
          <w:szCs w:val="24"/>
        </w:rPr>
      </w:pPr>
      <w:r w:rsidRPr="007939A7">
        <w:rPr>
          <w:rFonts w:ascii="Verdana" w:hAnsi="Verdana"/>
          <w:b/>
          <w:sz w:val="24"/>
          <w:szCs w:val="24"/>
        </w:rPr>
        <w:t>§ 3º.</w:t>
      </w:r>
      <w:r w:rsidRPr="007939A7">
        <w:rPr>
          <w:rFonts w:ascii="Verdana" w:hAnsi="Verdana"/>
          <w:sz w:val="24"/>
          <w:szCs w:val="24"/>
        </w:rPr>
        <w:t xml:space="preserve"> O </w:t>
      </w:r>
      <w:r w:rsidRPr="007939A7">
        <w:rPr>
          <w:rFonts w:ascii="Verdana" w:hAnsi="Verdana"/>
          <w:sz w:val="24"/>
          <w:szCs w:val="24"/>
          <w:shd w:val="clear" w:color="auto" w:fill="FFFFFF"/>
        </w:rPr>
        <w:t>Executivo Municipal e a empresa </w:t>
      </w:r>
      <w:r w:rsidRPr="007939A7">
        <w:rPr>
          <w:rFonts w:ascii="Verdana" w:hAnsi="Verdana" w:cs="Arial"/>
          <w:sz w:val="24"/>
          <w:szCs w:val="24"/>
        </w:rPr>
        <w:t xml:space="preserve"> Dubai Recanto do Lago Empreendimentos Imobiliários SPE LTDA ficam autorizados a aumentarem o trecho previsto no </w:t>
      </w:r>
      <w:r w:rsidRPr="007939A7">
        <w:rPr>
          <w:rFonts w:ascii="Verdana" w:hAnsi="Verdana" w:cs="Arial"/>
          <w:i/>
          <w:sz w:val="24"/>
          <w:szCs w:val="24"/>
        </w:rPr>
        <w:t>caput</w:t>
      </w:r>
      <w:r w:rsidRPr="007939A7">
        <w:rPr>
          <w:rFonts w:ascii="Verdana" w:hAnsi="Verdana" w:cs="Arial"/>
          <w:sz w:val="24"/>
          <w:szCs w:val="24"/>
        </w:rPr>
        <w:t xml:space="preserve"> deste artigo, conforme a ser especificado no termo de parceria, devendo permanecer as mesmas </w:t>
      </w:r>
      <w:r w:rsidRPr="007939A7">
        <w:rPr>
          <w:rFonts w:ascii="Verdana" w:hAnsi="Verdana" w:cs="Arial"/>
          <w:sz w:val="24"/>
          <w:szCs w:val="24"/>
        </w:rPr>
        <w:lastRenderedPageBreak/>
        <w:t>obrigações previstas nos parágrafos 1º e 2º deste artigo, e desde que a extensão compreenda via pública</w:t>
      </w:r>
      <w:r w:rsidRPr="007939A7">
        <w:rPr>
          <w:rFonts w:ascii="Verdana" w:hAnsi="Verdana"/>
          <w:sz w:val="24"/>
          <w:szCs w:val="24"/>
        </w:rPr>
        <w:t>.</w:t>
      </w:r>
    </w:p>
    <w:p w:rsidR="00541C30" w:rsidRPr="007939A7" w:rsidRDefault="00541C30" w:rsidP="00EB01FD">
      <w:pPr>
        <w:pStyle w:val="SemEspaamento"/>
        <w:spacing w:line="276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541C30" w:rsidRDefault="00541C30" w:rsidP="00767D71">
      <w:pPr>
        <w:pStyle w:val="SemEspaamento"/>
        <w:ind w:firstLine="851"/>
        <w:jc w:val="both"/>
        <w:rPr>
          <w:rFonts w:ascii="Verdana" w:hAnsi="Verdana" w:cs="Arial"/>
          <w:sz w:val="24"/>
          <w:szCs w:val="24"/>
        </w:rPr>
      </w:pPr>
      <w:r w:rsidRPr="007939A7">
        <w:rPr>
          <w:rFonts w:ascii="Verdana" w:hAnsi="Verdana" w:cs="Arial"/>
          <w:b/>
          <w:sz w:val="24"/>
          <w:szCs w:val="24"/>
        </w:rPr>
        <w:t xml:space="preserve">Art. 3º. </w:t>
      </w:r>
      <w:r w:rsidRPr="007939A7">
        <w:rPr>
          <w:rFonts w:ascii="Verdana" w:hAnsi="Verdana" w:cs="Arial"/>
          <w:sz w:val="24"/>
          <w:szCs w:val="24"/>
        </w:rPr>
        <w:t>A Dubai Recanto do Lago Empreendimentos Imobiliários SPE LTDA, a</w:t>
      </w:r>
      <w:r w:rsidRPr="007939A7">
        <w:rPr>
          <w:rFonts w:ascii="Verdana" w:eastAsiaTheme="minorHAnsi" w:hAnsi="Verdana" w:cs="Helvetica"/>
          <w:sz w:val="24"/>
          <w:szCs w:val="24"/>
        </w:rPr>
        <w:t>ssume inteira responsabilidade pela qualidade dos serviços fornecidos, bem como suas especificações técnicas</w:t>
      </w:r>
      <w:r w:rsidRPr="007939A7">
        <w:rPr>
          <w:rFonts w:ascii="Verdana" w:hAnsi="Verdana" w:cs="Arial"/>
          <w:sz w:val="24"/>
          <w:szCs w:val="24"/>
        </w:rPr>
        <w:t xml:space="preserve">. </w:t>
      </w:r>
    </w:p>
    <w:p w:rsidR="00767D71" w:rsidRPr="007939A7" w:rsidRDefault="00767D71" w:rsidP="00767D71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4"/>
          <w:szCs w:val="24"/>
        </w:rPr>
      </w:pPr>
    </w:p>
    <w:p w:rsidR="00541C30" w:rsidRPr="007939A7" w:rsidRDefault="00541C30" w:rsidP="00767D71">
      <w:pPr>
        <w:pStyle w:val="SemEspaamento"/>
        <w:ind w:firstLine="851"/>
        <w:jc w:val="both"/>
        <w:rPr>
          <w:rFonts w:ascii="Verdana" w:hAnsi="Verdana" w:cs="Arial"/>
          <w:sz w:val="24"/>
          <w:szCs w:val="24"/>
        </w:rPr>
      </w:pPr>
      <w:r w:rsidRPr="007939A7">
        <w:rPr>
          <w:rFonts w:ascii="Verdana" w:hAnsi="Verdana" w:cs="Arial"/>
          <w:b/>
          <w:sz w:val="24"/>
          <w:szCs w:val="24"/>
        </w:rPr>
        <w:t xml:space="preserve">Art. 4º. </w:t>
      </w:r>
      <w:r w:rsidRPr="007939A7">
        <w:rPr>
          <w:rFonts w:ascii="Verdana" w:hAnsi="Verdana" w:cs="Arial"/>
          <w:sz w:val="24"/>
          <w:szCs w:val="24"/>
        </w:rPr>
        <w:t>Esta lei entra em vigor na data de sua publicação.</w:t>
      </w:r>
    </w:p>
    <w:p w:rsidR="00EB01FD" w:rsidRPr="007939A7" w:rsidRDefault="00EB01FD" w:rsidP="007939A7">
      <w:pPr>
        <w:tabs>
          <w:tab w:val="left" w:pos="0"/>
        </w:tabs>
        <w:spacing w:line="360" w:lineRule="auto"/>
        <w:rPr>
          <w:szCs w:val="24"/>
        </w:rPr>
      </w:pPr>
    </w:p>
    <w:p w:rsidR="00874A39" w:rsidRPr="007939A7" w:rsidRDefault="00874A39" w:rsidP="00541C30">
      <w:pPr>
        <w:tabs>
          <w:tab w:val="left" w:pos="0"/>
        </w:tabs>
        <w:jc w:val="center"/>
        <w:rPr>
          <w:szCs w:val="24"/>
        </w:rPr>
      </w:pPr>
      <w:r w:rsidRPr="007939A7">
        <w:rPr>
          <w:szCs w:val="24"/>
        </w:rPr>
        <w:t xml:space="preserve">Carmo do Cajuru, </w:t>
      </w:r>
      <w:r w:rsidR="00A07092" w:rsidRPr="007939A7">
        <w:rPr>
          <w:szCs w:val="24"/>
        </w:rPr>
        <w:t>1</w:t>
      </w:r>
      <w:r w:rsidR="00EB01FD" w:rsidRPr="007939A7">
        <w:rPr>
          <w:szCs w:val="24"/>
        </w:rPr>
        <w:t>8</w:t>
      </w:r>
      <w:r w:rsidRPr="007939A7">
        <w:rPr>
          <w:szCs w:val="24"/>
        </w:rPr>
        <w:t xml:space="preserve"> de </w:t>
      </w:r>
      <w:r w:rsidR="00A07092" w:rsidRPr="007939A7">
        <w:rPr>
          <w:szCs w:val="24"/>
        </w:rPr>
        <w:t>abril</w:t>
      </w:r>
      <w:r w:rsidRPr="007939A7">
        <w:rPr>
          <w:szCs w:val="24"/>
        </w:rPr>
        <w:t xml:space="preserve"> de 201</w:t>
      </w:r>
      <w:r w:rsidR="00D5038D" w:rsidRPr="007939A7">
        <w:rPr>
          <w:szCs w:val="24"/>
        </w:rPr>
        <w:t>9</w:t>
      </w:r>
      <w:r w:rsidRPr="007939A7">
        <w:rPr>
          <w:szCs w:val="24"/>
        </w:rPr>
        <w:t>.</w:t>
      </w:r>
    </w:p>
    <w:p w:rsidR="00874A39" w:rsidRPr="007939A7" w:rsidRDefault="00874A39" w:rsidP="00EB01FD">
      <w:pPr>
        <w:tabs>
          <w:tab w:val="left" w:pos="0"/>
        </w:tabs>
        <w:spacing w:line="276" w:lineRule="auto"/>
        <w:jc w:val="center"/>
        <w:rPr>
          <w:szCs w:val="24"/>
        </w:rPr>
      </w:pPr>
    </w:p>
    <w:p w:rsidR="00D11ADF" w:rsidRPr="007939A7" w:rsidRDefault="00D11ADF" w:rsidP="00EB01FD">
      <w:pPr>
        <w:tabs>
          <w:tab w:val="left" w:pos="0"/>
        </w:tabs>
        <w:rPr>
          <w:szCs w:val="24"/>
        </w:rPr>
      </w:pPr>
    </w:p>
    <w:p w:rsidR="00F3769C" w:rsidRPr="007939A7" w:rsidRDefault="00EB01FD" w:rsidP="00EB01FD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7939A7">
        <w:rPr>
          <w:rFonts w:ascii="Verdana" w:hAnsi="Verdana"/>
          <w:b/>
        </w:rPr>
        <w:t>Edson de Souza Vilela</w:t>
      </w:r>
    </w:p>
    <w:p w:rsidR="00EB01FD" w:rsidRPr="007939A7" w:rsidRDefault="00EB01FD" w:rsidP="00EB01FD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7939A7">
        <w:rPr>
          <w:rFonts w:ascii="Verdana" w:hAnsi="Verdana"/>
          <w:b/>
        </w:rPr>
        <w:t>Prefeito de Carmo do Cajuru</w:t>
      </w:r>
    </w:p>
    <w:sectPr w:rsidR="00EB01FD" w:rsidRPr="007939A7" w:rsidSect="00501EBC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96" w:rsidRDefault="004B5C96" w:rsidP="00724934">
      <w:r>
        <w:separator/>
      </w:r>
    </w:p>
  </w:endnote>
  <w:endnote w:type="continuationSeparator" w:id="1">
    <w:p w:rsidR="004B5C96" w:rsidRDefault="004B5C96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96" w:rsidRDefault="004B5C96" w:rsidP="00724934">
      <w:r>
        <w:separator/>
      </w:r>
    </w:p>
  </w:footnote>
  <w:footnote w:type="continuationSeparator" w:id="1">
    <w:p w:rsidR="004B5C96" w:rsidRDefault="004B5C96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9541C"/>
    <w:rsid w:val="0010353F"/>
    <w:rsid w:val="00127D56"/>
    <w:rsid w:val="00130D4F"/>
    <w:rsid w:val="00152B35"/>
    <w:rsid w:val="00176AC5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8056D"/>
    <w:rsid w:val="002A70F0"/>
    <w:rsid w:val="002B573F"/>
    <w:rsid w:val="00303CCF"/>
    <w:rsid w:val="00314F6D"/>
    <w:rsid w:val="003201EF"/>
    <w:rsid w:val="00351DAA"/>
    <w:rsid w:val="003B76A6"/>
    <w:rsid w:val="004254C1"/>
    <w:rsid w:val="004432FD"/>
    <w:rsid w:val="0048393A"/>
    <w:rsid w:val="004B5C96"/>
    <w:rsid w:val="004C25DE"/>
    <w:rsid w:val="004D75F6"/>
    <w:rsid w:val="004E0A88"/>
    <w:rsid w:val="00501EBC"/>
    <w:rsid w:val="00541C30"/>
    <w:rsid w:val="0055427A"/>
    <w:rsid w:val="00571701"/>
    <w:rsid w:val="00592DF6"/>
    <w:rsid w:val="005B3D69"/>
    <w:rsid w:val="005C312C"/>
    <w:rsid w:val="005C6580"/>
    <w:rsid w:val="00605B29"/>
    <w:rsid w:val="00610C3B"/>
    <w:rsid w:val="006153F4"/>
    <w:rsid w:val="006174AA"/>
    <w:rsid w:val="006C4C86"/>
    <w:rsid w:val="006D2C8C"/>
    <w:rsid w:val="00706460"/>
    <w:rsid w:val="00723165"/>
    <w:rsid w:val="00724934"/>
    <w:rsid w:val="00765D00"/>
    <w:rsid w:val="00767D71"/>
    <w:rsid w:val="0078297B"/>
    <w:rsid w:val="007939A7"/>
    <w:rsid w:val="00822639"/>
    <w:rsid w:val="00874A39"/>
    <w:rsid w:val="00876303"/>
    <w:rsid w:val="008A76F5"/>
    <w:rsid w:val="0090631B"/>
    <w:rsid w:val="009418F2"/>
    <w:rsid w:val="00950D20"/>
    <w:rsid w:val="00952509"/>
    <w:rsid w:val="00960972"/>
    <w:rsid w:val="00997706"/>
    <w:rsid w:val="009A5338"/>
    <w:rsid w:val="009B3B19"/>
    <w:rsid w:val="009D1E33"/>
    <w:rsid w:val="009E4D4F"/>
    <w:rsid w:val="00A07092"/>
    <w:rsid w:val="00A2213B"/>
    <w:rsid w:val="00A32533"/>
    <w:rsid w:val="00A755AC"/>
    <w:rsid w:val="00AA24DD"/>
    <w:rsid w:val="00AB2BF6"/>
    <w:rsid w:val="00AB7E5B"/>
    <w:rsid w:val="00AD1436"/>
    <w:rsid w:val="00AD3D98"/>
    <w:rsid w:val="00AF2A64"/>
    <w:rsid w:val="00B00821"/>
    <w:rsid w:val="00B13346"/>
    <w:rsid w:val="00B35A85"/>
    <w:rsid w:val="00B35B3D"/>
    <w:rsid w:val="00B46F52"/>
    <w:rsid w:val="00B80459"/>
    <w:rsid w:val="00BC59F0"/>
    <w:rsid w:val="00BF3FE2"/>
    <w:rsid w:val="00BF75FF"/>
    <w:rsid w:val="00C30ADD"/>
    <w:rsid w:val="00C774F2"/>
    <w:rsid w:val="00CA1D55"/>
    <w:rsid w:val="00CB3E0A"/>
    <w:rsid w:val="00CD0253"/>
    <w:rsid w:val="00D11ADF"/>
    <w:rsid w:val="00D5038D"/>
    <w:rsid w:val="00D71024"/>
    <w:rsid w:val="00D75480"/>
    <w:rsid w:val="00D84EAE"/>
    <w:rsid w:val="00D951DA"/>
    <w:rsid w:val="00DF73B9"/>
    <w:rsid w:val="00E020E2"/>
    <w:rsid w:val="00E22494"/>
    <w:rsid w:val="00E519ED"/>
    <w:rsid w:val="00E56A3C"/>
    <w:rsid w:val="00E74D1A"/>
    <w:rsid w:val="00EA4C08"/>
    <w:rsid w:val="00EB01FD"/>
    <w:rsid w:val="00ED62AB"/>
    <w:rsid w:val="00F120DD"/>
    <w:rsid w:val="00F34E15"/>
    <w:rsid w:val="00F3769C"/>
    <w:rsid w:val="00F52F70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2019-04-18T12:46:00Z</cp:lastPrinted>
  <dcterms:created xsi:type="dcterms:W3CDTF">2019-04-18T12:50:00Z</dcterms:created>
  <dcterms:modified xsi:type="dcterms:W3CDTF">2019-04-18T12:50:00Z</dcterms:modified>
</cp:coreProperties>
</file>