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700" w14:textId="77777777" w:rsidR="00374410" w:rsidRPr="00374410" w:rsidRDefault="00374410" w:rsidP="0037441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76" w:lineRule="auto"/>
        <w:jc w:val="center"/>
        <w:outlineLvl w:val="6"/>
        <w:rPr>
          <w:rFonts w:ascii="Verdana" w:eastAsia="Times New Roman" w:hAnsi="Verdana" w:cs="Times New Roman"/>
          <w:b/>
          <w:sz w:val="36"/>
          <w:szCs w:val="36"/>
          <w:lang w:eastAsia="pt-BR"/>
        </w:rPr>
      </w:pPr>
      <w:r w:rsidRPr="00374410">
        <w:rPr>
          <w:rFonts w:ascii="Verdana" w:eastAsia="Times New Roman" w:hAnsi="Verdana" w:cs="Times New Roman"/>
          <w:b/>
          <w:sz w:val="36"/>
          <w:szCs w:val="36"/>
          <w:lang w:eastAsia="pt-BR"/>
        </w:rPr>
        <w:t>PROJETO DE LEI N° ___</w:t>
      </w:r>
      <w:r w:rsidRPr="00374410">
        <w:rPr>
          <w:rFonts w:ascii="Verdana" w:eastAsia="Times New Roman" w:hAnsi="Verdana" w:cs="Times New Roman"/>
          <w:b/>
          <w:sz w:val="36"/>
          <w:szCs w:val="36"/>
          <w:lang w:eastAsia="pt-BR"/>
        </w:rPr>
        <w:softHyphen/>
      </w:r>
      <w:r w:rsidRPr="00374410">
        <w:rPr>
          <w:rFonts w:ascii="Verdana" w:eastAsia="Times New Roman" w:hAnsi="Verdana" w:cs="Times New Roman"/>
          <w:b/>
          <w:sz w:val="36"/>
          <w:szCs w:val="36"/>
          <w:lang w:eastAsia="pt-BR"/>
        </w:rPr>
        <w:softHyphen/>
        <w:t>/2021</w:t>
      </w:r>
    </w:p>
    <w:p w14:paraId="3EBFE029" w14:textId="77777777" w:rsidR="00374410" w:rsidRPr="00374410" w:rsidRDefault="00374410" w:rsidP="00374410">
      <w:pPr>
        <w:spacing w:after="0" w:line="276" w:lineRule="auto"/>
        <w:rPr>
          <w:lang w:eastAsia="pt-BR"/>
        </w:rPr>
      </w:pPr>
    </w:p>
    <w:p w14:paraId="62075178" w14:textId="77777777" w:rsidR="00374410" w:rsidRPr="00374410" w:rsidRDefault="00374410" w:rsidP="00374410">
      <w:pPr>
        <w:spacing w:after="200" w:line="276" w:lineRule="auto"/>
        <w:ind w:left="3261"/>
        <w:jc w:val="both"/>
        <w:rPr>
          <w:rFonts w:ascii="Verdana" w:hAnsi="Verdana"/>
          <w:b/>
          <w:sz w:val="20"/>
          <w:szCs w:val="20"/>
        </w:rPr>
      </w:pPr>
    </w:p>
    <w:p w14:paraId="4DCD5ADC" w14:textId="77777777" w:rsidR="00374410" w:rsidRPr="00374410" w:rsidRDefault="00374410" w:rsidP="00374410">
      <w:pPr>
        <w:spacing w:after="200" w:line="276" w:lineRule="auto"/>
        <w:ind w:left="3969"/>
        <w:jc w:val="both"/>
        <w:rPr>
          <w:rFonts w:ascii="Verdana" w:hAnsi="Verdana"/>
          <w:b/>
        </w:rPr>
      </w:pPr>
      <w:r w:rsidRPr="00374410">
        <w:rPr>
          <w:rFonts w:ascii="Verdana" w:hAnsi="Verdana"/>
          <w:b/>
        </w:rPr>
        <w:t>“Desafeta e Autoriza a Permuta de Bem Público Municipal’’</w:t>
      </w:r>
    </w:p>
    <w:p w14:paraId="5A2383D6" w14:textId="77777777" w:rsidR="00374410" w:rsidRPr="00374410" w:rsidRDefault="00374410" w:rsidP="00374410">
      <w:pPr>
        <w:tabs>
          <w:tab w:val="left" w:pos="1134"/>
        </w:tabs>
        <w:spacing w:after="0" w:line="276" w:lineRule="auto"/>
        <w:ind w:firstLine="1134"/>
        <w:jc w:val="both"/>
        <w:rPr>
          <w:rFonts w:ascii="Verdana" w:eastAsia="Times New Roman" w:hAnsi="Verdana" w:cs="Arial"/>
          <w:i/>
          <w:iCs/>
          <w:sz w:val="24"/>
          <w:szCs w:val="24"/>
        </w:rPr>
      </w:pPr>
      <w:r w:rsidRPr="00374410">
        <w:rPr>
          <w:rFonts w:ascii="Verdana" w:eastAsia="Times New Roman" w:hAnsi="Verdana" w:cs="Arial"/>
          <w:i/>
          <w:iCs/>
          <w:sz w:val="24"/>
          <w:szCs w:val="24"/>
        </w:rPr>
        <w:t>O Prefeito do Município de Carmo do Cajuru, Estado de Minas Gerais, no uso de suas atribuições legais, consoante disposto no inciso IV do art.64 da Lei Orgânica Municipal, apresenta o seguinte Projeto de Lei:</w:t>
      </w:r>
    </w:p>
    <w:p w14:paraId="6D41CC1A" w14:textId="0C6C8B43" w:rsidR="00284C34" w:rsidRPr="005B28B1" w:rsidRDefault="00374410" w:rsidP="00284C34">
      <w:pPr>
        <w:pStyle w:val="NormalWeb"/>
        <w:spacing w:line="276" w:lineRule="auto"/>
        <w:ind w:right="-1" w:firstLine="1134"/>
        <w:jc w:val="both"/>
        <w:rPr>
          <w:rFonts w:ascii="Verdana" w:hAnsi="Verdana"/>
        </w:rPr>
      </w:pPr>
      <w:r w:rsidRPr="00374410">
        <w:rPr>
          <w:rFonts w:ascii="Verdana" w:hAnsi="Verdana" w:cstheme="minorHAnsi"/>
          <w:b/>
        </w:rPr>
        <w:t>Art. 1º.</w:t>
      </w:r>
      <w:r w:rsidRPr="00374410">
        <w:rPr>
          <w:rFonts w:ascii="Verdana" w:hAnsi="Verdana" w:cs="Arial"/>
          <w:color w:val="000000"/>
        </w:rPr>
        <w:t xml:space="preserve"> </w:t>
      </w:r>
      <w:r w:rsidR="00284C34" w:rsidRPr="005B28B1">
        <w:rPr>
          <w:rFonts w:ascii="Verdana" w:hAnsi="Verdana"/>
        </w:rPr>
        <w:t>Ficam desafetados de sua finalidade de bem de uso comum do povo, passando a integrar a categoria dos bens patrimoniais do Município disponíveis para alienação, os imóveis identificados</w:t>
      </w:r>
      <w:r w:rsidR="00ED167C">
        <w:rPr>
          <w:rFonts w:ascii="Verdana" w:hAnsi="Verdana"/>
        </w:rPr>
        <w:t xml:space="preserve"> </w:t>
      </w:r>
      <w:r w:rsidR="00D76C56">
        <w:rPr>
          <w:rFonts w:ascii="Verdana" w:hAnsi="Verdana"/>
        </w:rPr>
        <w:t xml:space="preserve">e </w:t>
      </w:r>
      <w:r w:rsidR="00D76C56" w:rsidRPr="005B28B1">
        <w:rPr>
          <w:rFonts w:ascii="Verdana" w:hAnsi="Verdana"/>
        </w:rPr>
        <w:t>descritos</w:t>
      </w:r>
      <w:r w:rsidR="00284C34" w:rsidRPr="005B28B1">
        <w:rPr>
          <w:rFonts w:ascii="Verdana" w:hAnsi="Verdana"/>
        </w:rPr>
        <w:t xml:space="preserve"> a seguir: </w:t>
      </w:r>
    </w:p>
    <w:p w14:paraId="103FF9A2" w14:textId="0C15663C" w:rsidR="00284C34" w:rsidRPr="005B28B1" w:rsidRDefault="00284C34" w:rsidP="00284C34">
      <w:pPr>
        <w:pStyle w:val="NormalWeb"/>
        <w:spacing w:line="360" w:lineRule="auto"/>
        <w:ind w:right="-1" w:firstLine="1134"/>
        <w:jc w:val="both"/>
        <w:rPr>
          <w:rFonts w:ascii="Verdana" w:hAnsi="Verdana"/>
        </w:rPr>
      </w:pPr>
      <w:r w:rsidRPr="005B28B1">
        <w:rPr>
          <w:rFonts w:ascii="Verdana" w:hAnsi="Verdana"/>
        </w:rPr>
        <w:t xml:space="preserve">I - Área “A” correspondente a parte da </w:t>
      </w:r>
      <w:r w:rsidR="008F1E84">
        <w:rPr>
          <w:rFonts w:ascii="Verdana" w:hAnsi="Verdana"/>
        </w:rPr>
        <w:t>Ru</w:t>
      </w:r>
      <w:r w:rsidRPr="005B28B1">
        <w:rPr>
          <w:rFonts w:ascii="Verdana" w:hAnsi="Verdana"/>
        </w:rPr>
        <w:t xml:space="preserve">a </w:t>
      </w:r>
      <w:r w:rsidR="00AB7BC8">
        <w:rPr>
          <w:rFonts w:ascii="Verdana" w:hAnsi="Verdana"/>
        </w:rPr>
        <w:t>Sete</w:t>
      </w:r>
      <w:r w:rsidRPr="005B28B1">
        <w:rPr>
          <w:rFonts w:ascii="Verdana" w:hAnsi="Verdana"/>
        </w:rPr>
        <w:t xml:space="preserve">, com </w:t>
      </w:r>
      <w:r w:rsidRPr="00CD4E8E">
        <w:rPr>
          <w:rFonts w:ascii="Verdana" w:hAnsi="Verdana"/>
        </w:rPr>
        <w:t>785,00m²</w:t>
      </w:r>
      <w:r w:rsidR="005C6658">
        <w:rPr>
          <w:rFonts w:ascii="Verdana" w:hAnsi="Verdana"/>
        </w:rPr>
        <w:t xml:space="preserve"> (setecentos e oitenta e cinco metros quadrados)</w:t>
      </w:r>
      <w:r w:rsidRPr="00CD4E8E">
        <w:rPr>
          <w:rFonts w:ascii="Verdana" w:hAnsi="Verdana"/>
        </w:rPr>
        <w:t xml:space="preserve">, </w:t>
      </w:r>
      <w:r w:rsidRPr="005B28B1">
        <w:rPr>
          <w:rFonts w:ascii="Verdana" w:hAnsi="Verdana"/>
        </w:rPr>
        <w:t xml:space="preserve">localizada no loteamento denominado Solar do Trevo, </w:t>
      </w:r>
      <w:r w:rsidR="00316A3E">
        <w:rPr>
          <w:rFonts w:ascii="Verdana" w:hAnsi="Verdana"/>
        </w:rPr>
        <w:t>neste Município.</w:t>
      </w:r>
    </w:p>
    <w:p w14:paraId="1D6CD725" w14:textId="2825E8CD" w:rsidR="00316A3E" w:rsidRPr="005B28B1" w:rsidRDefault="00284C34" w:rsidP="00316A3E">
      <w:pPr>
        <w:pStyle w:val="NormalWeb"/>
        <w:spacing w:line="360" w:lineRule="auto"/>
        <w:ind w:right="-1" w:firstLine="1134"/>
        <w:jc w:val="both"/>
        <w:rPr>
          <w:rFonts w:ascii="Verdana" w:hAnsi="Verdana"/>
        </w:rPr>
      </w:pPr>
      <w:r w:rsidRPr="005B28B1">
        <w:rPr>
          <w:rFonts w:ascii="Verdana" w:hAnsi="Verdana"/>
        </w:rPr>
        <w:t xml:space="preserve">II - Área “B” correspondente a parte da Rua </w:t>
      </w:r>
      <w:r w:rsidR="00AB7BC8">
        <w:rPr>
          <w:rFonts w:ascii="Verdana" w:hAnsi="Verdana"/>
        </w:rPr>
        <w:t>Quatro</w:t>
      </w:r>
      <w:r w:rsidRPr="005B28B1">
        <w:rPr>
          <w:rFonts w:ascii="Verdana" w:hAnsi="Verdana"/>
        </w:rPr>
        <w:t xml:space="preserve">, com </w:t>
      </w:r>
      <w:r w:rsidRPr="00CD4E8E">
        <w:rPr>
          <w:rFonts w:ascii="Verdana" w:hAnsi="Verdana"/>
        </w:rPr>
        <w:t>576,00m²</w:t>
      </w:r>
      <w:r w:rsidR="005C6658">
        <w:rPr>
          <w:rFonts w:ascii="Verdana" w:hAnsi="Verdana"/>
        </w:rPr>
        <w:t xml:space="preserve"> (quinhentos e setenta e seis metros quadrados)</w:t>
      </w:r>
      <w:r w:rsidRPr="00CD4E8E">
        <w:rPr>
          <w:rFonts w:ascii="Verdana" w:hAnsi="Verdana"/>
        </w:rPr>
        <w:t xml:space="preserve">, </w:t>
      </w:r>
      <w:r w:rsidRPr="005B28B1">
        <w:rPr>
          <w:rFonts w:ascii="Verdana" w:hAnsi="Verdana"/>
        </w:rPr>
        <w:t xml:space="preserve">localizada no loteamento denominado Solar do Trevo, </w:t>
      </w:r>
      <w:r w:rsidR="00316A3E">
        <w:rPr>
          <w:rFonts w:ascii="Verdana" w:hAnsi="Verdana"/>
        </w:rPr>
        <w:t>neste Município.</w:t>
      </w:r>
    </w:p>
    <w:p w14:paraId="29D72D45" w14:textId="3402F132" w:rsidR="00374410" w:rsidRPr="00374410" w:rsidRDefault="00374410" w:rsidP="00713D68">
      <w:pPr>
        <w:spacing w:before="100" w:beforeAutospacing="1" w:after="100" w:afterAutospacing="1" w:line="276" w:lineRule="auto"/>
        <w:ind w:right="-1" w:firstLine="1134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8F1E8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Art. </w:t>
      </w:r>
      <w:r w:rsidR="00284C34" w:rsidRPr="008F1E8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2</w:t>
      </w:r>
      <w:r w:rsidRPr="008F1E8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º.</w:t>
      </w:r>
      <w:r w:rsidRPr="008F1E8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Fica o Poder Executivo autorizado a permutar com </w:t>
      </w:r>
      <w:bookmarkStart w:id="0" w:name="_Hlk73018972"/>
      <w:r w:rsidR="003872F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Carolina </w:t>
      </w:r>
      <w:r w:rsidR="00A4701D" w:rsidRPr="001D375B">
        <w:rPr>
          <w:rFonts w:ascii="Verdana" w:eastAsia="Times New Roman" w:hAnsi="Verdana" w:cs="Times New Roman"/>
          <w:sz w:val="24"/>
          <w:szCs w:val="24"/>
          <w:lang w:eastAsia="pt-BR"/>
        </w:rPr>
        <w:t>Correa Valério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bookmarkEnd w:id="0"/>
      <w:r w:rsidR="00AE1F83">
        <w:rPr>
          <w:rFonts w:ascii="Verdana" w:eastAsia="Times New Roman" w:hAnsi="Verdana" w:cs="Times New Roman"/>
          <w:sz w:val="24"/>
          <w:szCs w:val="24"/>
          <w:lang w:eastAsia="pt-BR"/>
        </w:rPr>
        <w:t>a</w:t>
      </w:r>
      <w:r w:rsidR="00284C34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AE1F8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área</w:t>
      </w:r>
      <w:r w:rsidR="00284C34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AE1F8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>descrit</w:t>
      </w:r>
      <w:r w:rsidR="00AE1F83">
        <w:rPr>
          <w:rFonts w:ascii="Verdana" w:eastAsia="Times New Roman" w:hAnsi="Verdana" w:cs="Times New Roman"/>
          <w:sz w:val="24"/>
          <w:szCs w:val="24"/>
          <w:lang w:eastAsia="pt-BR"/>
        </w:rPr>
        <w:t>a</w:t>
      </w:r>
      <w:r w:rsidR="00284C34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AE1F8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no art. </w:t>
      </w:r>
      <w:r w:rsidR="00284C34">
        <w:rPr>
          <w:rFonts w:ascii="Verdana" w:eastAsia="Times New Roman" w:hAnsi="Verdana" w:cs="Times New Roman"/>
          <w:sz w:val="24"/>
          <w:szCs w:val="24"/>
          <w:lang w:eastAsia="pt-BR"/>
        </w:rPr>
        <w:t>1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>º desta Lei, ante a existência de interesse público devidamente justificado</w:t>
      </w:r>
      <w:r w:rsidR="00401330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Pr="00374410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 </w:t>
      </w:r>
    </w:p>
    <w:p w14:paraId="3EF06770" w14:textId="04B0A1F3" w:rsidR="00374410" w:rsidRPr="00374410" w:rsidRDefault="00374410" w:rsidP="00713D68">
      <w:pPr>
        <w:spacing w:before="100" w:beforeAutospacing="1" w:after="100" w:afterAutospacing="1" w:line="276" w:lineRule="auto"/>
        <w:ind w:right="-1" w:firstLine="1134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7441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Parágrafo único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r w:rsidRPr="00AB7BC8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O valor da alienação será o do</w:t>
      </w:r>
      <w:r w:rsidR="008F1E84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s</w:t>
      </w:r>
      <w:r w:rsidRPr="00AB7BC8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 Laudo</w:t>
      </w:r>
      <w:r w:rsidR="008F1E84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s</w:t>
      </w:r>
      <w:r w:rsidRPr="00AB7BC8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 de Avaliaç</w:t>
      </w:r>
      <w:r w:rsidR="008F1E84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>ões</w:t>
      </w:r>
      <w:r w:rsidRPr="00AB7BC8"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  <w:t xml:space="preserve">, importando em </w:t>
      </w:r>
      <w:r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R$ </w:t>
      </w:r>
      <w:r w:rsidR="008F1E84" w:rsidRPr="00ED167C">
        <w:rPr>
          <w:rFonts w:ascii="Verdana" w:eastAsia="Times New Roman" w:hAnsi="Verdana" w:cs="Times New Roman"/>
          <w:sz w:val="24"/>
          <w:szCs w:val="24"/>
          <w:lang w:eastAsia="pt-BR"/>
        </w:rPr>
        <w:t>102.075,00</w:t>
      </w:r>
      <w:r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</w:t>
      </w:r>
      <w:r w:rsidR="00C94194" w:rsidRPr="00ED167C">
        <w:rPr>
          <w:rFonts w:ascii="Verdana" w:eastAsia="Times New Roman" w:hAnsi="Verdana" w:cs="Times New Roman"/>
          <w:sz w:val="24"/>
          <w:szCs w:val="24"/>
          <w:lang w:eastAsia="pt-BR"/>
        </w:rPr>
        <w:t>c</w:t>
      </w:r>
      <w:r w:rsidR="008F1E84" w:rsidRPr="00ED167C">
        <w:rPr>
          <w:rFonts w:ascii="Verdana" w:eastAsia="Times New Roman" w:hAnsi="Verdana" w:cs="Times New Roman"/>
          <w:sz w:val="24"/>
          <w:szCs w:val="24"/>
          <w:lang w:eastAsia="pt-BR"/>
        </w:rPr>
        <w:t>ento e dois mil e setenta e cinco reais</w:t>
      </w:r>
      <w:r w:rsidR="00C94194" w:rsidRPr="00ED167C"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  <w:r w:rsidRPr="00C94194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correspondentes ao mês de </w:t>
      </w:r>
      <w:r w:rsidR="00BF1BC2">
        <w:rPr>
          <w:rFonts w:ascii="Verdana" w:eastAsia="Times New Roman" w:hAnsi="Verdana" w:cs="Times New Roman"/>
          <w:sz w:val="24"/>
          <w:szCs w:val="24"/>
          <w:lang w:eastAsia="pt-BR"/>
        </w:rPr>
        <w:t>ju</w:t>
      </w:r>
      <w:r w:rsidR="00AB7BC8">
        <w:rPr>
          <w:rFonts w:ascii="Verdana" w:eastAsia="Times New Roman" w:hAnsi="Verdana" w:cs="Times New Roman"/>
          <w:sz w:val="24"/>
          <w:szCs w:val="24"/>
          <w:lang w:eastAsia="pt-BR"/>
        </w:rPr>
        <w:t>l</w:t>
      </w:r>
      <w:r w:rsidR="00BF1BC2">
        <w:rPr>
          <w:rFonts w:ascii="Verdana" w:eastAsia="Times New Roman" w:hAnsi="Verdana" w:cs="Times New Roman"/>
          <w:sz w:val="24"/>
          <w:szCs w:val="24"/>
          <w:lang w:eastAsia="pt-BR"/>
        </w:rPr>
        <w:t>ho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2021</w:t>
      </w:r>
      <w:r w:rsidR="00401330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27BD1672" w14:textId="4E878AB1" w:rsidR="00374410" w:rsidRPr="00BF1BC2" w:rsidRDefault="00374410" w:rsidP="00713D68">
      <w:pPr>
        <w:spacing w:before="100" w:beforeAutospacing="1" w:after="100" w:afterAutospacing="1" w:line="276" w:lineRule="auto"/>
        <w:ind w:right="-1" w:firstLine="1134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F1BC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Art. </w:t>
      </w:r>
      <w:r w:rsidR="008F1E8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3</w:t>
      </w:r>
      <w:r w:rsidRPr="00BF1BC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º</w:t>
      </w:r>
      <w:r w:rsidR="00B26DFE" w:rsidRPr="00BF1BC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BF1BC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permuta será efetivada com área de 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>1.470,00</w:t>
      </w:r>
      <w:r w:rsidR="00401330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>² (</w:t>
      </w:r>
      <w:r w:rsidR="008F1E84" w:rsidRPr="001D375B">
        <w:rPr>
          <w:rFonts w:ascii="Verdana" w:eastAsia="Times New Roman" w:hAnsi="Verdana" w:cs="Times New Roman"/>
          <w:sz w:val="24"/>
          <w:szCs w:val="24"/>
          <w:lang w:eastAsia="pt-BR"/>
        </w:rPr>
        <w:t>um mil, quatrocentos e setenta</w:t>
      </w:r>
      <w:r w:rsidR="00401330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metros quadrados), composta pelos lotes </w:t>
      </w:r>
      <w:r w:rsidR="00B26DFE" w:rsidRPr="001D375B">
        <w:rPr>
          <w:rFonts w:ascii="Verdana" w:eastAsia="Times New Roman" w:hAnsi="Verdana" w:cs="Times New Roman"/>
          <w:sz w:val="24"/>
          <w:szCs w:val="24"/>
          <w:lang w:eastAsia="pt-BR"/>
        </w:rPr>
        <w:t>06</w:t>
      </w:r>
      <w:r w:rsidR="00401330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da quadra 14, </w:t>
      </w:r>
      <w:r w:rsidR="00B26DFE" w:rsidRPr="001D375B">
        <w:rPr>
          <w:rFonts w:ascii="Verdana" w:hAnsi="Verdana"/>
          <w:sz w:val="24"/>
          <w:szCs w:val="24"/>
        </w:rPr>
        <w:t>conforme registro no livro 2-RG, sob a matrícula n° 1</w:t>
      </w:r>
      <w:r w:rsidR="00ED167C">
        <w:rPr>
          <w:rFonts w:ascii="Verdana" w:hAnsi="Verdana"/>
          <w:sz w:val="24"/>
          <w:szCs w:val="24"/>
        </w:rPr>
        <w:t>.</w:t>
      </w:r>
      <w:r w:rsidR="00B26DFE" w:rsidRPr="001D375B">
        <w:rPr>
          <w:rFonts w:ascii="Verdana" w:hAnsi="Verdana"/>
          <w:sz w:val="24"/>
          <w:szCs w:val="24"/>
        </w:rPr>
        <w:t xml:space="preserve">962, </w:t>
      </w:r>
      <w:r w:rsidR="00401330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lote 10, da quadra 29, </w:t>
      </w:r>
      <w:r w:rsidR="00B26DFE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conforme registro </w:t>
      </w:r>
      <w:r w:rsidR="00B26DFE" w:rsidRPr="001D375B">
        <w:rPr>
          <w:rFonts w:ascii="Verdana" w:hAnsi="Verdana"/>
          <w:sz w:val="24"/>
          <w:szCs w:val="24"/>
        </w:rPr>
        <w:t>no livro 2-RG, sob a matrícula n° 4</w:t>
      </w:r>
      <w:r w:rsidR="00ED167C">
        <w:rPr>
          <w:rFonts w:ascii="Verdana" w:hAnsi="Verdana"/>
          <w:sz w:val="24"/>
          <w:szCs w:val="24"/>
        </w:rPr>
        <w:t>.</w:t>
      </w:r>
      <w:r w:rsidR="00B26DFE" w:rsidRPr="001D375B">
        <w:rPr>
          <w:rFonts w:ascii="Verdana" w:hAnsi="Verdana"/>
          <w:sz w:val="24"/>
          <w:szCs w:val="24"/>
        </w:rPr>
        <w:t xml:space="preserve">560, 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lote 11, da quadra 15, conforme registro no livro </w:t>
      </w:r>
      <w:r w:rsidR="003872F4" w:rsidRPr="001D375B">
        <w:rPr>
          <w:rFonts w:ascii="Verdana" w:eastAsia="Times New Roman" w:hAnsi="Verdana" w:cs="Times New Roman"/>
          <w:sz w:val="24"/>
          <w:szCs w:val="24"/>
          <w:lang w:eastAsia="pt-BR"/>
        </w:rPr>
        <w:t>2-RG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sob a matrícula nº </w:t>
      </w:r>
      <w:r w:rsidR="003872F4" w:rsidRPr="001D375B">
        <w:rPr>
          <w:rFonts w:ascii="Verdana" w:eastAsia="Times New Roman" w:hAnsi="Verdana" w:cs="Times New Roman"/>
          <w:sz w:val="24"/>
          <w:szCs w:val="24"/>
          <w:lang w:eastAsia="pt-BR"/>
        </w:rPr>
        <w:t>1.935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lote 13, da quadra 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15, conforme registro no livro</w:t>
      </w:r>
      <w:r w:rsidR="003872F4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2-RG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sob a matrícula nº </w:t>
      </w:r>
      <w:r w:rsidR="003872F4" w:rsidRPr="001D375B">
        <w:rPr>
          <w:rFonts w:ascii="Verdana" w:eastAsia="Times New Roman" w:hAnsi="Verdana" w:cs="Times New Roman"/>
          <w:sz w:val="24"/>
          <w:szCs w:val="24"/>
          <w:lang w:eastAsia="pt-BR"/>
        </w:rPr>
        <w:t>17.089</w:t>
      </w:r>
      <w:r w:rsidR="00CE0B32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todos </w:t>
      </w:r>
      <w:r w:rsidR="00B26DFE" w:rsidRPr="001D375B">
        <w:rPr>
          <w:rFonts w:ascii="Verdana" w:eastAsia="Times New Roman" w:hAnsi="Verdana" w:cs="Times New Roman"/>
          <w:sz w:val="24"/>
          <w:szCs w:val="24"/>
          <w:lang w:eastAsia="pt-BR"/>
        </w:rPr>
        <w:t>d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loteamento denominado Solar do Trevo, </w:t>
      </w:r>
      <w:r w:rsidR="00B26DFE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no Município de Carmo do Cajuru-MG, 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>de propriedade de</w:t>
      </w:r>
      <w:r w:rsidR="00A4701D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872F4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Carolina </w:t>
      </w:r>
      <w:r w:rsidR="00A4701D" w:rsidRPr="001D375B">
        <w:rPr>
          <w:rFonts w:ascii="Verdana" w:eastAsia="Times New Roman" w:hAnsi="Verdana" w:cs="Times New Roman"/>
          <w:sz w:val="24"/>
          <w:szCs w:val="24"/>
          <w:lang w:eastAsia="pt-BR"/>
        </w:rPr>
        <w:t>Correa Valério</w:t>
      </w:r>
      <w:r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Pr="00BF1BC2">
        <w:rPr>
          <w:rFonts w:ascii="Verdana" w:eastAsia="Times New Roman" w:hAnsi="Verdana" w:cs="Times New Roman"/>
          <w:sz w:val="24"/>
          <w:szCs w:val="24"/>
          <w:lang w:eastAsia="pt-BR"/>
        </w:rPr>
        <w:t>avaliado</w:t>
      </w:r>
      <w:r w:rsidR="000E3DEF" w:rsidRPr="00BF1BC2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Pr="00BF1BC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em </w:t>
      </w:r>
      <w:r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R$ </w:t>
      </w:r>
      <w:r w:rsidR="00764D50" w:rsidRPr="00ED167C">
        <w:rPr>
          <w:rFonts w:ascii="Verdana" w:eastAsia="Times New Roman" w:hAnsi="Verdana" w:cs="Times New Roman"/>
          <w:sz w:val="24"/>
          <w:szCs w:val="24"/>
          <w:lang w:eastAsia="pt-BR"/>
        </w:rPr>
        <w:t>110.250,00</w:t>
      </w:r>
      <w:r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</w:t>
      </w:r>
      <w:r w:rsidR="00764D50"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cento e dez mil, duzentos e cinquenta </w:t>
      </w:r>
      <w:r w:rsidRPr="00ED167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reais) </w:t>
      </w:r>
      <w:r w:rsidRPr="00BF1BC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correspondente ao mês de </w:t>
      </w:r>
      <w:r w:rsidR="00BF1BC2">
        <w:rPr>
          <w:rFonts w:ascii="Verdana" w:eastAsia="Times New Roman" w:hAnsi="Verdana" w:cs="Times New Roman"/>
          <w:sz w:val="24"/>
          <w:szCs w:val="24"/>
          <w:lang w:eastAsia="pt-BR"/>
        </w:rPr>
        <w:t>ju</w:t>
      </w:r>
      <w:r w:rsidR="00CE0B32">
        <w:rPr>
          <w:rFonts w:ascii="Verdana" w:eastAsia="Times New Roman" w:hAnsi="Verdana" w:cs="Times New Roman"/>
          <w:sz w:val="24"/>
          <w:szCs w:val="24"/>
          <w:lang w:eastAsia="pt-BR"/>
        </w:rPr>
        <w:t>l</w:t>
      </w:r>
      <w:r w:rsidR="00BF1BC2">
        <w:rPr>
          <w:rFonts w:ascii="Verdana" w:eastAsia="Times New Roman" w:hAnsi="Verdana" w:cs="Times New Roman"/>
          <w:sz w:val="24"/>
          <w:szCs w:val="24"/>
          <w:lang w:eastAsia="pt-BR"/>
        </w:rPr>
        <w:t>ho</w:t>
      </w:r>
      <w:r w:rsidRPr="00BF1BC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2021. </w:t>
      </w:r>
    </w:p>
    <w:p w14:paraId="4F780058" w14:textId="767BF263" w:rsidR="00374410" w:rsidRPr="00BF1BC2" w:rsidRDefault="00374410" w:rsidP="00713D68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Verdana" w:hAnsi="Verdana" w:cs="TimesNewRomanPSMT"/>
          <w:sz w:val="24"/>
          <w:szCs w:val="24"/>
        </w:rPr>
      </w:pPr>
      <w:r w:rsidRPr="00BF1BC2">
        <w:rPr>
          <w:rFonts w:ascii="Verdana" w:hAnsi="Verdana"/>
          <w:b/>
          <w:sz w:val="24"/>
          <w:szCs w:val="24"/>
        </w:rPr>
        <w:t xml:space="preserve">Art. </w:t>
      </w:r>
      <w:r w:rsidR="008E79BB">
        <w:rPr>
          <w:rFonts w:ascii="Verdana" w:hAnsi="Verdana"/>
          <w:b/>
          <w:sz w:val="24"/>
          <w:szCs w:val="24"/>
        </w:rPr>
        <w:t>4</w:t>
      </w:r>
      <w:r w:rsidRPr="00BF1BC2">
        <w:rPr>
          <w:rFonts w:ascii="Verdana" w:hAnsi="Verdana"/>
          <w:b/>
          <w:sz w:val="24"/>
          <w:szCs w:val="24"/>
        </w:rPr>
        <w:t>º</w:t>
      </w:r>
      <w:r w:rsidR="00B26DFE" w:rsidRPr="00BF1BC2">
        <w:rPr>
          <w:rFonts w:ascii="Verdana" w:hAnsi="Verdana"/>
          <w:b/>
          <w:sz w:val="24"/>
          <w:szCs w:val="24"/>
        </w:rPr>
        <w:t>.</w:t>
      </w:r>
      <w:r w:rsidRPr="00BF1BC2">
        <w:rPr>
          <w:rFonts w:ascii="Verdana" w:hAnsi="Verdana"/>
          <w:sz w:val="24"/>
          <w:szCs w:val="24"/>
        </w:rPr>
        <w:t xml:space="preserve"> </w:t>
      </w:r>
      <w:r w:rsidRPr="00BF1BC2">
        <w:rPr>
          <w:rFonts w:ascii="Verdana" w:hAnsi="Verdana" w:cs="TimesNewRomanPSMT"/>
          <w:sz w:val="24"/>
          <w:szCs w:val="24"/>
        </w:rPr>
        <w:t>A permuta de que trata esta Lei, se processará de igual para igual, com base na avaliação dos imóveis, sendo que não caberá ao Município o pagamento de qualquer diferença ou ônus, em virtude do interesse de ambas as partes na referida permuta.</w:t>
      </w:r>
    </w:p>
    <w:p w14:paraId="00636057" w14:textId="7F73894C" w:rsidR="00466508" w:rsidRPr="00BF1BC2" w:rsidRDefault="00466508" w:rsidP="00713D68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Verdana" w:hAnsi="Verdana" w:cs="TimesNewRomanPSMT"/>
          <w:sz w:val="24"/>
          <w:szCs w:val="24"/>
        </w:rPr>
      </w:pPr>
    </w:p>
    <w:p w14:paraId="4D51C5D4" w14:textId="2E70320A" w:rsidR="00374410" w:rsidRPr="00BF1BC2" w:rsidRDefault="00374410" w:rsidP="00713D68">
      <w:pPr>
        <w:spacing w:after="200" w:line="276" w:lineRule="auto"/>
        <w:ind w:firstLine="993"/>
        <w:jc w:val="both"/>
        <w:rPr>
          <w:rFonts w:ascii="Verdana" w:hAnsi="Verdana"/>
          <w:sz w:val="24"/>
          <w:szCs w:val="24"/>
        </w:rPr>
      </w:pPr>
      <w:r w:rsidRPr="00BF1BC2">
        <w:rPr>
          <w:rFonts w:ascii="Verdana" w:hAnsi="Verdana"/>
          <w:b/>
          <w:sz w:val="24"/>
          <w:szCs w:val="24"/>
        </w:rPr>
        <w:t xml:space="preserve">Art. </w:t>
      </w:r>
      <w:r w:rsidR="008E79BB">
        <w:rPr>
          <w:rFonts w:ascii="Verdana" w:hAnsi="Verdana"/>
          <w:b/>
          <w:sz w:val="24"/>
          <w:szCs w:val="24"/>
        </w:rPr>
        <w:t>5</w:t>
      </w:r>
      <w:r w:rsidRPr="00BF1BC2">
        <w:rPr>
          <w:rFonts w:ascii="Verdana" w:hAnsi="Verdana"/>
          <w:b/>
          <w:sz w:val="24"/>
          <w:szCs w:val="24"/>
        </w:rPr>
        <w:t>º</w:t>
      </w:r>
      <w:r w:rsidR="00B26DFE" w:rsidRPr="00BF1BC2">
        <w:rPr>
          <w:rFonts w:ascii="Verdana" w:hAnsi="Verdana"/>
          <w:b/>
          <w:sz w:val="24"/>
          <w:szCs w:val="24"/>
        </w:rPr>
        <w:t>.</w:t>
      </w:r>
      <w:r w:rsidRPr="00BF1BC2">
        <w:rPr>
          <w:rFonts w:ascii="Verdana" w:hAnsi="Verdana"/>
          <w:sz w:val="24"/>
          <w:szCs w:val="24"/>
        </w:rPr>
        <w:t xml:space="preserve"> Compete à Secretaria Municipal da Administração e Recursos Humanos, os trâmites necessários à escrituração das áreas.</w:t>
      </w:r>
    </w:p>
    <w:p w14:paraId="551F39D2" w14:textId="2841F981" w:rsidR="00374410" w:rsidRPr="00BF1BC2" w:rsidRDefault="00374410" w:rsidP="00713D68">
      <w:pPr>
        <w:spacing w:after="200" w:line="276" w:lineRule="auto"/>
        <w:ind w:firstLine="993"/>
        <w:jc w:val="both"/>
        <w:rPr>
          <w:rFonts w:ascii="Verdana" w:hAnsi="Verdana"/>
          <w:sz w:val="24"/>
          <w:szCs w:val="24"/>
        </w:rPr>
      </w:pPr>
      <w:r w:rsidRPr="00BF1BC2">
        <w:rPr>
          <w:rFonts w:ascii="Verdana" w:hAnsi="Verdana"/>
          <w:b/>
          <w:sz w:val="24"/>
          <w:szCs w:val="24"/>
        </w:rPr>
        <w:t xml:space="preserve">Art. </w:t>
      </w:r>
      <w:r w:rsidR="008E79BB">
        <w:rPr>
          <w:rFonts w:ascii="Verdana" w:hAnsi="Verdana"/>
          <w:b/>
          <w:sz w:val="24"/>
          <w:szCs w:val="24"/>
        </w:rPr>
        <w:t>6</w:t>
      </w:r>
      <w:r w:rsidRPr="00BF1BC2">
        <w:rPr>
          <w:rFonts w:ascii="Verdana" w:hAnsi="Verdana"/>
          <w:b/>
          <w:sz w:val="24"/>
          <w:szCs w:val="24"/>
        </w:rPr>
        <w:t>º</w:t>
      </w:r>
      <w:r w:rsidR="00B26DFE" w:rsidRPr="00BF1BC2">
        <w:rPr>
          <w:rFonts w:ascii="Verdana" w:hAnsi="Verdana"/>
          <w:b/>
          <w:sz w:val="24"/>
          <w:szCs w:val="24"/>
        </w:rPr>
        <w:t>.</w:t>
      </w:r>
      <w:r w:rsidRPr="00BF1BC2">
        <w:rPr>
          <w:rFonts w:ascii="Verdana" w:hAnsi="Verdana"/>
          <w:sz w:val="24"/>
          <w:szCs w:val="24"/>
        </w:rPr>
        <w:t xml:space="preserve"> Os </w:t>
      </w:r>
      <w:proofErr w:type="spellStart"/>
      <w:r w:rsidRPr="00BF1BC2">
        <w:rPr>
          <w:rFonts w:ascii="Verdana" w:hAnsi="Verdana"/>
          <w:sz w:val="24"/>
          <w:szCs w:val="24"/>
        </w:rPr>
        <w:t>permutantes</w:t>
      </w:r>
      <w:proofErr w:type="spellEnd"/>
      <w:r w:rsidRPr="00BF1BC2">
        <w:rPr>
          <w:rFonts w:ascii="Verdana" w:hAnsi="Verdana"/>
          <w:sz w:val="24"/>
          <w:szCs w:val="24"/>
        </w:rPr>
        <w:t xml:space="preserve"> serão imitidos na posse dos imóveis após o registro no cartório competente.</w:t>
      </w:r>
    </w:p>
    <w:p w14:paraId="29FA0508" w14:textId="50854DA5" w:rsidR="00374410" w:rsidRPr="00BF1BC2" w:rsidRDefault="00374410" w:rsidP="00713D68">
      <w:pPr>
        <w:spacing w:after="200" w:line="276" w:lineRule="auto"/>
        <w:ind w:firstLine="993"/>
        <w:jc w:val="both"/>
        <w:rPr>
          <w:rFonts w:ascii="Verdana" w:hAnsi="Verdana"/>
          <w:sz w:val="24"/>
          <w:szCs w:val="24"/>
        </w:rPr>
      </w:pPr>
      <w:r w:rsidRPr="00BF1BC2">
        <w:rPr>
          <w:rFonts w:ascii="Verdana" w:hAnsi="Verdana"/>
          <w:b/>
          <w:sz w:val="24"/>
          <w:szCs w:val="24"/>
        </w:rPr>
        <w:t xml:space="preserve">Art. </w:t>
      </w:r>
      <w:r w:rsidR="008E79BB">
        <w:rPr>
          <w:rFonts w:ascii="Verdana" w:hAnsi="Verdana"/>
          <w:b/>
          <w:sz w:val="24"/>
          <w:szCs w:val="24"/>
        </w:rPr>
        <w:t>7</w:t>
      </w:r>
      <w:r w:rsidRPr="00BF1BC2">
        <w:rPr>
          <w:rFonts w:ascii="Verdana" w:hAnsi="Verdana"/>
          <w:b/>
          <w:sz w:val="24"/>
          <w:szCs w:val="24"/>
        </w:rPr>
        <w:t>º</w:t>
      </w:r>
      <w:r w:rsidR="00B26DFE" w:rsidRPr="00BF1BC2">
        <w:rPr>
          <w:rFonts w:ascii="Verdana" w:hAnsi="Verdana"/>
          <w:b/>
          <w:sz w:val="24"/>
          <w:szCs w:val="24"/>
        </w:rPr>
        <w:t>.</w:t>
      </w:r>
      <w:r w:rsidRPr="00BF1BC2">
        <w:rPr>
          <w:rFonts w:ascii="Verdana" w:hAnsi="Verdana"/>
          <w:sz w:val="24"/>
          <w:szCs w:val="24"/>
        </w:rPr>
        <w:t xml:space="preserve"> As despesas com a escritura pública da presente permuta, ficarão por conta e responsabilidade d</w:t>
      </w:r>
      <w:r w:rsidR="003E07CB">
        <w:rPr>
          <w:rFonts w:ascii="Verdana" w:hAnsi="Verdana"/>
          <w:sz w:val="24"/>
          <w:szCs w:val="24"/>
        </w:rPr>
        <w:t xml:space="preserve">e Carolina </w:t>
      </w:r>
      <w:r w:rsidR="00E147EC" w:rsidRPr="001D375B">
        <w:rPr>
          <w:rFonts w:ascii="Verdana" w:eastAsia="Times New Roman" w:hAnsi="Verdana" w:cs="Times New Roman"/>
          <w:sz w:val="24"/>
          <w:szCs w:val="24"/>
          <w:lang w:eastAsia="pt-BR"/>
        </w:rPr>
        <w:t>Correa Valério</w:t>
      </w:r>
      <w:r w:rsidRPr="00BF1BC2">
        <w:rPr>
          <w:rFonts w:ascii="Verdana" w:hAnsi="Verdana"/>
          <w:sz w:val="24"/>
          <w:szCs w:val="24"/>
        </w:rPr>
        <w:t xml:space="preserve">, enquanto que as despesas com os registros ficarão por conta e responsabilidade de cada uma das partes </w:t>
      </w:r>
      <w:proofErr w:type="spellStart"/>
      <w:r w:rsidRPr="00BF1BC2">
        <w:rPr>
          <w:rFonts w:ascii="Verdana" w:hAnsi="Verdana"/>
          <w:sz w:val="24"/>
          <w:szCs w:val="24"/>
        </w:rPr>
        <w:t>permutantes</w:t>
      </w:r>
      <w:proofErr w:type="spellEnd"/>
      <w:r w:rsidRPr="00BF1BC2">
        <w:rPr>
          <w:rFonts w:ascii="Verdana" w:hAnsi="Verdana"/>
          <w:sz w:val="24"/>
          <w:szCs w:val="24"/>
        </w:rPr>
        <w:t xml:space="preserve">, no que lhes couberem. </w:t>
      </w:r>
    </w:p>
    <w:p w14:paraId="779FD247" w14:textId="223C79C9" w:rsidR="00374410" w:rsidRPr="00BF1BC2" w:rsidRDefault="00374410" w:rsidP="00713D68">
      <w:pPr>
        <w:spacing w:after="200" w:line="276" w:lineRule="auto"/>
        <w:ind w:firstLine="993"/>
        <w:jc w:val="both"/>
        <w:rPr>
          <w:rFonts w:ascii="Verdana" w:hAnsi="Verdana"/>
          <w:sz w:val="24"/>
          <w:szCs w:val="24"/>
        </w:rPr>
      </w:pPr>
      <w:r w:rsidRPr="00BF1BC2">
        <w:rPr>
          <w:rFonts w:ascii="Verdana" w:hAnsi="Verdana"/>
          <w:b/>
          <w:sz w:val="24"/>
          <w:szCs w:val="24"/>
        </w:rPr>
        <w:t xml:space="preserve">Art. </w:t>
      </w:r>
      <w:r w:rsidR="008E79BB">
        <w:rPr>
          <w:rFonts w:ascii="Verdana" w:hAnsi="Verdana"/>
          <w:b/>
          <w:sz w:val="24"/>
          <w:szCs w:val="24"/>
        </w:rPr>
        <w:t>8</w:t>
      </w:r>
      <w:r w:rsidRPr="00BF1BC2">
        <w:rPr>
          <w:rFonts w:ascii="Verdana" w:hAnsi="Verdana"/>
          <w:b/>
          <w:sz w:val="24"/>
          <w:szCs w:val="24"/>
        </w:rPr>
        <w:t>º</w:t>
      </w:r>
      <w:r w:rsidR="0037161A" w:rsidRPr="00BF1BC2">
        <w:rPr>
          <w:rFonts w:ascii="Verdana" w:hAnsi="Verdana"/>
          <w:b/>
          <w:sz w:val="24"/>
          <w:szCs w:val="24"/>
        </w:rPr>
        <w:t>.</w:t>
      </w:r>
      <w:r w:rsidRPr="00BF1BC2">
        <w:rPr>
          <w:rFonts w:ascii="Verdana" w:hAnsi="Verdana"/>
          <w:sz w:val="24"/>
          <w:szCs w:val="24"/>
        </w:rPr>
        <w:t xml:space="preserve"> Passam a ser partes integrantes desta Lei, as cópias das </w:t>
      </w:r>
      <w:r w:rsidR="003E07CB">
        <w:rPr>
          <w:rFonts w:ascii="Verdana" w:hAnsi="Verdana"/>
          <w:sz w:val="24"/>
          <w:szCs w:val="24"/>
        </w:rPr>
        <w:t xml:space="preserve">Escrituras Pública de Compra e Venda </w:t>
      </w:r>
      <w:r w:rsidRPr="00BF1BC2">
        <w:rPr>
          <w:rFonts w:ascii="Verdana" w:hAnsi="Verdana"/>
          <w:sz w:val="24"/>
          <w:szCs w:val="24"/>
        </w:rPr>
        <w:t>dos imóveis de propriedade d</w:t>
      </w:r>
      <w:r w:rsidR="003E07CB">
        <w:rPr>
          <w:rFonts w:ascii="Verdana" w:hAnsi="Verdana"/>
          <w:sz w:val="24"/>
          <w:szCs w:val="24"/>
        </w:rPr>
        <w:t xml:space="preserve">e </w:t>
      </w:r>
      <w:r w:rsidR="003E07CB" w:rsidRPr="001D375B">
        <w:rPr>
          <w:rFonts w:ascii="Verdana" w:hAnsi="Verdana"/>
          <w:sz w:val="24"/>
          <w:szCs w:val="24"/>
        </w:rPr>
        <w:t>Carolina</w:t>
      </w:r>
      <w:r w:rsidR="00BF1BC2" w:rsidRPr="001D375B">
        <w:rPr>
          <w:rFonts w:ascii="Verdana" w:hAnsi="Verdana"/>
          <w:sz w:val="24"/>
          <w:szCs w:val="24"/>
        </w:rPr>
        <w:t xml:space="preserve"> </w:t>
      </w:r>
      <w:r w:rsidR="00BF1BC2" w:rsidRPr="001D375B">
        <w:rPr>
          <w:rFonts w:ascii="Verdana" w:eastAsia="Times New Roman" w:hAnsi="Verdana" w:cs="Times New Roman"/>
          <w:sz w:val="24"/>
          <w:szCs w:val="24"/>
          <w:lang w:eastAsia="pt-BR"/>
        </w:rPr>
        <w:t>Correa</w:t>
      </w:r>
      <w:r w:rsidR="00E147EC" w:rsidRPr="001D375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Valério,</w:t>
      </w:r>
      <w:r w:rsidRPr="001D375B">
        <w:rPr>
          <w:rFonts w:ascii="Verdana" w:hAnsi="Verdana"/>
          <w:sz w:val="24"/>
          <w:szCs w:val="24"/>
        </w:rPr>
        <w:t xml:space="preserve"> </w:t>
      </w:r>
      <w:r w:rsidRPr="00BF1BC2">
        <w:rPr>
          <w:rFonts w:ascii="Verdana" w:hAnsi="Verdana"/>
          <w:sz w:val="24"/>
          <w:szCs w:val="24"/>
        </w:rPr>
        <w:t>Memoriais Descritivos e as avaliações dos imóveis.</w:t>
      </w:r>
    </w:p>
    <w:p w14:paraId="1395E312" w14:textId="6CF08415" w:rsidR="00374410" w:rsidRPr="00374410" w:rsidRDefault="00374410" w:rsidP="00713D68">
      <w:pPr>
        <w:spacing w:before="100" w:beforeAutospacing="1" w:after="100" w:afterAutospacing="1" w:line="276" w:lineRule="auto"/>
        <w:ind w:right="-1" w:firstLine="993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F1BC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Art. </w:t>
      </w:r>
      <w:r w:rsidR="008E79B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9º</w:t>
      </w:r>
      <w:r w:rsidRPr="00BF1BC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3744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Esta Lei entra em vigor na data de sua publicação.</w:t>
      </w:r>
    </w:p>
    <w:p w14:paraId="7834D658" w14:textId="61FFA12C" w:rsidR="00374410" w:rsidRPr="00BF1BC2" w:rsidRDefault="00374410" w:rsidP="00713D68">
      <w:pPr>
        <w:tabs>
          <w:tab w:val="left" w:pos="0"/>
        </w:tabs>
        <w:spacing w:after="200" w:line="276" w:lineRule="auto"/>
        <w:jc w:val="center"/>
        <w:rPr>
          <w:rFonts w:ascii="Verdana" w:hAnsi="Verdana"/>
          <w:sz w:val="24"/>
          <w:szCs w:val="24"/>
        </w:rPr>
      </w:pPr>
      <w:r w:rsidRPr="00BF1BC2">
        <w:rPr>
          <w:rFonts w:ascii="Verdana" w:hAnsi="Verdana"/>
          <w:sz w:val="24"/>
          <w:szCs w:val="24"/>
        </w:rPr>
        <w:t xml:space="preserve">Carmo do Cajuru, </w:t>
      </w:r>
      <w:r w:rsidR="008E79BB">
        <w:rPr>
          <w:rFonts w:ascii="Verdana" w:hAnsi="Verdana"/>
          <w:sz w:val="24"/>
          <w:szCs w:val="24"/>
        </w:rPr>
        <w:t>19</w:t>
      </w:r>
      <w:r w:rsidRPr="00BF1BC2">
        <w:rPr>
          <w:rFonts w:ascii="Verdana" w:hAnsi="Verdana"/>
          <w:sz w:val="24"/>
          <w:szCs w:val="24"/>
        </w:rPr>
        <w:t xml:space="preserve"> de </w:t>
      </w:r>
      <w:r w:rsidR="008E79BB">
        <w:rPr>
          <w:rFonts w:ascii="Verdana" w:hAnsi="Verdana"/>
          <w:sz w:val="24"/>
          <w:szCs w:val="24"/>
        </w:rPr>
        <w:t>agosto</w:t>
      </w:r>
      <w:r w:rsidRPr="00BF1BC2">
        <w:rPr>
          <w:rFonts w:ascii="Verdana" w:hAnsi="Verdana"/>
          <w:sz w:val="24"/>
          <w:szCs w:val="24"/>
        </w:rPr>
        <w:t xml:space="preserve"> de 2021.</w:t>
      </w:r>
    </w:p>
    <w:p w14:paraId="1E0FDFA3" w14:textId="77777777" w:rsidR="00374410" w:rsidRPr="002C5FF4" w:rsidRDefault="00374410" w:rsidP="00374410">
      <w:pPr>
        <w:tabs>
          <w:tab w:val="left" w:pos="0"/>
        </w:tabs>
        <w:spacing w:after="200" w:line="276" w:lineRule="auto"/>
        <w:jc w:val="center"/>
        <w:rPr>
          <w:rFonts w:ascii="Verdana" w:hAnsi="Verdana"/>
          <w:sz w:val="24"/>
          <w:szCs w:val="24"/>
        </w:rPr>
      </w:pPr>
    </w:p>
    <w:p w14:paraId="620338D2" w14:textId="77777777" w:rsidR="00374410" w:rsidRPr="002C5FF4" w:rsidRDefault="00374410" w:rsidP="00374410">
      <w:pPr>
        <w:tabs>
          <w:tab w:val="left" w:pos="0"/>
        </w:tabs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2C5FF4">
        <w:rPr>
          <w:rFonts w:ascii="Verdana" w:hAnsi="Verdana"/>
          <w:b/>
          <w:sz w:val="24"/>
          <w:szCs w:val="24"/>
        </w:rPr>
        <w:t>Edson de Souza Vilela</w:t>
      </w:r>
    </w:p>
    <w:p w14:paraId="30A7AA81" w14:textId="77777777" w:rsidR="00374410" w:rsidRPr="002C5FF4" w:rsidRDefault="00374410" w:rsidP="00374410">
      <w:pPr>
        <w:tabs>
          <w:tab w:val="left" w:pos="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2C5FF4">
        <w:rPr>
          <w:rFonts w:ascii="Verdana" w:hAnsi="Verdana"/>
          <w:b/>
          <w:sz w:val="24"/>
          <w:szCs w:val="24"/>
        </w:rPr>
        <w:t>Prefeito de Carmo do Cajuru</w:t>
      </w:r>
    </w:p>
    <w:p w14:paraId="2B44E504" w14:textId="77777777" w:rsidR="00374410" w:rsidRPr="002C5FF4" w:rsidRDefault="00374410" w:rsidP="00374410">
      <w:pPr>
        <w:tabs>
          <w:tab w:val="left" w:pos="0"/>
        </w:tabs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14:paraId="0D128F3E" w14:textId="77777777" w:rsidR="00374410" w:rsidRPr="002C5FF4" w:rsidRDefault="00374410" w:rsidP="00374410">
      <w:pPr>
        <w:spacing w:after="200" w:line="276" w:lineRule="auto"/>
        <w:ind w:firstLine="1418"/>
        <w:jc w:val="both"/>
        <w:rPr>
          <w:rFonts w:ascii="Verdana" w:hAnsi="Verdana" w:cstheme="minorHAnsi"/>
          <w:color w:val="FF0000"/>
          <w:spacing w:val="-5"/>
          <w:sz w:val="24"/>
          <w:szCs w:val="24"/>
        </w:rPr>
      </w:pPr>
    </w:p>
    <w:p w14:paraId="1C0DE743" w14:textId="592B4B82" w:rsidR="00374410" w:rsidRDefault="00374410" w:rsidP="00374410">
      <w:pPr>
        <w:spacing w:after="200" w:line="276" w:lineRule="auto"/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40347159" w14:textId="77777777" w:rsidR="00374410" w:rsidRPr="00374410" w:rsidRDefault="00374410" w:rsidP="0037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</w:rPr>
      </w:pPr>
      <w:r w:rsidRPr="00374410">
        <w:rPr>
          <w:rFonts w:ascii="Verdana" w:eastAsia="Times New Roman" w:hAnsi="Verdana" w:cs="Times New Roman"/>
          <w:b/>
          <w:bCs/>
          <w:sz w:val="40"/>
          <w:szCs w:val="40"/>
        </w:rPr>
        <w:lastRenderedPageBreak/>
        <w:t>DA JUSTIFICATIVA</w:t>
      </w:r>
    </w:p>
    <w:p w14:paraId="36ED36F4" w14:textId="77777777" w:rsidR="00374410" w:rsidRPr="00374410" w:rsidRDefault="00374410" w:rsidP="00374410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5B42BB7F" w14:textId="77777777" w:rsidR="00374410" w:rsidRPr="00713D68" w:rsidRDefault="00374410" w:rsidP="00713D68">
      <w:pPr>
        <w:spacing w:after="200" w:line="276" w:lineRule="auto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>Excelentíssimo Senhor Presidente,</w:t>
      </w:r>
    </w:p>
    <w:p w14:paraId="2A1FCCA2" w14:textId="77777777" w:rsidR="00374410" w:rsidRPr="00713D68" w:rsidRDefault="00374410" w:rsidP="00713D68">
      <w:pPr>
        <w:spacing w:after="200" w:line="276" w:lineRule="auto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Ilustres Vereadores, </w:t>
      </w:r>
    </w:p>
    <w:p w14:paraId="20FA1FFF" w14:textId="77777777" w:rsidR="00374410" w:rsidRPr="00713D68" w:rsidRDefault="00374410" w:rsidP="00713D68">
      <w:pPr>
        <w:spacing w:after="200" w:line="276" w:lineRule="auto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Ilustre Vereadora,  </w:t>
      </w:r>
    </w:p>
    <w:p w14:paraId="3AD374B9" w14:textId="77777777" w:rsidR="00374410" w:rsidRPr="00713D68" w:rsidRDefault="00374410" w:rsidP="00713D68">
      <w:pPr>
        <w:spacing w:after="200" w:line="276" w:lineRule="auto"/>
        <w:ind w:firstLine="1134"/>
        <w:jc w:val="both"/>
        <w:rPr>
          <w:rFonts w:ascii="Verdana" w:hAnsi="Verdana"/>
          <w:b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>Tenho a honra de submeter para deliberação e apreciação dessa Egrégia Câmara Municipal o presente Projeto de Lei que “</w:t>
      </w:r>
      <w:r w:rsidRPr="00713D68">
        <w:rPr>
          <w:rFonts w:ascii="Verdana" w:hAnsi="Verdana"/>
          <w:bCs/>
          <w:i/>
          <w:iCs/>
          <w:sz w:val="23"/>
          <w:szCs w:val="23"/>
        </w:rPr>
        <w:t>Desafeta e Autoriza a Permuta de Bem Público Municipal’’</w:t>
      </w:r>
    </w:p>
    <w:p w14:paraId="5D31B565" w14:textId="02E94918" w:rsidR="00374410" w:rsidRPr="008E79BB" w:rsidRDefault="00374410" w:rsidP="00713D68">
      <w:pPr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 w:cs="Arial"/>
          <w:sz w:val="23"/>
          <w:szCs w:val="23"/>
        </w:rPr>
        <w:t xml:space="preserve">O Projeto que ora apresentamos a esta Casa Legislativa </w:t>
      </w:r>
      <w:r w:rsidRPr="00713D68">
        <w:rPr>
          <w:rFonts w:ascii="Verdana" w:hAnsi="Verdana"/>
          <w:sz w:val="23"/>
          <w:szCs w:val="23"/>
        </w:rPr>
        <w:t xml:space="preserve">visa buscar a autorização legislativa para que o Poder Executivo efetive a desafetação e permuta </w:t>
      </w:r>
      <w:r w:rsidR="00340210" w:rsidRPr="00713D68">
        <w:rPr>
          <w:rFonts w:ascii="Verdana" w:hAnsi="Verdana"/>
          <w:sz w:val="23"/>
          <w:szCs w:val="23"/>
        </w:rPr>
        <w:t xml:space="preserve">de </w:t>
      </w:r>
      <w:r w:rsidRPr="00713D68">
        <w:rPr>
          <w:rFonts w:ascii="Verdana" w:hAnsi="Verdana"/>
          <w:sz w:val="23"/>
          <w:szCs w:val="23"/>
        </w:rPr>
        <w:t xml:space="preserve">imóveis públicos localizados no loteamento denominado Solar do Trevo, com imóveis de propriedade de </w:t>
      </w:r>
      <w:r w:rsidR="003E07CB">
        <w:rPr>
          <w:rFonts w:ascii="Verdana" w:hAnsi="Verdana"/>
          <w:sz w:val="23"/>
          <w:szCs w:val="23"/>
        </w:rPr>
        <w:t xml:space="preserve">Carolina </w:t>
      </w:r>
      <w:r w:rsidR="00340210" w:rsidRPr="008E79BB">
        <w:rPr>
          <w:rFonts w:ascii="Verdana" w:eastAsia="Times New Roman" w:hAnsi="Verdana" w:cs="Times New Roman"/>
          <w:sz w:val="23"/>
          <w:szCs w:val="23"/>
          <w:lang w:eastAsia="pt-BR"/>
        </w:rPr>
        <w:t>Correa Valério.</w:t>
      </w:r>
    </w:p>
    <w:p w14:paraId="5708DBE0" w14:textId="77777777" w:rsidR="00374410" w:rsidRPr="00713D68" w:rsidRDefault="00374410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A permuta de imóveis públicos por particulares é permitida desde que observados alguns requisitos, tais como: interesse público devidamente justificado, autorização legislativa e avaliação prévia dos imóveis objetos da permuta. </w:t>
      </w:r>
    </w:p>
    <w:p w14:paraId="09E807B4" w14:textId="074B3AA4" w:rsidR="00374410" w:rsidRDefault="00374410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>Segundo Hely Lopes Meirelles “</w:t>
      </w:r>
      <w:r w:rsidRPr="00713D68">
        <w:rPr>
          <w:rFonts w:ascii="Verdana" w:hAnsi="Verdana"/>
          <w:i/>
          <w:sz w:val="23"/>
          <w:szCs w:val="23"/>
        </w:rPr>
        <w:t>qualquer bem público, desde que desafetado do uso comum do povo ou de destinação pública especial, pode ser permutado com outro bem público particular, da mesma espécie ou de outra. O essencial é que a lei autorizadora da permuta identifique os bens a serem permutados e a avaliação prévia atribua-lhe corretamente os valores, para a efetivação da troca sem lesão ao patrimônio público</w:t>
      </w:r>
      <w:r w:rsidRPr="00713D68">
        <w:rPr>
          <w:rFonts w:ascii="Verdana" w:hAnsi="Verdana"/>
          <w:sz w:val="23"/>
          <w:szCs w:val="23"/>
        </w:rPr>
        <w:t xml:space="preserve">”. </w:t>
      </w:r>
    </w:p>
    <w:p w14:paraId="2BC542E5" w14:textId="7314F201" w:rsidR="0000113E" w:rsidRPr="0000113E" w:rsidRDefault="0000113E" w:rsidP="0000113E">
      <w:pPr>
        <w:spacing w:before="120" w:after="120" w:line="276" w:lineRule="auto"/>
        <w:ind w:right="-1" w:firstLine="1134"/>
        <w:jc w:val="both"/>
        <w:rPr>
          <w:rFonts w:ascii="Verdana" w:hAnsi="Verdana" w:cs="Times New Roman"/>
          <w:sz w:val="23"/>
          <w:szCs w:val="23"/>
        </w:rPr>
      </w:pPr>
      <w:r w:rsidRPr="0000113E">
        <w:rPr>
          <w:rFonts w:ascii="Verdana" w:hAnsi="Verdana"/>
          <w:sz w:val="23"/>
          <w:szCs w:val="23"/>
        </w:rPr>
        <w:t>Nessa esteira, s</w:t>
      </w:r>
      <w:r w:rsidRPr="0000113E">
        <w:rPr>
          <w:rFonts w:ascii="Verdana" w:hAnsi="Verdana" w:cs="Times New Roman"/>
          <w:sz w:val="23"/>
          <w:szCs w:val="23"/>
        </w:rPr>
        <w:t xml:space="preserve">obre o instituto da afetação e da desafetação, segundo a opinião do administrativista José </w:t>
      </w:r>
      <w:proofErr w:type="spellStart"/>
      <w:r w:rsidRPr="0000113E">
        <w:rPr>
          <w:rFonts w:ascii="Verdana" w:hAnsi="Verdana" w:cs="Times New Roman"/>
          <w:sz w:val="23"/>
          <w:szCs w:val="23"/>
        </w:rPr>
        <w:t>Cretella</w:t>
      </w:r>
      <w:proofErr w:type="spellEnd"/>
      <w:r w:rsidRPr="0000113E">
        <w:rPr>
          <w:rFonts w:ascii="Verdana" w:hAnsi="Verdana" w:cs="Times New Roman"/>
          <w:sz w:val="23"/>
          <w:szCs w:val="23"/>
        </w:rPr>
        <w:t xml:space="preserve"> Júnior...</w:t>
      </w:r>
    </w:p>
    <w:p w14:paraId="49A41EBD" w14:textId="77777777" w:rsidR="0000113E" w:rsidRPr="0000113E" w:rsidRDefault="0000113E" w:rsidP="0000113E">
      <w:pPr>
        <w:spacing w:before="120" w:after="120" w:line="276" w:lineRule="auto"/>
        <w:ind w:right="-1" w:firstLine="1134"/>
        <w:jc w:val="both"/>
        <w:rPr>
          <w:rFonts w:ascii="Verdana" w:hAnsi="Verdana" w:cs="Times New Roman"/>
          <w:i/>
          <w:sz w:val="23"/>
          <w:szCs w:val="23"/>
        </w:rPr>
      </w:pPr>
      <w:r w:rsidRPr="0000113E">
        <w:rPr>
          <w:rFonts w:ascii="Verdana" w:hAnsi="Verdana" w:cs="Times New Roman"/>
          <w:i/>
          <w:sz w:val="23"/>
          <w:szCs w:val="23"/>
        </w:rPr>
        <w:t xml:space="preserve">“é o instituto de direito administrativo mediante o qual o Estado, de maneira solene, declara que o bem é parte integrante do domínio público. É a destinação da coisa ao uso público. A operação inversa recebe o nome de desafetação, fato ou manifestação do poder público mediante o qual o bem público é subtraído à </w:t>
      </w:r>
      <w:proofErr w:type="spellStart"/>
      <w:r w:rsidRPr="0000113E">
        <w:rPr>
          <w:rFonts w:ascii="Verdana" w:hAnsi="Verdana" w:cs="Times New Roman"/>
          <w:i/>
          <w:sz w:val="23"/>
          <w:szCs w:val="23"/>
        </w:rPr>
        <w:t>dominialidade</w:t>
      </w:r>
      <w:proofErr w:type="spellEnd"/>
      <w:r w:rsidRPr="0000113E">
        <w:rPr>
          <w:rFonts w:ascii="Verdana" w:hAnsi="Verdana" w:cs="Times New Roman"/>
          <w:i/>
          <w:sz w:val="23"/>
          <w:szCs w:val="23"/>
        </w:rPr>
        <w:t xml:space="preserve"> estatal para incorporar-se ao domínio privado do Estado ou do particular.” (CRETELLA JR, José. Curso de Direito Administrativo. 7.ed. Rio de Janeiro, 1983). </w:t>
      </w:r>
    </w:p>
    <w:p w14:paraId="6C1553E2" w14:textId="383C0BF2" w:rsidR="0000113E" w:rsidRPr="00713D68" w:rsidRDefault="0000113E" w:rsidP="0000113E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038F7E18" w14:textId="77777777" w:rsidR="0000113E" w:rsidRPr="0000113E" w:rsidRDefault="0000113E" w:rsidP="0000113E">
      <w:pPr>
        <w:spacing w:before="120" w:after="120" w:line="276" w:lineRule="auto"/>
        <w:ind w:right="-1" w:firstLine="1134"/>
        <w:jc w:val="both"/>
        <w:rPr>
          <w:rFonts w:ascii="Verdana" w:hAnsi="Verdana" w:cs="Times New Roman"/>
          <w:sz w:val="23"/>
          <w:szCs w:val="23"/>
        </w:rPr>
      </w:pPr>
      <w:r w:rsidRPr="0000113E">
        <w:rPr>
          <w:rFonts w:ascii="Verdana" w:hAnsi="Verdana" w:cs="Times New Roman"/>
          <w:sz w:val="23"/>
          <w:szCs w:val="23"/>
        </w:rPr>
        <w:lastRenderedPageBreak/>
        <w:t xml:space="preserve">Em resumo, desafetar é transformar a destinação do bem público, passando de uma categoria para outra, que no caso em espécie o bem que é de uso especial deixaria de ter essa destinação, passando a ser um bem de uso dominical, isto é, fazendo parte do patrimônio disponível da Administração Pública </w:t>
      </w:r>
      <w:r w:rsidRPr="0000113E">
        <w:rPr>
          <w:rFonts w:ascii="Verdana" w:hAnsi="Verdana" w:cs="Times New Roman"/>
          <w:sz w:val="23"/>
          <w:szCs w:val="23"/>
          <w:u w:val="single"/>
        </w:rPr>
        <w:t>podendo ser doado, vendido ou permutado sempre através de autorização legislativa.</w:t>
      </w:r>
      <w:r w:rsidRPr="0000113E">
        <w:rPr>
          <w:rFonts w:ascii="Verdana" w:hAnsi="Verdana" w:cs="Times New Roman"/>
          <w:sz w:val="23"/>
          <w:szCs w:val="23"/>
        </w:rPr>
        <w:t xml:space="preserve">  </w:t>
      </w:r>
    </w:p>
    <w:p w14:paraId="257C4A60" w14:textId="2F155029" w:rsidR="00374410" w:rsidRPr="00ED167C" w:rsidRDefault="00374410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64D50">
        <w:rPr>
          <w:rFonts w:ascii="Verdana" w:hAnsi="Verdana"/>
          <w:sz w:val="23"/>
          <w:szCs w:val="23"/>
        </w:rPr>
        <w:t>Assim, em observância aos requisitos necessários foi realizada a avaliação prévia dos imóveis pela Comissão Especial de Avaliação, conforme laudos anexos, restando avaliados os imóveis de propriedade da municipalidade no montante de</w:t>
      </w:r>
      <w:r w:rsidRPr="00764D50">
        <w:rPr>
          <w:rFonts w:ascii="Verdana" w:hAnsi="Verdana"/>
          <w:color w:val="FF0000"/>
          <w:sz w:val="23"/>
          <w:szCs w:val="23"/>
        </w:rPr>
        <w:t xml:space="preserve"> </w:t>
      </w:r>
      <w:r w:rsidR="001D375B" w:rsidRPr="00ED167C">
        <w:rPr>
          <w:rFonts w:ascii="Verdana" w:eastAsia="Times New Roman" w:hAnsi="Verdana" w:cs="Times New Roman"/>
          <w:sz w:val="23"/>
          <w:szCs w:val="23"/>
          <w:lang w:eastAsia="pt-BR"/>
        </w:rPr>
        <w:t xml:space="preserve">R$ 102.075,00 e </w:t>
      </w:r>
      <w:r w:rsidRPr="00ED167C">
        <w:rPr>
          <w:rFonts w:ascii="Verdana" w:hAnsi="Verdana"/>
          <w:sz w:val="23"/>
          <w:szCs w:val="23"/>
        </w:rPr>
        <w:t xml:space="preserve">o imóvel particular em R$ </w:t>
      </w:r>
      <w:r w:rsidR="00764D50" w:rsidRPr="00ED167C">
        <w:rPr>
          <w:rFonts w:ascii="Verdana" w:hAnsi="Verdana"/>
          <w:sz w:val="23"/>
          <w:szCs w:val="23"/>
        </w:rPr>
        <w:t>110.250,00</w:t>
      </w:r>
      <w:r w:rsidRPr="00ED167C">
        <w:rPr>
          <w:rFonts w:ascii="Verdana" w:hAnsi="Verdana"/>
          <w:sz w:val="23"/>
          <w:szCs w:val="23"/>
        </w:rPr>
        <w:t xml:space="preserve">. </w:t>
      </w:r>
    </w:p>
    <w:p w14:paraId="2C3E1161" w14:textId="670692A7" w:rsidR="00374410" w:rsidRPr="00713D68" w:rsidRDefault="00374410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Ressaltamos que a presente propositura não apresenta ônus ao Município, haja vista que conforme dispõe o artigo </w:t>
      </w:r>
      <w:r w:rsidR="00C11DA8">
        <w:rPr>
          <w:rFonts w:ascii="Verdana" w:hAnsi="Verdana"/>
          <w:sz w:val="23"/>
          <w:szCs w:val="23"/>
        </w:rPr>
        <w:t>4</w:t>
      </w:r>
      <w:r w:rsidRPr="00713D68">
        <w:rPr>
          <w:rFonts w:ascii="Verdana" w:hAnsi="Verdana"/>
          <w:sz w:val="23"/>
          <w:szCs w:val="23"/>
        </w:rPr>
        <w:t>º do Projeto de Lei, a transação se processará de igual para igual.</w:t>
      </w:r>
    </w:p>
    <w:p w14:paraId="1EC741BC" w14:textId="74185E94" w:rsidR="00723169" w:rsidRPr="00713D68" w:rsidRDefault="00374410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>O interesse público se justifica</w:t>
      </w:r>
      <w:r w:rsidR="00723169" w:rsidRPr="00713D68">
        <w:rPr>
          <w:rFonts w:ascii="Verdana" w:hAnsi="Verdana"/>
          <w:sz w:val="23"/>
          <w:szCs w:val="23"/>
        </w:rPr>
        <w:t xml:space="preserve"> ante a geração de emprego e renda para o Município, tendo em vista que o </w:t>
      </w:r>
      <w:proofErr w:type="spellStart"/>
      <w:r w:rsidR="00723169" w:rsidRPr="00713D68">
        <w:rPr>
          <w:rFonts w:ascii="Verdana" w:hAnsi="Verdana"/>
          <w:sz w:val="23"/>
          <w:szCs w:val="23"/>
        </w:rPr>
        <w:t>permutante</w:t>
      </w:r>
      <w:proofErr w:type="spellEnd"/>
      <w:r w:rsidR="00723169" w:rsidRPr="00713D68">
        <w:rPr>
          <w:rFonts w:ascii="Verdana" w:hAnsi="Verdana"/>
          <w:sz w:val="23"/>
          <w:szCs w:val="23"/>
        </w:rPr>
        <w:t xml:space="preserve"> </w:t>
      </w:r>
      <w:r w:rsidR="00340210" w:rsidRPr="00713D68">
        <w:rPr>
          <w:rFonts w:ascii="Verdana" w:hAnsi="Verdana"/>
          <w:sz w:val="23"/>
          <w:szCs w:val="23"/>
        </w:rPr>
        <w:t xml:space="preserve">pretende edificar </w:t>
      </w:r>
      <w:r w:rsidR="00723169" w:rsidRPr="00713D68">
        <w:rPr>
          <w:rFonts w:ascii="Verdana" w:hAnsi="Verdana"/>
          <w:sz w:val="23"/>
          <w:szCs w:val="23"/>
        </w:rPr>
        <w:t>na área em tela, um buffet para eventos sociais, pousada e consequentemente uma indústria de alimentos congelados.</w:t>
      </w:r>
    </w:p>
    <w:p w14:paraId="72ADF787" w14:textId="29D2F92F" w:rsidR="00723169" w:rsidRPr="00713D68" w:rsidRDefault="00723169" w:rsidP="00713D68">
      <w:pPr>
        <w:tabs>
          <w:tab w:val="left" w:pos="0"/>
        </w:tabs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É de se mencionar quinda, que conforme aduzido pelo </w:t>
      </w:r>
      <w:proofErr w:type="spellStart"/>
      <w:r w:rsidRPr="00713D68">
        <w:rPr>
          <w:rFonts w:ascii="Verdana" w:hAnsi="Verdana"/>
          <w:sz w:val="23"/>
          <w:szCs w:val="23"/>
        </w:rPr>
        <w:t>permutante</w:t>
      </w:r>
      <w:proofErr w:type="spellEnd"/>
      <w:r w:rsidRPr="00713D68">
        <w:rPr>
          <w:rFonts w:ascii="Verdana" w:hAnsi="Verdana"/>
          <w:sz w:val="23"/>
          <w:szCs w:val="23"/>
        </w:rPr>
        <w:t>, a estimativa é de geração de 70 empregos diretos e indiretos e um faturamento anual de R$ 2.000.000,00 (dois milhões de reais).</w:t>
      </w:r>
    </w:p>
    <w:p w14:paraId="5C095143" w14:textId="45EECBDD" w:rsidR="00713D68" w:rsidRDefault="00374410" w:rsidP="00713D68">
      <w:pPr>
        <w:pStyle w:val="NormalWeb"/>
        <w:spacing w:line="276" w:lineRule="auto"/>
        <w:ind w:firstLine="1134"/>
        <w:jc w:val="both"/>
        <w:rPr>
          <w:rFonts w:ascii="Verdana" w:hAnsi="Verdana" w:cs="Arial"/>
          <w:color w:val="000000"/>
          <w:sz w:val="23"/>
          <w:szCs w:val="23"/>
          <w:shd w:val="clear" w:color="auto" w:fill="FFFFFF"/>
        </w:rPr>
      </w:pPr>
      <w:r w:rsidRPr="002C5FF4">
        <w:rPr>
          <w:rFonts w:ascii="Verdana" w:hAnsi="Verdana"/>
          <w:i/>
          <w:sz w:val="23"/>
          <w:szCs w:val="23"/>
        </w:rPr>
        <w:t xml:space="preserve">Ad </w:t>
      </w:r>
      <w:proofErr w:type="spellStart"/>
      <w:r w:rsidRPr="002C5FF4">
        <w:rPr>
          <w:rFonts w:ascii="Verdana" w:hAnsi="Verdana"/>
          <w:i/>
          <w:sz w:val="23"/>
          <w:szCs w:val="23"/>
        </w:rPr>
        <w:t>argumentandum</w:t>
      </w:r>
      <w:proofErr w:type="spellEnd"/>
      <w:r w:rsidRPr="002C5FF4">
        <w:rPr>
          <w:rFonts w:ascii="Verdana" w:hAnsi="Verdana"/>
          <w:sz w:val="23"/>
          <w:szCs w:val="23"/>
        </w:rPr>
        <w:t xml:space="preserve">, </w:t>
      </w:r>
      <w:bookmarkStart w:id="1" w:name="FOOTNOTE_2"/>
      <w:r w:rsidR="002C5FF4">
        <w:rPr>
          <w:rFonts w:ascii="Verdana" w:hAnsi="Verdana" w:cs="Arial"/>
          <w:color w:val="000000"/>
          <w:sz w:val="23"/>
          <w:szCs w:val="23"/>
          <w:shd w:val="clear" w:color="auto" w:fill="FFFFFF"/>
        </w:rPr>
        <w:t>a a</w:t>
      </w:r>
      <w:r w:rsidR="00713D68" w:rsidRPr="00713D68">
        <w:rPr>
          <w:rFonts w:ascii="Verdana" w:hAnsi="Verdana" w:cs="Arial"/>
          <w:color w:val="000000"/>
          <w:sz w:val="23"/>
          <w:szCs w:val="23"/>
          <w:shd w:val="clear" w:color="auto" w:fill="FFFFFF"/>
        </w:rPr>
        <w:t>utonomia municipal para gerir seu patrimônio está contida na competência do Município para legislar sobre assuntos de interesse local, garantido pelo art. 30 da Constituição Federal. O patrimônio municipal será gerido segundo as conveniências e interesse da coletividade</w:t>
      </w:r>
      <w:r w:rsidR="002C5FF4">
        <w:rPr>
          <w:rFonts w:ascii="Verdana" w:hAnsi="Verdana" w:cs="Arial"/>
          <w:color w:val="000000"/>
          <w:sz w:val="23"/>
          <w:szCs w:val="23"/>
          <w:shd w:val="clear" w:color="auto" w:fill="FFFFFF"/>
        </w:rPr>
        <w:t>.</w:t>
      </w:r>
    </w:p>
    <w:p w14:paraId="346C09F3" w14:textId="5F422D77" w:rsidR="00AD7720" w:rsidRDefault="00AD7720" w:rsidP="00AD7720">
      <w:pPr>
        <w:pStyle w:val="NormalWeb"/>
        <w:spacing w:line="276" w:lineRule="auto"/>
        <w:ind w:firstLine="1134"/>
        <w:jc w:val="both"/>
        <w:rPr>
          <w:rFonts w:ascii="Verdana" w:hAnsi="Verdana" w:cs="Arial"/>
          <w:color w:val="000000"/>
          <w:sz w:val="23"/>
          <w:szCs w:val="23"/>
          <w:shd w:val="clear" w:color="auto" w:fill="FFFFFF"/>
        </w:rPr>
      </w:pPr>
      <w:r>
        <w:rPr>
          <w:rFonts w:ascii="Verdana" w:hAnsi="Verdana" w:cs="Arial"/>
          <w:color w:val="000000"/>
          <w:sz w:val="23"/>
          <w:szCs w:val="23"/>
          <w:shd w:val="clear" w:color="auto" w:fill="FFFFFF"/>
        </w:rPr>
        <w:t xml:space="preserve">Na </w:t>
      </w:r>
      <w:bookmarkEnd w:id="1"/>
      <w:r>
        <w:rPr>
          <w:rFonts w:ascii="Verdana" w:hAnsi="Verdana" w:cs="Arial"/>
          <w:color w:val="000000"/>
          <w:sz w:val="23"/>
          <w:szCs w:val="23"/>
          <w:shd w:val="clear" w:color="auto" w:fill="FFFFFF"/>
        </w:rPr>
        <w:t>Lei Orgânica do Município, tem-se a seguinte disposição:</w:t>
      </w:r>
    </w:p>
    <w:p w14:paraId="08D71064" w14:textId="58DFA515" w:rsidR="00AD7720" w:rsidRPr="00AD7720" w:rsidRDefault="00AD7720" w:rsidP="00AD7720">
      <w:pPr>
        <w:pStyle w:val="NormalWeb"/>
        <w:spacing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AD7720">
        <w:rPr>
          <w:rFonts w:ascii="Verdana" w:hAnsi="Verdana"/>
          <w:sz w:val="23"/>
          <w:szCs w:val="23"/>
        </w:rPr>
        <w:t>Art. 7º. Ao Município compete prover a tudo quanto se relacione com o seu peculiar interesse e com o bem-estar de sua população, cabendo-lhe, dentre outras, as seguintes atribuições:</w:t>
      </w:r>
    </w:p>
    <w:p w14:paraId="16CCF963" w14:textId="071233CA" w:rsidR="00AD7720" w:rsidRPr="00AD7720" w:rsidRDefault="00AD7720" w:rsidP="00AD7720">
      <w:pPr>
        <w:pStyle w:val="NormalWeb"/>
        <w:spacing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AD7720">
        <w:rPr>
          <w:rFonts w:ascii="Verdana" w:hAnsi="Verdana"/>
          <w:sz w:val="23"/>
          <w:szCs w:val="23"/>
        </w:rPr>
        <w:t>(...)</w:t>
      </w:r>
    </w:p>
    <w:p w14:paraId="60598973" w14:textId="1CF35AA3" w:rsidR="00AD7720" w:rsidRDefault="00AD7720" w:rsidP="00AD7720">
      <w:pPr>
        <w:pStyle w:val="NormalWeb"/>
        <w:spacing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AD7720">
        <w:rPr>
          <w:rFonts w:ascii="Verdana" w:hAnsi="Verdana"/>
          <w:sz w:val="23"/>
          <w:szCs w:val="23"/>
        </w:rPr>
        <w:t xml:space="preserve">V - </w:t>
      </w:r>
      <w:proofErr w:type="gramStart"/>
      <w:r w:rsidRPr="00AD7720">
        <w:rPr>
          <w:rFonts w:ascii="Verdana" w:hAnsi="Verdana"/>
          <w:sz w:val="23"/>
          <w:szCs w:val="23"/>
        </w:rPr>
        <w:t>dispor</w:t>
      </w:r>
      <w:proofErr w:type="gramEnd"/>
      <w:r w:rsidRPr="00AD7720">
        <w:rPr>
          <w:rFonts w:ascii="Verdana" w:hAnsi="Verdana"/>
          <w:sz w:val="23"/>
          <w:szCs w:val="23"/>
        </w:rPr>
        <w:t xml:space="preserve"> sobre a administração, a utilização e alienação de seus bens, na forma da lei;</w:t>
      </w:r>
    </w:p>
    <w:p w14:paraId="5B880F90" w14:textId="77777777" w:rsidR="00AD7720" w:rsidRPr="00AD7720" w:rsidRDefault="00AD7720" w:rsidP="00AD7720">
      <w:pPr>
        <w:spacing w:after="0" w:line="276" w:lineRule="auto"/>
        <w:ind w:firstLine="1134"/>
        <w:jc w:val="both"/>
        <w:rPr>
          <w:rFonts w:ascii="Verdana" w:eastAsia="Times New Roman" w:hAnsi="Verdana" w:cs="Arial"/>
          <w:color w:val="000000"/>
          <w:sz w:val="23"/>
          <w:szCs w:val="23"/>
          <w:shd w:val="clear" w:color="auto" w:fill="FFFFFF"/>
          <w:lang w:eastAsia="pt-BR"/>
        </w:rPr>
      </w:pPr>
      <w:bookmarkStart w:id="2" w:name="FOOTNOTE_3"/>
      <w:r w:rsidRPr="00AD7720">
        <w:rPr>
          <w:rFonts w:ascii="Verdana" w:eastAsia="Times New Roman" w:hAnsi="Verdana" w:cs="Arial"/>
          <w:color w:val="000000"/>
          <w:sz w:val="23"/>
          <w:szCs w:val="23"/>
          <w:shd w:val="clear" w:color="auto" w:fill="FFFFFF"/>
          <w:lang w:eastAsia="pt-BR"/>
        </w:rPr>
        <w:lastRenderedPageBreak/>
        <w:t>Assim, não resta dúvida quanto à autonomia do Município para gerir seu patrimônio, dentre eles, a alienação de seus bens, através de permuta, venda, doação, dação em pagamento e investidura.</w:t>
      </w:r>
    </w:p>
    <w:bookmarkEnd w:id="2"/>
    <w:p w14:paraId="71B44313" w14:textId="023504F6" w:rsidR="00374410" w:rsidRDefault="00374410" w:rsidP="00AD7720">
      <w:pPr>
        <w:pStyle w:val="NormalWeb"/>
        <w:spacing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>Destaca-se, ainda, que não se exige licitação em face da impossibilidade de realização, pois a determinação dos objetos da troca não admite substituição ou competição licitatória, segundo dispõe o artigo 17, inciso I, alínea “c”, c/c artigo 24, inciso X, ambos da Lei Federal nº 8.666/93.</w:t>
      </w:r>
    </w:p>
    <w:p w14:paraId="470C013F" w14:textId="4FDFDAA0" w:rsidR="00C11DA8" w:rsidRPr="00713D68" w:rsidRDefault="00D00B09" w:rsidP="00AD7720">
      <w:pPr>
        <w:pStyle w:val="NormalWeb"/>
        <w:spacing w:line="276" w:lineRule="auto"/>
        <w:ind w:firstLine="1134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Oportuno salientar ainda, que as áreas</w:t>
      </w:r>
      <w:r w:rsidR="007E723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(Ruas)</w:t>
      </w:r>
      <w:r w:rsidR="007E723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em questão, f</w:t>
      </w:r>
      <w:r w:rsidR="007E7239">
        <w:rPr>
          <w:rFonts w:ascii="Verdana" w:hAnsi="Verdana"/>
          <w:sz w:val="23"/>
          <w:szCs w:val="23"/>
        </w:rPr>
        <w:t xml:space="preserve">azem parte de aprovação de projeto de loteamento antigo, </w:t>
      </w:r>
      <w:r w:rsidR="003F2BF2">
        <w:rPr>
          <w:rFonts w:ascii="Verdana" w:hAnsi="Verdana"/>
          <w:sz w:val="23"/>
          <w:szCs w:val="23"/>
        </w:rPr>
        <w:t xml:space="preserve">em </w:t>
      </w:r>
      <w:r w:rsidR="00653661">
        <w:rPr>
          <w:rFonts w:ascii="Verdana" w:hAnsi="Verdana"/>
          <w:sz w:val="23"/>
          <w:szCs w:val="23"/>
        </w:rPr>
        <w:t xml:space="preserve">abril de </w:t>
      </w:r>
      <w:r w:rsidR="007E7239">
        <w:rPr>
          <w:rFonts w:ascii="Verdana" w:hAnsi="Verdana"/>
          <w:sz w:val="23"/>
          <w:szCs w:val="23"/>
        </w:rPr>
        <w:t>19</w:t>
      </w:r>
      <w:r w:rsidR="00653661">
        <w:rPr>
          <w:rFonts w:ascii="Verdana" w:hAnsi="Verdana"/>
          <w:sz w:val="23"/>
          <w:szCs w:val="23"/>
        </w:rPr>
        <w:t>81</w:t>
      </w:r>
      <w:r w:rsidR="007E7239">
        <w:rPr>
          <w:rFonts w:ascii="Verdana" w:hAnsi="Verdana"/>
          <w:sz w:val="23"/>
          <w:szCs w:val="23"/>
        </w:rPr>
        <w:t>, e</w:t>
      </w:r>
      <w:r w:rsidR="00653661">
        <w:rPr>
          <w:rFonts w:ascii="Verdana" w:hAnsi="Verdana"/>
          <w:sz w:val="23"/>
          <w:szCs w:val="23"/>
        </w:rPr>
        <w:t>,</w:t>
      </w:r>
      <w:r w:rsidR="007E7239">
        <w:rPr>
          <w:rFonts w:ascii="Verdana" w:hAnsi="Verdana"/>
          <w:sz w:val="23"/>
          <w:szCs w:val="23"/>
        </w:rPr>
        <w:t xml:space="preserve"> sem infraestrutura adequada</w:t>
      </w:r>
      <w:r w:rsidR="003F2BF2">
        <w:rPr>
          <w:rFonts w:ascii="Verdana" w:hAnsi="Verdana"/>
          <w:sz w:val="23"/>
          <w:szCs w:val="23"/>
        </w:rPr>
        <w:t xml:space="preserve"> e com isso, carece de investimentos </w:t>
      </w:r>
      <w:r w:rsidR="00653661">
        <w:rPr>
          <w:rFonts w:ascii="Verdana" w:hAnsi="Verdana"/>
          <w:sz w:val="23"/>
          <w:szCs w:val="23"/>
        </w:rPr>
        <w:t xml:space="preserve">à medida que as edificações são erguidas. Ademais, devido a nova estruturação/duplicação </w:t>
      </w:r>
      <w:r w:rsidR="009A623D">
        <w:rPr>
          <w:rFonts w:ascii="Verdana" w:hAnsi="Verdana"/>
          <w:sz w:val="23"/>
          <w:szCs w:val="23"/>
        </w:rPr>
        <w:t xml:space="preserve">da </w:t>
      </w:r>
      <w:r w:rsidR="0082489A">
        <w:rPr>
          <w:rFonts w:ascii="Verdana" w:hAnsi="Verdana"/>
          <w:sz w:val="23"/>
          <w:szCs w:val="23"/>
        </w:rPr>
        <w:t xml:space="preserve">Rodovia </w:t>
      </w:r>
      <w:r w:rsidR="009A623D">
        <w:rPr>
          <w:rFonts w:ascii="Verdana" w:hAnsi="Verdana"/>
          <w:sz w:val="23"/>
          <w:szCs w:val="23"/>
        </w:rPr>
        <w:t xml:space="preserve">MG 050, as referidas áreas finalizam em Rua sem saída. </w:t>
      </w:r>
      <w:r w:rsidR="00653661">
        <w:rPr>
          <w:rFonts w:ascii="Verdana" w:hAnsi="Verdana"/>
          <w:sz w:val="23"/>
          <w:szCs w:val="23"/>
        </w:rPr>
        <w:t xml:space="preserve"> </w:t>
      </w:r>
      <w:r w:rsidR="007E7239">
        <w:rPr>
          <w:rFonts w:ascii="Verdana" w:hAnsi="Verdana"/>
          <w:sz w:val="23"/>
          <w:szCs w:val="23"/>
        </w:rPr>
        <w:t xml:space="preserve">  </w:t>
      </w:r>
    </w:p>
    <w:p w14:paraId="2B7E1CA0" w14:textId="63CD613D" w:rsidR="00374410" w:rsidRPr="00CF4081" w:rsidRDefault="00374410" w:rsidP="00713D68">
      <w:pPr>
        <w:spacing w:after="200" w:line="276" w:lineRule="auto"/>
        <w:ind w:firstLine="1134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/>
          <w:sz w:val="23"/>
          <w:szCs w:val="23"/>
        </w:rPr>
        <w:t xml:space="preserve">Destarte, Nobres Edis, pugnamos que a presente proposta de Lei seja apreciada e discutida e ao final aprovada, para que, juntos, </w:t>
      </w:r>
      <w:proofErr w:type="gramStart"/>
      <w:r w:rsidR="009A623D">
        <w:rPr>
          <w:rFonts w:ascii="Verdana" w:hAnsi="Verdana"/>
          <w:sz w:val="23"/>
          <w:szCs w:val="23"/>
        </w:rPr>
        <w:t>E</w:t>
      </w:r>
      <w:r w:rsidR="009A623D" w:rsidRPr="00713D68">
        <w:rPr>
          <w:rFonts w:ascii="Verdana" w:hAnsi="Verdana"/>
          <w:sz w:val="23"/>
          <w:szCs w:val="23"/>
        </w:rPr>
        <w:t>xecutivo e Legislativo</w:t>
      </w:r>
      <w:proofErr w:type="gramEnd"/>
      <w:r w:rsidRPr="00713D68">
        <w:rPr>
          <w:rFonts w:ascii="Verdana" w:hAnsi="Verdana"/>
          <w:sz w:val="23"/>
          <w:szCs w:val="23"/>
        </w:rPr>
        <w:t xml:space="preserve">, </w:t>
      </w:r>
      <w:r w:rsidRPr="00CF4081">
        <w:rPr>
          <w:rFonts w:ascii="Verdana" w:hAnsi="Verdana"/>
          <w:sz w:val="23"/>
          <w:szCs w:val="23"/>
        </w:rPr>
        <w:t>possamos estimular o desenvolvimento do Município, com a consequente geração de empregos e renda em nossa cidade.</w:t>
      </w:r>
    </w:p>
    <w:p w14:paraId="201CEF2F" w14:textId="77777777" w:rsidR="00374410" w:rsidRPr="00713D68" w:rsidRDefault="00374410" w:rsidP="00713D68">
      <w:pPr>
        <w:suppressAutoHyphens/>
        <w:spacing w:after="0" w:line="276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713D68">
        <w:rPr>
          <w:rFonts w:ascii="Verdana" w:eastAsia="Times New Roman" w:hAnsi="Verdana" w:cs="Times New Roman"/>
          <w:sz w:val="23"/>
          <w:szCs w:val="23"/>
          <w:lang w:eastAsia="ar-SA"/>
        </w:rPr>
        <w:t xml:space="preserve"> Na oportunidade, renovo protestos de estima e consideração.</w:t>
      </w:r>
    </w:p>
    <w:p w14:paraId="11109560" w14:textId="77777777" w:rsidR="00374410" w:rsidRPr="00713D68" w:rsidRDefault="00374410" w:rsidP="00713D68">
      <w:pPr>
        <w:tabs>
          <w:tab w:val="left" w:pos="709"/>
          <w:tab w:val="left" w:pos="1134"/>
        </w:tabs>
        <w:spacing w:after="0" w:line="276" w:lineRule="auto"/>
        <w:ind w:firstLine="1134"/>
        <w:jc w:val="center"/>
        <w:rPr>
          <w:rFonts w:ascii="Verdana" w:eastAsia="Times New Roman" w:hAnsi="Verdana" w:cs="Times New Roman"/>
          <w:bCs/>
          <w:sz w:val="23"/>
          <w:szCs w:val="23"/>
        </w:rPr>
      </w:pPr>
      <w:r w:rsidRPr="00713D68">
        <w:rPr>
          <w:rFonts w:ascii="Verdana" w:eastAsia="Times New Roman" w:hAnsi="Verdana" w:cs="Times New Roman"/>
          <w:bCs/>
          <w:sz w:val="23"/>
          <w:szCs w:val="23"/>
        </w:rPr>
        <w:tab/>
      </w:r>
    </w:p>
    <w:p w14:paraId="443F394D" w14:textId="77777777" w:rsidR="00374410" w:rsidRPr="00713D68" w:rsidRDefault="00374410" w:rsidP="00713D68">
      <w:pPr>
        <w:suppressAutoHyphens/>
        <w:spacing w:after="0" w:line="276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713D68">
        <w:rPr>
          <w:rFonts w:ascii="Verdana" w:eastAsia="Times New Roman" w:hAnsi="Verdana" w:cs="Times New Roman"/>
          <w:sz w:val="23"/>
          <w:szCs w:val="23"/>
          <w:lang w:eastAsia="ar-SA"/>
        </w:rPr>
        <w:t>Cordialmente,</w:t>
      </w:r>
    </w:p>
    <w:p w14:paraId="48860601" w14:textId="042B4B1F" w:rsidR="00374410" w:rsidRDefault="00374410" w:rsidP="00713D68">
      <w:pPr>
        <w:keepNext/>
        <w:keepLines/>
        <w:spacing w:before="480" w:after="0" w:line="276" w:lineRule="auto"/>
        <w:ind w:firstLine="1134"/>
        <w:outlineLvl w:val="0"/>
        <w:rPr>
          <w:rFonts w:ascii="Verdana" w:eastAsiaTheme="majorEastAsia" w:hAnsi="Verdana" w:cstheme="majorBidi"/>
          <w:sz w:val="23"/>
          <w:szCs w:val="23"/>
        </w:rPr>
      </w:pPr>
      <w:r w:rsidRPr="00713D68">
        <w:rPr>
          <w:rFonts w:ascii="Verdana" w:eastAsiaTheme="majorEastAsia" w:hAnsi="Verdana" w:cstheme="majorBidi"/>
          <w:sz w:val="23"/>
          <w:szCs w:val="23"/>
        </w:rPr>
        <w:t xml:space="preserve">               Carmo do Cajuru, </w:t>
      </w:r>
      <w:r w:rsidR="00764D50">
        <w:rPr>
          <w:rFonts w:ascii="Verdana" w:eastAsiaTheme="majorEastAsia" w:hAnsi="Verdana" w:cstheme="majorBidi"/>
          <w:sz w:val="23"/>
          <w:szCs w:val="23"/>
        </w:rPr>
        <w:t xml:space="preserve">19 </w:t>
      </w:r>
      <w:r w:rsidRPr="00713D68">
        <w:rPr>
          <w:rFonts w:ascii="Verdana" w:eastAsiaTheme="majorEastAsia" w:hAnsi="Verdana" w:cstheme="majorBidi"/>
          <w:sz w:val="23"/>
          <w:szCs w:val="23"/>
        </w:rPr>
        <w:t xml:space="preserve">de </w:t>
      </w:r>
      <w:r w:rsidR="00764D50">
        <w:rPr>
          <w:rFonts w:ascii="Verdana" w:eastAsiaTheme="majorEastAsia" w:hAnsi="Verdana" w:cstheme="majorBidi"/>
          <w:sz w:val="23"/>
          <w:szCs w:val="23"/>
        </w:rPr>
        <w:t>agosto</w:t>
      </w:r>
      <w:r w:rsidRPr="00713D68">
        <w:rPr>
          <w:rFonts w:ascii="Verdana" w:eastAsiaTheme="majorEastAsia" w:hAnsi="Verdana" w:cstheme="majorBidi"/>
          <w:sz w:val="23"/>
          <w:szCs w:val="23"/>
        </w:rPr>
        <w:t xml:space="preserve"> de 2021.</w:t>
      </w:r>
    </w:p>
    <w:p w14:paraId="42E0DA24" w14:textId="77777777" w:rsidR="00CE0B32" w:rsidRPr="00713D68" w:rsidRDefault="00CE0B32" w:rsidP="00CE0B32">
      <w:pPr>
        <w:keepNext/>
        <w:keepLines/>
        <w:spacing w:before="480" w:after="0" w:line="276" w:lineRule="auto"/>
        <w:outlineLvl w:val="0"/>
        <w:rPr>
          <w:rFonts w:ascii="Verdana" w:eastAsiaTheme="majorEastAsia" w:hAnsi="Verdana" w:cstheme="majorBidi"/>
          <w:sz w:val="23"/>
          <w:szCs w:val="23"/>
        </w:rPr>
      </w:pPr>
    </w:p>
    <w:p w14:paraId="58A135B2" w14:textId="77777777" w:rsidR="00374410" w:rsidRPr="00713D68" w:rsidRDefault="00374410" w:rsidP="00713D68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</w:p>
    <w:p w14:paraId="3B95C5A1" w14:textId="77777777" w:rsidR="00374410" w:rsidRPr="00713D68" w:rsidRDefault="00374410" w:rsidP="00374410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13D68">
        <w:rPr>
          <w:rFonts w:ascii="Verdana" w:hAnsi="Verdana"/>
          <w:b/>
          <w:sz w:val="23"/>
          <w:szCs w:val="23"/>
        </w:rPr>
        <w:t>Edson de Souza Vilela</w:t>
      </w:r>
    </w:p>
    <w:p w14:paraId="7BCB94C4" w14:textId="77777777" w:rsidR="00374410" w:rsidRPr="00713D68" w:rsidRDefault="00374410" w:rsidP="00374410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713D68">
        <w:rPr>
          <w:rFonts w:ascii="Verdana" w:hAnsi="Verdana"/>
          <w:b/>
          <w:sz w:val="23"/>
          <w:szCs w:val="23"/>
        </w:rPr>
        <w:t>Prefeito de Carmo do Cajuru</w:t>
      </w:r>
    </w:p>
    <w:p w14:paraId="4C1716E4" w14:textId="77777777" w:rsidR="00374410" w:rsidRPr="00374410" w:rsidRDefault="00374410" w:rsidP="00374410">
      <w:pPr>
        <w:spacing w:after="200" w:line="360" w:lineRule="auto"/>
        <w:rPr>
          <w:rFonts w:ascii="Verdana" w:hAnsi="Verdana"/>
          <w:sz w:val="24"/>
          <w:szCs w:val="24"/>
        </w:rPr>
      </w:pPr>
    </w:p>
    <w:p w14:paraId="2CD6140D" w14:textId="77777777" w:rsidR="00374410" w:rsidRPr="00374410" w:rsidRDefault="00374410" w:rsidP="00374410">
      <w:pPr>
        <w:spacing w:after="0" w:line="276" w:lineRule="auto"/>
        <w:jc w:val="both"/>
        <w:rPr>
          <w:rFonts w:ascii="Verdana" w:hAnsi="Verdana" w:cs="Arial"/>
        </w:rPr>
      </w:pPr>
    </w:p>
    <w:p w14:paraId="6985FB10" w14:textId="77777777" w:rsidR="00374410" w:rsidRPr="00713D68" w:rsidRDefault="00374410" w:rsidP="00374410">
      <w:pPr>
        <w:spacing w:after="0" w:line="276" w:lineRule="auto"/>
        <w:jc w:val="both"/>
        <w:rPr>
          <w:rFonts w:ascii="Verdana" w:hAnsi="Verdana" w:cs="Arial"/>
          <w:sz w:val="23"/>
          <w:szCs w:val="23"/>
        </w:rPr>
      </w:pPr>
      <w:r w:rsidRPr="00713D68">
        <w:rPr>
          <w:rFonts w:ascii="Verdana" w:hAnsi="Verdana" w:cs="Arial"/>
          <w:sz w:val="23"/>
          <w:szCs w:val="23"/>
        </w:rPr>
        <w:t>Excelentíssimo Senhor</w:t>
      </w:r>
    </w:p>
    <w:p w14:paraId="53FD7877" w14:textId="77777777" w:rsidR="00374410" w:rsidRPr="00713D68" w:rsidRDefault="00374410" w:rsidP="00374410">
      <w:pPr>
        <w:keepNext/>
        <w:keepLines/>
        <w:spacing w:after="0" w:line="276" w:lineRule="auto"/>
        <w:jc w:val="both"/>
        <w:outlineLvl w:val="4"/>
        <w:rPr>
          <w:rFonts w:ascii="Verdana" w:eastAsiaTheme="majorEastAsia" w:hAnsi="Verdana" w:cs="Arial"/>
          <w:sz w:val="23"/>
          <w:szCs w:val="23"/>
        </w:rPr>
      </w:pPr>
      <w:r w:rsidRPr="00713D68">
        <w:rPr>
          <w:rFonts w:ascii="Verdana" w:eastAsiaTheme="majorEastAsia" w:hAnsi="Verdana" w:cs="Arial"/>
          <w:sz w:val="23"/>
          <w:szCs w:val="23"/>
        </w:rPr>
        <w:t>Vereador Sebastião de Faria Gomes</w:t>
      </w:r>
    </w:p>
    <w:p w14:paraId="3E035D66" w14:textId="77777777" w:rsidR="00374410" w:rsidRPr="00713D68" w:rsidRDefault="00374410" w:rsidP="00374410">
      <w:pPr>
        <w:spacing w:after="0" w:line="276" w:lineRule="auto"/>
        <w:jc w:val="both"/>
        <w:rPr>
          <w:rFonts w:ascii="Verdana" w:hAnsi="Verdana" w:cs="Arial"/>
          <w:sz w:val="23"/>
          <w:szCs w:val="23"/>
        </w:rPr>
      </w:pPr>
      <w:r w:rsidRPr="00713D68">
        <w:rPr>
          <w:rFonts w:ascii="Verdana" w:hAnsi="Verdana" w:cs="Arial"/>
          <w:sz w:val="23"/>
          <w:szCs w:val="23"/>
        </w:rPr>
        <w:t>Digníssimo Presidente da Câmara Municipal</w:t>
      </w:r>
    </w:p>
    <w:p w14:paraId="2222E8AD" w14:textId="77777777" w:rsidR="00374410" w:rsidRPr="00713D68" w:rsidRDefault="00374410" w:rsidP="00374410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713D68">
        <w:rPr>
          <w:rFonts w:ascii="Verdana" w:hAnsi="Verdana" w:cs="Arial"/>
          <w:sz w:val="23"/>
          <w:szCs w:val="23"/>
        </w:rPr>
        <w:t>Carmo do Cajuru – MG</w:t>
      </w:r>
      <w:r w:rsidRPr="00713D68">
        <w:rPr>
          <w:rFonts w:ascii="Verdana" w:hAnsi="Verdana"/>
          <w:sz w:val="23"/>
          <w:szCs w:val="23"/>
        </w:rPr>
        <w:t xml:space="preserve">          </w:t>
      </w:r>
    </w:p>
    <w:sectPr w:rsidR="00374410" w:rsidRPr="00713D68" w:rsidSect="00FC5E5A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0"/>
    <w:rsid w:val="0000113E"/>
    <w:rsid w:val="000E3DEF"/>
    <w:rsid w:val="0010689D"/>
    <w:rsid w:val="001D375B"/>
    <w:rsid w:val="002714F6"/>
    <w:rsid w:val="00284C34"/>
    <w:rsid w:val="002C5FF4"/>
    <w:rsid w:val="00316A3E"/>
    <w:rsid w:val="003173C5"/>
    <w:rsid w:val="00340210"/>
    <w:rsid w:val="0037161A"/>
    <w:rsid w:val="00374410"/>
    <w:rsid w:val="003872F4"/>
    <w:rsid w:val="003E07CB"/>
    <w:rsid w:val="003F2BF2"/>
    <w:rsid w:val="00401330"/>
    <w:rsid w:val="00466508"/>
    <w:rsid w:val="004D360F"/>
    <w:rsid w:val="005C6658"/>
    <w:rsid w:val="00653661"/>
    <w:rsid w:val="00713D68"/>
    <w:rsid w:val="00723169"/>
    <w:rsid w:val="00764D50"/>
    <w:rsid w:val="007B17D8"/>
    <w:rsid w:val="007E7239"/>
    <w:rsid w:val="0082489A"/>
    <w:rsid w:val="008E79BB"/>
    <w:rsid w:val="008F1E84"/>
    <w:rsid w:val="009A623D"/>
    <w:rsid w:val="00A0070D"/>
    <w:rsid w:val="00A25B02"/>
    <w:rsid w:val="00A4701D"/>
    <w:rsid w:val="00AB7BC8"/>
    <w:rsid w:val="00AD7720"/>
    <w:rsid w:val="00AE1F83"/>
    <w:rsid w:val="00B26DFE"/>
    <w:rsid w:val="00BC6ABE"/>
    <w:rsid w:val="00BF1BC2"/>
    <w:rsid w:val="00C11DA8"/>
    <w:rsid w:val="00C51887"/>
    <w:rsid w:val="00C7580D"/>
    <w:rsid w:val="00C94194"/>
    <w:rsid w:val="00CA6939"/>
    <w:rsid w:val="00CD4E8E"/>
    <w:rsid w:val="00CE0B32"/>
    <w:rsid w:val="00CF4081"/>
    <w:rsid w:val="00D00B09"/>
    <w:rsid w:val="00D651AB"/>
    <w:rsid w:val="00D72365"/>
    <w:rsid w:val="00D76C56"/>
    <w:rsid w:val="00E147EC"/>
    <w:rsid w:val="00ED167C"/>
    <w:rsid w:val="00F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ADA"/>
  <w15:chartTrackingRefBased/>
  <w15:docId w15:val="{D401BACC-8F0F-4E78-B0D2-D8E3FD9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cp:lastPrinted>2021-08-23T14:07:00Z</cp:lastPrinted>
  <dcterms:created xsi:type="dcterms:W3CDTF">2021-08-23T18:19:00Z</dcterms:created>
  <dcterms:modified xsi:type="dcterms:W3CDTF">2021-08-23T18:19:00Z</dcterms:modified>
</cp:coreProperties>
</file>