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6179" w14:textId="38C28A20"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</w:t>
      </w:r>
      <w:r w:rsidR="00D17FD2">
        <w:rPr>
          <w:sz w:val="40"/>
        </w:rPr>
        <w:t>12</w:t>
      </w:r>
      <w:r>
        <w:rPr>
          <w:sz w:val="40"/>
        </w:rPr>
        <w:t>/20</w:t>
      </w:r>
      <w:r w:rsidR="007661B2">
        <w:rPr>
          <w:sz w:val="40"/>
        </w:rPr>
        <w:t>2</w:t>
      </w:r>
      <w:r w:rsidR="00D17FD2">
        <w:rPr>
          <w:sz w:val="40"/>
        </w:rPr>
        <w:t>3</w:t>
      </w:r>
    </w:p>
    <w:p w14:paraId="20972E9C" w14:textId="77777777"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14:paraId="62E3CD5E" w14:textId="34FF9AEA" w:rsidR="00483C65" w:rsidRPr="005D4968" w:rsidRDefault="00483C65" w:rsidP="005D4968">
      <w:pPr>
        <w:pStyle w:val="Recuodecorpodetexto"/>
        <w:ind w:left="5812"/>
        <w:jc w:val="both"/>
        <w:rPr>
          <w:rFonts w:ascii="Verdana" w:hAnsi="Verdana"/>
          <w:b/>
          <w:sz w:val="20"/>
          <w:szCs w:val="20"/>
        </w:rPr>
      </w:pPr>
      <w:r w:rsidRPr="005D4968">
        <w:rPr>
          <w:rFonts w:ascii="Verdana" w:hAnsi="Verdana"/>
          <w:b/>
          <w:sz w:val="20"/>
          <w:szCs w:val="20"/>
        </w:rPr>
        <w:t xml:space="preserve">Convoca Reunião Extraordinária e </w:t>
      </w:r>
      <w:r w:rsidR="00D17FD2">
        <w:rPr>
          <w:rFonts w:ascii="Verdana" w:hAnsi="Verdana"/>
          <w:b/>
          <w:sz w:val="20"/>
          <w:szCs w:val="20"/>
        </w:rPr>
        <w:t>nomeia Comissão Especial</w:t>
      </w:r>
      <w:r w:rsidRPr="005D4968">
        <w:rPr>
          <w:rFonts w:ascii="Verdana" w:hAnsi="Verdana"/>
          <w:b/>
          <w:sz w:val="20"/>
          <w:szCs w:val="20"/>
        </w:rPr>
        <w:t>.</w:t>
      </w:r>
    </w:p>
    <w:p w14:paraId="584A7FEA" w14:textId="77777777" w:rsidR="00483C65" w:rsidRDefault="00483C65" w:rsidP="00483C65">
      <w:pPr>
        <w:pStyle w:val="Recuodecorpodetexto"/>
        <w:rPr>
          <w:sz w:val="24"/>
          <w:szCs w:val="24"/>
        </w:rPr>
      </w:pPr>
    </w:p>
    <w:p w14:paraId="3D1A1C02" w14:textId="412CC23A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a Lei Orgânica Municipal (Art. 23, </w:t>
      </w:r>
      <w:r w:rsidR="00DD50B1">
        <w:rPr>
          <w:rFonts w:ascii="Verdana" w:hAnsi="Verdana"/>
          <w:i/>
          <w:iCs/>
        </w:rPr>
        <w:t>II</w:t>
      </w:r>
      <w:r>
        <w:rPr>
          <w:rFonts w:ascii="Verdana" w:hAnsi="Verdana"/>
          <w:i/>
          <w:iCs/>
        </w:rPr>
        <w:t>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14:paraId="2DB15710" w14:textId="1355920E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no próximo dia </w:t>
      </w:r>
      <w:r w:rsidR="00D17FD2">
        <w:rPr>
          <w:rFonts w:ascii="Verdana" w:hAnsi="Verdana"/>
          <w:bCs/>
        </w:rPr>
        <w:t>17</w:t>
      </w:r>
      <w:r>
        <w:rPr>
          <w:rFonts w:ascii="Verdana" w:hAnsi="Verdana"/>
          <w:bCs/>
        </w:rPr>
        <w:t xml:space="preserve"> de </w:t>
      </w:r>
      <w:r w:rsidR="00D17FD2">
        <w:rPr>
          <w:rFonts w:ascii="Verdana" w:hAnsi="Verdana"/>
          <w:bCs/>
        </w:rPr>
        <w:t>janeiro</w:t>
      </w:r>
      <w:r>
        <w:rPr>
          <w:rFonts w:ascii="Verdana" w:hAnsi="Verdana"/>
          <w:bCs/>
        </w:rPr>
        <w:t xml:space="preserve"> de 20</w:t>
      </w:r>
      <w:r w:rsidR="007661B2">
        <w:rPr>
          <w:rFonts w:ascii="Verdana" w:hAnsi="Verdana"/>
          <w:bCs/>
        </w:rPr>
        <w:t>2</w:t>
      </w:r>
      <w:r w:rsidR="00D17FD2">
        <w:rPr>
          <w:rFonts w:ascii="Verdana" w:hAnsi="Verdana"/>
          <w:bCs/>
        </w:rPr>
        <w:t>3 (terça-feira)</w:t>
      </w:r>
      <w:r>
        <w:rPr>
          <w:rFonts w:ascii="Verdana" w:hAnsi="Verdana"/>
          <w:bCs/>
        </w:rPr>
        <w:t>, a partir das 1</w:t>
      </w:r>
      <w:r w:rsidR="00D17FD2">
        <w:rPr>
          <w:rFonts w:ascii="Verdana" w:hAnsi="Verdana"/>
          <w:bCs/>
        </w:rPr>
        <w:t>8</w:t>
      </w:r>
      <w:r>
        <w:rPr>
          <w:rFonts w:ascii="Verdana" w:hAnsi="Verdana"/>
          <w:bCs/>
        </w:rPr>
        <w:t xml:space="preserve"> (</w:t>
      </w:r>
      <w:r w:rsidR="00F806E6">
        <w:rPr>
          <w:rFonts w:ascii="Verdana" w:hAnsi="Verdana"/>
          <w:bCs/>
        </w:rPr>
        <w:t>dezoito</w:t>
      </w:r>
      <w:r>
        <w:rPr>
          <w:rFonts w:ascii="Verdana" w:hAnsi="Verdana"/>
          <w:bCs/>
        </w:rPr>
        <w:t>) horas</w:t>
      </w:r>
      <w:r>
        <w:rPr>
          <w:rFonts w:ascii="Verdana" w:hAnsi="Verdana"/>
        </w:rPr>
        <w:t>.</w:t>
      </w:r>
    </w:p>
    <w:p w14:paraId="0765CE98" w14:textId="711BC258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reunião extraordinária terá a finalidade de apreciação </w:t>
      </w:r>
      <w:r w:rsidR="003A61C0">
        <w:rPr>
          <w:rFonts w:ascii="Verdana" w:hAnsi="Verdana"/>
        </w:rPr>
        <w:t>do</w:t>
      </w:r>
      <w:r w:rsidR="00A35D4F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Projeto</w:t>
      </w:r>
      <w:r w:rsidR="00A35D4F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de Lei nº </w:t>
      </w:r>
      <w:r w:rsidR="002407AE">
        <w:rPr>
          <w:rFonts w:ascii="Verdana" w:hAnsi="Verdana"/>
        </w:rPr>
        <w:t>0</w:t>
      </w:r>
      <w:r w:rsidR="00C86872">
        <w:rPr>
          <w:rFonts w:ascii="Verdana" w:hAnsi="Verdana"/>
        </w:rPr>
        <w:t>01</w:t>
      </w:r>
      <w:r w:rsidR="003A61C0">
        <w:rPr>
          <w:rFonts w:ascii="Verdana" w:hAnsi="Verdana"/>
        </w:rPr>
        <w:t>/202</w:t>
      </w:r>
      <w:r w:rsidR="00C86872">
        <w:rPr>
          <w:rFonts w:ascii="Verdana" w:hAnsi="Verdana"/>
        </w:rPr>
        <w:t>3</w:t>
      </w:r>
      <w:r w:rsidR="002407AE">
        <w:rPr>
          <w:rFonts w:ascii="Verdana" w:hAnsi="Verdana"/>
        </w:rPr>
        <w:t xml:space="preserve"> </w:t>
      </w:r>
      <w:r w:rsidR="00A35D4F">
        <w:rPr>
          <w:rFonts w:ascii="Verdana" w:hAnsi="Verdana"/>
        </w:rPr>
        <w:t xml:space="preserve">e 002/2023 </w:t>
      </w:r>
      <w:r w:rsidR="002407AE">
        <w:rPr>
          <w:rFonts w:ascii="Verdana" w:hAnsi="Verdana"/>
        </w:rPr>
        <w:t xml:space="preserve">e </w:t>
      </w:r>
      <w:r w:rsidR="00C86872">
        <w:rPr>
          <w:rFonts w:ascii="Verdana" w:hAnsi="Verdana"/>
        </w:rPr>
        <w:t>dos Projetos de Resolução nº 00</w:t>
      </w:r>
      <w:r w:rsidR="002407AE">
        <w:rPr>
          <w:rFonts w:ascii="Verdana" w:hAnsi="Verdana"/>
        </w:rPr>
        <w:t>1/202</w:t>
      </w:r>
      <w:r w:rsidR="00C86872">
        <w:rPr>
          <w:rFonts w:ascii="Verdana" w:hAnsi="Verdana"/>
        </w:rPr>
        <w:t>3 e 002/</w:t>
      </w:r>
      <w:r w:rsidR="00FA3BDB">
        <w:rPr>
          <w:rFonts w:ascii="Verdana" w:hAnsi="Verdana"/>
        </w:rPr>
        <w:t>2023</w:t>
      </w:r>
      <w:r>
        <w:rPr>
          <w:rFonts w:ascii="Verdana" w:hAnsi="Verdana"/>
        </w:rPr>
        <w:t>.</w:t>
      </w:r>
    </w:p>
    <w:p w14:paraId="409F78E1" w14:textId="5F4348B8" w:rsidR="00D17FD2" w:rsidRDefault="00D17FD2" w:rsidP="00D17FD2">
      <w:pPr>
        <w:tabs>
          <w:tab w:val="left" w:pos="-180"/>
        </w:tabs>
        <w:spacing w:line="360" w:lineRule="auto"/>
        <w:ind w:firstLine="709"/>
        <w:jc w:val="both"/>
        <w:rPr>
          <w:rFonts w:ascii="Verdana" w:hAnsi="Verdana"/>
        </w:rPr>
      </w:pPr>
      <w:r w:rsidRPr="00D17FD2">
        <w:rPr>
          <w:rFonts w:ascii="Verdana" w:hAnsi="Verdana"/>
          <w:b/>
          <w:bCs/>
        </w:rPr>
        <w:t>Art. 3º.</w:t>
      </w:r>
      <w:r>
        <w:rPr>
          <w:rFonts w:ascii="Verdana" w:hAnsi="Verdana"/>
        </w:rPr>
        <w:t xml:space="preserve"> Para apreciação e elaboração dos pareceres relativos aos projetos descritos no artigo 2º, ficam designados os vereadores Ricardo da Fonseca Nogueira, Sérgio Alves Quirino e </w:t>
      </w:r>
      <w:r w:rsidR="00C83550">
        <w:rPr>
          <w:rFonts w:ascii="Verdana" w:hAnsi="Verdana"/>
        </w:rPr>
        <w:t>Geraldo Luiz Barbosa</w:t>
      </w:r>
      <w:r>
        <w:rPr>
          <w:rFonts w:ascii="Verdana" w:hAnsi="Verdana"/>
        </w:rPr>
        <w:t>, para compor a Comissão Temporária Especial, nos termos dos artigos 68, I e 69 IV, ambos do Regimento Interno da Câmara Municipal.</w:t>
      </w:r>
    </w:p>
    <w:p w14:paraId="67B33F29" w14:textId="7349B15E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D17FD2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sym w:font="Symbol" w:char="F0B0"/>
      </w:r>
      <w:r w:rsidR="007661B2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Esta portaria entra em vigor na data de sua publicação.</w:t>
      </w:r>
    </w:p>
    <w:p w14:paraId="06A38838" w14:textId="342F7CA0"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Carmo do Cajuru, </w:t>
      </w:r>
      <w:r w:rsidR="00D17FD2">
        <w:rPr>
          <w:rFonts w:ascii="Verdana" w:hAnsi="Verdana"/>
        </w:rPr>
        <w:t>1</w:t>
      </w:r>
      <w:r w:rsidR="002407AE">
        <w:rPr>
          <w:rFonts w:ascii="Verdana" w:hAnsi="Verdana"/>
        </w:rPr>
        <w:t>2</w:t>
      </w:r>
      <w:r>
        <w:rPr>
          <w:rFonts w:ascii="Verdana" w:hAnsi="Verdana"/>
        </w:rPr>
        <w:t xml:space="preserve"> de </w:t>
      </w:r>
      <w:r w:rsidR="00D17FD2">
        <w:rPr>
          <w:rFonts w:ascii="Verdana" w:hAnsi="Verdana"/>
        </w:rPr>
        <w:t>janeiro</w:t>
      </w:r>
      <w:r>
        <w:rPr>
          <w:rFonts w:ascii="Verdana" w:hAnsi="Verdana"/>
        </w:rPr>
        <w:t xml:space="preserve"> de 20</w:t>
      </w:r>
      <w:r w:rsidR="007661B2">
        <w:rPr>
          <w:rFonts w:ascii="Verdana" w:hAnsi="Verdana"/>
        </w:rPr>
        <w:t>2</w:t>
      </w:r>
      <w:r w:rsidR="00D17FD2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7F6BF1AB" w14:textId="77777777"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</w:p>
    <w:p w14:paraId="127F22E5" w14:textId="5D485EB5" w:rsidR="00DD50B1" w:rsidRPr="000B76C3" w:rsidRDefault="00DD50B1" w:rsidP="00DD50B1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="00D17FD2">
        <w:rPr>
          <w:rFonts w:ascii="Verdana" w:hAnsi="Verdana"/>
          <w:b/>
        </w:rPr>
        <w:t xml:space="preserve">                                           </w:t>
      </w:r>
      <w:r w:rsidR="00D17FD2" w:rsidRPr="000B76C3">
        <w:rPr>
          <w:rFonts w:ascii="Verdana" w:hAnsi="Verdana"/>
          <w:b/>
        </w:rPr>
        <w:t>Sebastião de Faria Gomes</w:t>
      </w:r>
    </w:p>
    <w:p w14:paraId="326A5647" w14:textId="5C453FFE" w:rsidR="00DD50B1" w:rsidRPr="000B76C3" w:rsidRDefault="00DD50B1" w:rsidP="00DD50B1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</w:t>
      </w:r>
      <w:r w:rsidR="00D17FD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</w:t>
      </w:r>
      <w:r w:rsidRPr="000B76C3">
        <w:rPr>
          <w:rFonts w:ascii="Verdana" w:hAnsi="Verdana"/>
          <w:b/>
          <w:bCs/>
        </w:rPr>
        <w:t>1º Secretário</w:t>
      </w:r>
    </w:p>
    <w:sectPr w:rsidR="00DD50B1" w:rsidRPr="000B76C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69FD" w14:textId="77777777" w:rsidR="005D4968" w:rsidRDefault="005D4968" w:rsidP="00F15040">
      <w:pPr>
        <w:spacing w:after="0" w:line="240" w:lineRule="auto"/>
      </w:pPr>
      <w:r>
        <w:separator/>
      </w:r>
    </w:p>
  </w:endnote>
  <w:endnote w:type="continuationSeparator" w:id="0">
    <w:p w14:paraId="087CB908" w14:textId="77777777" w:rsidR="005D4968" w:rsidRDefault="005D49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AF48" w14:textId="77777777" w:rsidR="005D4968" w:rsidRDefault="005D49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748EE7C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AA13" w14:textId="77777777" w:rsidR="005D4968" w:rsidRDefault="005D4968" w:rsidP="00F15040">
      <w:pPr>
        <w:spacing w:after="0" w:line="240" w:lineRule="auto"/>
      </w:pPr>
      <w:r>
        <w:separator/>
      </w:r>
    </w:p>
  </w:footnote>
  <w:footnote w:type="continuationSeparator" w:id="0">
    <w:p w14:paraId="0F19EE63" w14:textId="77777777" w:rsidR="005D4968" w:rsidRDefault="005D49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BF34" w14:textId="77777777" w:rsidR="005D4968" w:rsidRDefault="005D49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1011BB"/>
    <w:rsid w:val="00133017"/>
    <w:rsid w:val="0014706A"/>
    <w:rsid w:val="00156B69"/>
    <w:rsid w:val="001930B3"/>
    <w:rsid w:val="001C1612"/>
    <w:rsid w:val="001F526D"/>
    <w:rsid w:val="002407AE"/>
    <w:rsid w:val="00254409"/>
    <w:rsid w:val="0026207F"/>
    <w:rsid w:val="00296621"/>
    <w:rsid w:val="002C01DF"/>
    <w:rsid w:val="00304C31"/>
    <w:rsid w:val="0038407A"/>
    <w:rsid w:val="003A61C0"/>
    <w:rsid w:val="003F6F15"/>
    <w:rsid w:val="00422D37"/>
    <w:rsid w:val="00483C65"/>
    <w:rsid w:val="005031A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35D4F"/>
    <w:rsid w:val="00A46B61"/>
    <w:rsid w:val="00AC48B1"/>
    <w:rsid w:val="00AF6517"/>
    <w:rsid w:val="00B21ED4"/>
    <w:rsid w:val="00B35C42"/>
    <w:rsid w:val="00C817BE"/>
    <w:rsid w:val="00C83550"/>
    <w:rsid w:val="00C86872"/>
    <w:rsid w:val="00CA76B9"/>
    <w:rsid w:val="00D16628"/>
    <w:rsid w:val="00D17FD2"/>
    <w:rsid w:val="00DD50B1"/>
    <w:rsid w:val="00DE5A39"/>
    <w:rsid w:val="00EB0D5E"/>
    <w:rsid w:val="00F05E08"/>
    <w:rsid w:val="00F15040"/>
    <w:rsid w:val="00F36A94"/>
    <w:rsid w:val="00F806E6"/>
    <w:rsid w:val="00FA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17FD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17FD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7</cp:revision>
  <cp:lastPrinted>2019-08-22T13:43:00Z</cp:lastPrinted>
  <dcterms:created xsi:type="dcterms:W3CDTF">2023-01-12T12:04:00Z</dcterms:created>
  <dcterms:modified xsi:type="dcterms:W3CDTF">2023-01-12T18:59:00Z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