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C5" w:rsidRPr="00B4358E" w:rsidRDefault="00B4358E" w:rsidP="00B4358E">
      <w:pPr>
        <w:pStyle w:val="Ttulo9"/>
        <w:spacing w:line="240" w:lineRule="auto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LEI Nº 2.784</w:t>
      </w:r>
      <w:r w:rsidR="001F1AC5">
        <w:rPr>
          <w:rFonts w:eastAsia="Calibri"/>
          <w:sz w:val="40"/>
          <w:szCs w:val="40"/>
        </w:rPr>
        <w:t>/2020</w:t>
      </w:r>
    </w:p>
    <w:p w:rsidR="001F1AC5" w:rsidRDefault="001F1AC5" w:rsidP="001F1AC5">
      <w:pPr>
        <w:pStyle w:val="Recuodecorpodetexto"/>
        <w:spacing w:line="360" w:lineRule="auto"/>
        <w:ind w:left="5400"/>
        <w:rPr>
          <w:sz w:val="22"/>
          <w:szCs w:val="22"/>
        </w:rPr>
      </w:pPr>
    </w:p>
    <w:p w:rsidR="001F1AC5" w:rsidRDefault="001F1AC5" w:rsidP="001F1AC5">
      <w:pPr>
        <w:autoSpaceDE w:val="0"/>
        <w:autoSpaceDN w:val="0"/>
        <w:adjustRightInd w:val="0"/>
        <w:ind w:left="4536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“</w:t>
      </w:r>
      <w:r w:rsidRPr="00D202B6">
        <w:rPr>
          <w:rFonts w:eastAsia="Times New Roman" w:cs="Calibri"/>
          <w:b/>
          <w:bCs/>
          <w:i/>
          <w:kern w:val="36"/>
          <w:sz w:val="22"/>
        </w:rPr>
        <w:t xml:space="preserve">Dispõe sobre a proibição de queimadas na forma que especifica no município de </w:t>
      </w:r>
      <w:r>
        <w:rPr>
          <w:rFonts w:eastAsia="Times New Roman" w:cs="Calibri"/>
          <w:b/>
          <w:bCs/>
          <w:i/>
          <w:kern w:val="36"/>
          <w:sz w:val="22"/>
        </w:rPr>
        <w:t>C</w:t>
      </w:r>
      <w:r w:rsidRPr="00D202B6">
        <w:rPr>
          <w:rFonts w:eastAsia="Times New Roman" w:cs="Calibri"/>
          <w:b/>
          <w:bCs/>
          <w:i/>
          <w:kern w:val="36"/>
          <w:sz w:val="22"/>
        </w:rPr>
        <w:t xml:space="preserve">armo do </w:t>
      </w:r>
      <w:r>
        <w:rPr>
          <w:rFonts w:eastAsia="Times New Roman" w:cs="Calibri"/>
          <w:b/>
          <w:bCs/>
          <w:i/>
          <w:kern w:val="36"/>
          <w:sz w:val="22"/>
        </w:rPr>
        <w:t>C</w:t>
      </w:r>
      <w:r w:rsidRPr="00D202B6">
        <w:rPr>
          <w:rFonts w:eastAsia="Times New Roman" w:cs="Calibri"/>
          <w:b/>
          <w:bCs/>
          <w:i/>
          <w:kern w:val="36"/>
          <w:sz w:val="22"/>
        </w:rPr>
        <w:t>ajuru e dá outras providências</w:t>
      </w:r>
      <w:r>
        <w:rPr>
          <w:b/>
          <w:i/>
          <w:sz w:val="20"/>
        </w:rPr>
        <w:t>”.</w:t>
      </w:r>
    </w:p>
    <w:p w:rsidR="001F1AC5" w:rsidRDefault="001F1AC5" w:rsidP="00A84F36">
      <w:pPr>
        <w:spacing w:line="360" w:lineRule="auto"/>
        <w:rPr>
          <w:sz w:val="22"/>
        </w:rPr>
      </w:pPr>
      <w:r>
        <w:rPr>
          <w:sz w:val="22"/>
        </w:rPr>
        <w:t xml:space="preserve"> </w:t>
      </w:r>
    </w:p>
    <w:p w:rsidR="001F1AC5" w:rsidRDefault="001F1AC5" w:rsidP="00087044">
      <w:pPr>
        <w:spacing w:line="360" w:lineRule="auto"/>
        <w:ind w:firstLine="851"/>
        <w:rPr>
          <w:i/>
          <w:szCs w:val="24"/>
        </w:rPr>
      </w:pPr>
      <w:r>
        <w:rPr>
          <w:i/>
          <w:szCs w:val="24"/>
        </w:rPr>
        <w:t>O Povo do Município de Carmo do Cajuru, por seus representantes na Câmara Municipal, aprovou, e o Prefeito Municipal sanciona a seguinte lei:</w:t>
      </w:r>
    </w:p>
    <w:p w:rsidR="001F1AC5" w:rsidRPr="00D202B6" w:rsidRDefault="001F1AC5" w:rsidP="001F1AC5">
      <w:pPr>
        <w:ind w:firstLine="709"/>
        <w:rPr>
          <w:rFonts w:cs="Calibri"/>
          <w:sz w:val="22"/>
          <w:shd w:val="clear" w:color="auto" w:fill="FFFFFF"/>
        </w:rPr>
      </w:pPr>
      <w:r w:rsidRPr="00D202B6">
        <w:rPr>
          <w:b/>
          <w:sz w:val="22"/>
        </w:rPr>
        <w:t xml:space="preserve">Art. 1º. </w:t>
      </w:r>
      <w:r w:rsidRPr="00D202B6">
        <w:rPr>
          <w:rFonts w:cs="Calibri"/>
          <w:sz w:val="22"/>
          <w:shd w:val="clear" w:color="auto" w:fill="FFFFFF"/>
        </w:rPr>
        <w:t>É proibido em todo o território do Município de Carmo do Cajuru, Estado de Minas Gerais, utilizar-se de queimadas para a limpeza de terrenos, para a incineração de resíduos nas vias públicas e no interior de imóveis, públicos ou particulares.</w:t>
      </w:r>
    </w:p>
    <w:p w:rsidR="001F1AC5" w:rsidRPr="00D202B6" w:rsidRDefault="001F1AC5" w:rsidP="001F1AC5">
      <w:pPr>
        <w:pStyle w:val="Corpodetexto"/>
        <w:ind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b/>
          <w:sz w:val="22"/>
          <w:shd w:val="clear" w:color="auto" w:fill="FFFFFF"/>
        </w:rPr>
        <w:t>§ 1º.</w:t>
      </w:r>
      <w:r w:rsidRPr="00D202B6">
        <w:rPr>
          <w:rFonts w:cs="Calibri"/>
          <w:sz w:val="22"/>
          <w:shd w:val="clear" w:color="auto" w:fill="FFFFFF"/>
        </w:rPr>
        <w:t xml:space="preserve"> Entende-se por queimada para fins do previsto no art. 1º:</w:t>
      </w:r>
    </w:p>
    <w:p w:rsidR="001F1AC5" w:rsidRPr="00D202B6" w:rsidRDefault="001F1AC5" w:rsidP="001F1AC5">
      <w:pPr>
        <w:pStyle w:val="Corpodetexto"/>
        <w:ind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sz w:val="22"/>
          <w:shd w:val="clear" w:color="auto" w:fill="FFFFFF"/>
        </w:rPr>
        <w:t>I - a queima de mato ou vegetação, seca ou verde, para fins de limpeza de terrenos abertos ou de áreas livres localizadas em imóveis edificados e em vias públicas;</w:t>
      </w:r>
    </w:p>
    <w:p w:rsidR="001F1AC5" w:rsidRPr="00D202B6" w:rsidRDefault="001F1AC5" w:rsidP="001F1AC5">
      <w:pPr>
        <w:pStyle w:val="Corpodetexto"/>
        <w:ind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sz w:val="22"/>
          <w:shd w:val="clear" w:color="auto" w:fill="FFFFFF"/>
        </w:rPr>
        <w:t>II - a queima, como forma de descarte, de papel, papelão, madeiras, mobílias, galhos, folhas, lixo, entulhos e outros resíduos sólidos assemelhados;</w:t>
      </w:r>
    </w:p>
    <w:p w:rsidR="001F1AC5" w:rsidRPr="00D202B6" w:rsidRDefault="001F1AC5" w:rsidP="001F1AC5">
      <w:pPr>
        <w:pStyle w:val="Corpodetexto"/>
        <w:ind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sz w:val="22"/>
          <w:shd w:val="clear" w:color="auto" w:fill="FFFFFF"/>
        </w:rPr>
        <w:t>III - a queima, como forma de descarte, de pneus, borrachas, plásticos, resíduos industriais ou outros materiais combustíveis assemelhados, sólidos ou líquidos.</w:t>
      </w:r>
    </w:p>
    <w:p w:rsidR="001F1AC5" w:rsidRPr="00D202B6" w:rsidRDefault="001F1AC5" w:rsidP="001F1AC5">
      <w:pPr>
        <w:pStyle w:val="Corpodetexto"/>
        <w:ind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b/>
          <w:sz w:val="22"/>
          <w:shd w:val="clear" w:color="auto" w:fill="FFFFFF"/>
        </w:rPr>
        <w:t>§ 2º.</w:t>
      </w:r>
      <w:r w:rsidRPr="00D202B6">
        <w:rPr>
          <w:rFonts w:cs="Calibri"/>
          <w:sz w:val="22"/>
          <w:shd w:val="clear" w:color="auto" w:fill="FFFFFF"/>
        </w:rPr>
        <w:t xml:space="preserve"> É vedado também, efetuar queimadas, em qualquer local, de materiais que contenham substâncias tóxicas, e que possibilite risco à saúde.</w:t>
      </w:r>
    </w:p>
    <w:p w:rsidR="001F1AC5" w:rsidRPr="00D202B6" w:rsidRDefault="001F1AC5" w:rsidP="001F1AC5">
      <w:pPr>
        <w:pStyle w:val="Corpodetexto"/>
        <w:ind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sz w:val="22"/>
        </w:rPr>
        <w:br/>
      </w:r>
      <w:r w:rsidRPr="00D202B6">
        <w:rPr>
          <w:b/>
          <w:sz w:val="22"/>
        </w:rPr>
        <w:t xml:space="preserve">        Art. 2º. </w:t>
      </w:r>
      <w:r w:rsidRPr="00D202B6">
        <w:rPr>
          <w:rFonts w:cs="Calibri"/>
          <w:sz w:val="22"/>
          <w:shd w:val="clear" w:color="auto" w:fill="FFFFFF"/>
        </w:rPr>
        <w:t>Os proprietários dos terrenos ou o indivíduo que atear fogo no passeio público ou nas vias públicas, e que desrespeitar os preceitos impostos por esta Lei, incorrerá nas seguintes penalidades:</w:t>
      </w:r>
    </w:p>
    <w:p w:rsidR="001F1AC5" w:rsidRPr="00D202B6" w:rsidRDefault="001F1AC5" w:rsidP="001F1AC5">
      <w:pPr>
        <w:pStyle w:val="Corpodetexto"/>
        <w:ind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sz w:val="22"/>
          <w:shd w:val="clear" w:color="auto" w:fill="FFFFFF"/>
        </w:rPr>
        <w:t>I - multa de até 03 (três) Unidades Fiscais do Município - UFM na primeira infração;</w:t>
      </w:r>
    </w:p>
    <w:p w:rsidR="001F1AC5" w:rsidRPr="00D202B6" w:rsidRDefault="001F1AC5" w:rsidP="001F1AC5">
      <w:pPr>
        <w:pStyle w:val="Corpodetexto"/>
        <w:ind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sz w:val="22"/>
          <w:shd w:val="clear" w:color="auto" w:fill="FFFFFF"/>
        </w:rPr>
        <w:t>II - na segunda infração, multa de até</w:t>
      </w:r>
      <w:proofErr w:type="gramStart"/>
      <w:r w:rsidRPr="00D202B6">
        <w:rPr>
          <w:rFonts w:cs="Calibri"/>
          <w:sz w:val="22"/>
          <w:shd w:val="clear" w:color="auto" w:fill="FFFFFF"/>
        </w:rPr>
        <w:t xml:space="preserve">  </w:t>
      </w:r>
      <w:proofErr w:type="gramEnd"/>
      <w:r w:rsidRPr="00D202B6">
        <w:rPr>
          <w:rFonts w:cs="Calibri"/>
          <w:sz w:val="22"/>
          <w:shd w:val="clear" w:color="auto" w:fill="FFFFFF"/>
        </w:rPr>
        <w:t>06 (seis) Unidades Fiscais do Município - UFM;</w:t>
      </w:r>
    </w:p>
    <w:p w:rsidR="001F1AC5" w:rsidRPr="00D202B6" w:rsidRDefault="001F1AC5" w:rsidP="001F1AC5">
      <w:pPr>
        <w:pStyle w:val="Corpodetexto"/>
        <w:ind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sz w:val="22"/>
          <w:shd w:val="clear" w:color="auto" w:fill="FFFFFF"/>
        </w:rPr>
        <w:t>III - a partir da terceira infração, multa em dobro sobre o valor aplicado para a segunda infração.</w:t>
      </w:r>
    </w:p>
    <w:p w:rsidR="001F1AC5" w:rsidRPr="00D202B6" w:rsidRDefault="001F1AC5" w:rsidP="001F1AC5">
      <w:pPr>
        <w:pStyle w:val="Corpodetexto"/>
        <w:ind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b/>
          <w:sz w:val="22"/>
          <w:shd w:val="clear" w:color="auto" w:fill="FFFFFF"/>
        </w:rPr>
        <w:t>§ 1º.</w:t>
      </w:r>
      <w:r w:rsidRPr="00D202B6">
        <w:rPr>
          <w:rFonts w:cs="Calibri"/>
          <w:sz w:val="22"/>
          <w:shd w:val="clear" w:color="auto" w:fill="FFFFFF"/>
        </w:rPr>
        <w:t xml:space="preserve"> Será responsável e considerado autor do ato de infração </w:t>
      </w:r>
      <w:proofErr w:type="gramStart"/>
      <w:r w:rsidRPr="00D202B6">
        <w:rPr>
          <w:rFonts w:cs="Calibri"/>
          <w:sz w:val="22"/>
          <w:shd w:val="clear" w:color="auto" w:fill="FFFFFF"/>
        </w:rPr>
        <w:t>à</w:t>
      </w:r>
      <w:proofErr w:type="gramEnd"/>
      <w:r w:rsidRPr="00D202B6">
        <w:rPr>
          <w:rFonts w:cs="Calibri"/>
          <w:sz w:val="22"/>
          <w:shd w:val="clear" w:color="auto" w:fill="FFFFFF"/>
        </w:rPr>
        <w:t xml:space="preserve"> presente Lei, aquele indivíduo, que por quaisquer motivos for identificado realizando queimada, incorrendo nas penalidades impostas pelos Incisos I, II e III deste artigo.</w:t>
      </w:r>
    </w:p>
    <w:p w:rsidR="001F1AC5" w:rsidRPr="00D202B6" w:rsidRDefault="001F1AC5" w:rsidP="001F1AC5">
      <w:pPr>
        <w:pStyle w:val="Corpodetexto"/>
        <w:ind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b/>
          <w:sz w:val="22"/>
          <w:shd w:val="clear" w:color="auto" w:fill="FFFFFF"/>
        </w:rPr>
        <w:lastRenderedPageBreak/>
        <w:t>§ 2º.</w:t>
      </w:r>
      <w:r w:rsidRPr="00D202B6">
        <w:rPr>
          <w:rFonts w:cs="Calibri"/>
          <w:sz w:val="22"/>
          <w:shd w:val="clear" w:color="auto" w:fill="FFFFFF"/>
        </w:rPr>
        <w:t xml:space="preserve"> No que tange ao disposto no art. 1º desta Lei, o ato </w:t>
      </w:r>
      <w:proofErr w:type="spellStart"/>
      <w:r w:rsidRPr="00D202B6">
        <w:rPr>
          <w:rFonts w:cs="Calibri"/>
          <w:sz w:val="22"/>
          <w:shd w:val="clear" w:color="auto" w:fill="FFFFFF"/>
        </w:rPr>
        <w:t>infracional</w:t>
      </w:r>
      <w:proofErr w:type="spellEnd"/>
      <w:r w:rsidRPr="00D202B6">
        <w:rPr>
          <w:rFonts w:cs="Calibri"/>
          <w:sz w:val="22"/>
          <w:shd w:val="clear" w:color="auto" w:fill="FFFFFF"/>
        </w:rPr>
        <w:t xml:space="preserve"> será constatado a partir da denúncia feita por qualquer pessoa, e somente será penalizado, após a efetiva fiscalização.</w:t>
      </w:r>
    </w:p>
    <w:p w:rsidR="001F1AC5" w:rsidRPr="00D202B6" w:rsidRDefault="001F1AC5" w:rsidP="001F1AC5">
      <w:pPr>
        <w:pStyle w:val="Corpodetexto"/>
        <w:ind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b/>
          <w:sz w:val="22"/>
          <w:shd w:val="clear" w:color="auto" w:fill="FFFFFF"/>
        </w:rPr>
        <w:t>§ 3º.</w:t>
      </w:r>
      <w:r w:rsidRPr="00D202B6">
        <w:rPr>
          <w:rFonts w:cs="Calibri"/>
          <w:sz w:val="22"/>
          <w:shd w:val="clear" w:color="auto" w:fill="FFFFFF"/>
        </w:rPr>
        <w:t xml:space="preserve"> Todo o ato </w:t>
      </w:r>
      <w:proofErr w:type="spellStart"/>
      <w:r w:rsidRPr="00D202B6">
        <w:rPr>
          <w:rFonts w:cs="Calibri"/>
          <w:sz w:val="22"/>
          <w:shd w:val="clear" w:color="auto" w:fill="FFFFFF"/>
        </w:rPr>
        <w:t>infracional</w:t>
      </w:r>
      <w:proofErr w:type="spellEnd"/>
      <w:r w:rsidRPr="00D202B6">
        <w:rPr>
          <w:rFonts w:cs="Calibri"/>
          <w:sz w:val="22"/>
          <w:shd w:val="clear" w:color="auto" w:fill="FFFFFF"/>
        </w:rPr>
        <w:t xml:space="preserve"> deverá ser identificado mediante lavratura de auto de infração, nos moldes e parâmetros definidos pela legislação municipal.</w:t>
      </w:r>
    </w:p>
    <w:p w:rsidR="001F1AC5" w:rsidRDefault="001F1AC5" w:rsidP="00A84F36">
      <w:pPr>
        <w:pStyle w:val="Corpodetexto"/>
        <w:ind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b/>
          <w:sz w:val="22"/>
          <w:shd w:val="clear" w:color="auto" w:fill="FFFFFF"/>
        </w:rPr>
        <w:t>§ 4º.</w:t>
      </w:r>
      <w:r w:rsidRPr="00D202B6">
        <w:rPr>
          <w:rFonts w:cs="Calibri"/>
          <w:sz w:val="22"/>
          <w:shd w:val="clear" w:color="auto" w:fill="FFFFFF"/>
        </w:rPr>
        <w:t xml:space="preserve"> Além das penalidades previstas no art. 2º, I, II e III desta Lei, o infrator poderá ser acionado em conformidade com a Lei Federal nº 9.605, de 12 de fevereiro de 1998, Lei dos Crimes Ambientais, além das demais cominações civis ou penais cabíveis.</w:t>
      </w:r>
    </w:p>
    <w:p w:rsidR="00A84F36" w:rsidRPr="00A84F36" w:rsidRDefault="00A84F36" w:rsidP="00A84F36">
      <w:pPr>
        <w:pStyle w:val="Corpodetexto"/>
        <w:ind w:firstLine="709"/>
        <w:rPr>
          <w:rFonts w:cs="Calibri"/>
          <w:sz w:val="22"/>
          <w:shd w:val="clear" w:color="auto" w:fill="FFFFFF"/>
        </w:rPr>
      </w:pPr>
    </w:p>
    <w:p w:rsidR="001F1AC5" w:rsidRPr="00D202B6" w:rsidRDefault="001F1AC5" w:rsidP="001F1AC5">
      <w:pPr>
        <w:pStyle w:val="Corpodetexto"/>
        <w:ind w:right="-142" w:firstLine="709"/>
        <w:rPr>
          <w:rFonts w:cs="Calibri"/>
          <w:sz w:val="22"/>
          <w:shd w:val="clear" w:color="auto" w:fill="FFFFFF"/>
        </w:rPr>
      </w:pPr>
      <w:r w:rsidRPr="00D202B6">
        <w:rPr>
          <w:b/>
          <w:sz w:val="22"/>
        </w:rPr>
        <w:t>Art. 3º.</w:t>
      </w:r>
      <w:r w:rsidRPr="00D202B6">
        <w:rPr>
          <w:rFonts w:cs="Calibri"/>
          <w:sz w:val="22"/>
          <w:shd w:val="clear" w:color="auto" w:fill="FFFFFF"/>
        </w:rPr>
        <w:t xml:space="preserve"> A Secretaria Municipal de Meio Ambiente e/ou fiscais de postura ficarão responsáveis pela fiscalização e aplicação das penalidades e multas previstas nesta Lei.</w:t>
      </w:r>
    </w:p>
    <w:p w:rsidR="001F1AC5" w:rsidRPr="00D202B6" w:rsidRDefault="001F1AC5" w:rsidP="001F1AC5">
      <w:pPr>
        <w:pStyle w:val="Corpodetexto"/>
        <w:ind w:right="-142"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b/>
          <w:sz w:val="22"/>
          <w:shd w:val="clear" w:color="auto" w:fill="FFFFFF"/>
        </w:rPr>
        <w:t>§ 1º.</w:t>
      </w:r>
      <w:r w:rsidRPr="00D202B6">
        <w:rPr>
          <w:rFonts w:cs="Calibri"/>
          <w:sz w:val="22"/>
          <w:shd w:val="clear" w:color="auto" w:fill="FFFFFF"/>
        </w:rPr>
        <w:t xml:space="preserve"> O Poder Executivo Municipal poderá firmar termo de cooperação técnica com o Governo do Estado de Minas Gerais, perante o Corpo de Bombeiros Militar de Minas Gerais, para contribuir na fiscalização, bem como, no atendimento de ocorrências </w:t>
      </w:r>
      <w:proofErr w:type="spellStart"/>
      <w:r w:rsidRPr="00D202B6">
        <w:rPr>
          <w:rFonts w:cs="Calibri"/>
          <w:sz w:val="22"/>
          <w:shd w:val="clear" w:color="auto" w:fill="FFFFFF"/>
        </w:rPr>
        <w:t>infracionais</w:t>
      </w:r>
      <w:proofErr w:type="spellEnd"/>
      <w:r w:rsidRPr="00D202B6">
        <w:rPr>
          <w:rFonts w:cs="Calibri"/>
          <w:sz w:val="22"/>
          <w:shd w:val="clear" w:color="auto" w:fill="FFFFFF"/>
        </w:rPr>
        <w:t xml:space="preserve"> previstas nesta Lei.</w:t>
      </w:r>
    </w:p>
    <w:p w:rsidR="001F1AC5" w:rsidRDefault="001F1AC5" w:rsidP="00A84F36">
      <w:pPr>
        <w:pStyle w:val="Corpodetexto"/>
        <w:ind w:right="-142"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b/>
          <w:sz w:val="22"/>
          <w:shd w:val="clear" w:color="auto" w:fill="FFFFFF"/>
        </w:rPr>
        <w:t>§ 2º.</w:t>
      </w:r>
      <w:r w:rsidRPr="00D202B6">
        <w:rPr>
          <w:rFonts w:cs="Calibri"/>
          <w:sz w:val="22"/>
          <w:shd w:val="clear" w:color="auto" w:fill="FFFFFF"/>
        </w:rPr>
        <w:t xml:space="preserve"> O Termo de Cooperação Técnica entre Poder Executivo Municipal e o Corpo de Bombeiros Militar de Minas </w:t>
      </w:r>
      <w:proofErr w:type="gramStart"/>
      <w:r w:rsidRPr="00D202B6">
        <w:rPr>
          <w:rFonts w:cs="Calibri"/>
          <w:sz w:val="22"/>
          <w:shd w:val="clear" w:color="auto" w:fill="FFFFFF"/>
        </w:rPr>
        <w:t>Gerais ,</w:t>
      </w:r>
      <w:proofErr w:type="gramEnd"/>
      <w:r w:rsidRPr="00D202B6">
        <w:rPr>
          <w:rFonts w:cs="Calibri"/>
          <w:sz w:val="22"/>
          <w:shd w:val="clear" w:color="auto" w:fill="FFFFFF"/>
        </w:rPr>
        <w:t xml:space="preserve"> poderá definir atribuições de novas ações a serem implantadas, no que venha a atender aos preceitos impostos por esta Lei, em especial no que tange a fiscalização.</w:t>
      </w:r>
    </w:p>
    <w:p w:rsidR="00A84F36" w:rsidRPr="00A84F36" w:rsidRDefault="00A84F36" w:rsidP="00A84F36">
      <w:pPr>
        <w:pStyle w:val="Corpodetexto"/>
        <w:ind w:right="-142" w:firstLine="709"/>
        <w:rPr>
          <w:rFonts w:cs="Calibri"/>
          <w:sz w:val="22"/>
          <w:shd w:val="clear" w:color="auto" w:fill="FFFFFF"/>
        </w:rPr>
      </w:pPr>
    </w:p>
    <w:p w:rsidR="001F1AC5" w:rsidRPr="00D202B6" w:rsidRDefault="001F1AC5" w:rsidP="00A84F36">
      <w:pPr>
        <w:pStyle w:val="Corpodetexto"/>
        <w:ind w:right="-142" w:firstLine="709"/>
        <w:rPr>
          <w:rFonts w:cs="Calibri"/>
          <w:sz w:val="22"/>
          <w:shd w:val="clear" w:color="auto" w:fill="FFFFFF"/>
        </w:rPr>
      </w:pPr>
      <w:r w:rsidRPr="00D202B6">
        <w:rPr>
          <w:b/>
          <w:sz w:val="22"/>
        </w:rPr>
        <w:t>Art. 4º.</w:t>
      </w:r>
      <w:r w:rsidRPr="00D202B6">
        <w:rPr>
          <w:rFonts w:cs="Calibri"/>
          <w:color w:val="333333"/>
          <w:sz w:val="22"/>
          <w:shd w:val="clear" w:color="auto" w:fill="FFFFFF"/>
        </w:rPr>
        <w:t xml:space="preserve"> </w:t>
      </w:r>
      <w:r w:rsidRPr="00D202B6">
        <w:rPr>
          <w:rFonts w:cs="Calibri"/>
          <w:sz w:val="22"/>
          <w:shd w:val="clear" w:color="auto" w:fill="FFFFFF"/>
        </w:rPr>
        <w:t xml:space="preserve">Os recursos financeiros arrecadados com as multas previstas por esta Lei, serão considerados como ingressos ordinários livres no caixa único da Prefeitura de Carmo do </w:t>
      </w:r>
      <w:proofErr w:type="spellStart"/>
      <w:proofErr w:type="gramStart"/>
      <w:r w:rsidRPr="00D202B6">
        <w:rPr>
          <w:rFonts w:cs="Calibri"/>
          <w:sz w:val="22"/>
          <w:shd w:val="clear" w:color="auto" w:fill="FFFFFF"/>
        </w:rPr>
        <w:t>Cajuru-MG</w:t>
      </w:r>
      <w:proofErr w:type="spellEnd"/>
      <w:proofErr w:type="gramEnd"/>
      <w:r w:rsidRPr="00D202B6">
        <w:rPr>
          <w:rFonts w:cs="Calibri"/>
          <w:sz w:val="22"/>
          <w:shd w:val="clear" w:color="auto" w:fill="FFFFFF"/>
        </w:rPr>
        <w:t xml:space="preserve">  e serão destinados em sua totalidade ao Fundo Municipal de Meio Ambiente para as suas finalidades legais.</w:t>
      </w:r>
    </w:p>
    <w:p w:rsidR="001F1AC5" w:rsidRPr="00D202B6" w:rsidRDefault="001F1AC5" w:rsidP="001F1AC5">
      <w:pPr>
        <w:pStyle w:val="Corpodetexto"/>
        <w:ind w:right="-142" w:firstLine="709"/>
        <w:rPr>
          <w:rFonts w:cs="Calibri"/>
          <w:sz w:val="22"/>
          <w:shd w:val="clear" w:color="auto" w:fill="FFFFFF"/>
        </w:rPr>
      </w:pPr>
      <w:r w:rsidRPr="00D202B6">
        <w:rPr>
          <w:b/>
          <w:sz w:val="22"/>
        </w:rPr>
        <w:t xml:space="preserve">Art. 5º. </w:t>
      </w:r>
      <w:r w:rsidRPr="00D202B6">
        <w:rPr>
          <w:rFonts w:cs="Calibri"/>
          <w:sz w:val="22"/>
          <w:shd w:val="clear" w:color="auto" w:fill="FFFFFF"/>
        </w:rPr>
        <w:t xml:space="preserve">Qualquer munícipe poderá denunciar, por meio do telefone 3244 1246 da Secretaria Municipal de Meio Ambiente de Carmo do </w:t>
      </w:r>
      <w:proofErr w:type="spellStart"/>
      <w:proofErr w:type="gramStart"/>
      <w:r w:rsidRPr="00D202B6">
        <w:rPr>
          <w:rFonts w:cs="Calibri"/>
          <w:sz w:val="22"/>
          <w:shd w:val="clear" w:color="auto" w:fill="FFFFFF"/>
        </w:rPr>
        <w:t>Cajuru-MG</w:t>
      </w:r>
      <w:proofErr w:type="spellEnd"/>
      <w:proofErr w:type="gramEnd"/>
      <w:r w:rsidRPr="00D202B6">
        <w:rPr>
          <w:rFonts w:cs="Calibri"/>
          <w:sz w:val="22"/>
          <w:shd w:val="clear" w:color="auto" w:fill="FFFFFF"/>
        </w:rPr>
        <w:t xml:space="preserve"> ou pelo telefone 193 do Corpo de Bombeiros Militar de Minas Gerais, qualquer infração cometida e que vai de encontro às normas impostas por esta Lei.</w:t>
      </w:r>
    </w:p>
    <w:p w:rsidR="001F1AC5" w:rsidRPr="00D202B6" w:rsidRDefault="001F1AC5" w:rsidP="001F1AC5">
      <w:pPr>
        <w:pStyle w:val="Corpodetexto"/>
        <w:ind w:right="-142" w:firstLine="709"/>
        <w:rPr>
          <w:rFonts w:cs="Calibri"/>
          <w:sz w:val="22"/>
          <w:shd w:val="clear" w:color="auto" w:fill="FFFFFF"/>
        </w:rPr>
      </w:pPr>
      <w:r w:rsidRPr="00D202B6">
        <w:rPr>
          <w:rFonts w:cs="Calibri"/>
          <w:sz w:val="22"/>
        </w:rPr>
        <w:br/>
      </w:r>
      <w:r w:rsidRPr="00D202B6">
        <w:rPr>
          <w:b/>
          <w:sz w:val="22"/>
        </w:rPr>
        <w:t xml:space="preserve">        Art. 6º.</w:t>
      </w:r>
      <w:r w:rsidRPr="00D202B6">
        <w:rPr>
          <w:rFonts w:cs="Calibri"/>
          <w:color w:val="333333"/>
          <w:sz w:val="22"/>
          <w:shd w:val="clear" w:color="auto" w:fill="FFFFFF"/>
        </w:rPr>
        <w:t xml:space="preserve"> </w:t>
      </w:r>
      <w:r w:rsidRPr="00D202B6">
        <w:rPr>
          <w:rFonts w:cs="Calibri"/>
          <w:sz w:val="22"/>
          <w:shd w:val="clear" w:color="auto" w:fill="FFFFFF"/>
        </w:rPr>
        <w:t>O Poder Executivo Municipal, regulamentará a presente Lei no que couber.</w:t>
      </w:r>
    </w:p>
    <w:p w:rsidR="001F1AC5" w:rsidRPr="00D202B6" w:rsidRDefault="001F1AC5" w:rsidP="001F1AC5">
      <w:pPr>
        <w:pStyle w:val="Corpodetexto"/>
        <w:ind w:right="-142" w:firstLine="709"/>
        <w:rPr>
          <w:b/>
          <w:sz w:val="22"/>
        </w:rPr>
      </w:pPr>
      <w:r w:rsidRPr="00D202B6">
        <w:rPr>
          <w:rFonts w:cs="Calibri"/>
          <w:color w:val="333333"/>
          <w:sz w:val="22"/>
        </w:rPr>
        <w:br/>
      </w:r>
      <w:r w:rsidRPr="00D202B6">
        <w:rPr>
          <w:b/>
          <w:sz w:val="22"/>
        </w:rPr>
        <w:t xml:space="preserve">       Art. 7º.</w:t>
      </w:r>
      <w:r w:rsidRPr="00D202B6">
        <w:rPr>
          <w:sz w:val="22"/>
        </w:rPr>
        <w:t xml:space="preserve"> Esta lei entra em vigor na data de sua publicação.</w:t>
      </w:r>
    </w:p>
    <w:p w:rsidR="001F1AC5" w:rsidRPr="00E65806" w:rsidRDefault="001F1AC5" w:rsidP="001F1AC5">
      <w:pPr>
        <w:ind w:firstLine="709"/>
        <w:rPr>
          <w:sz w:val="22"/>
        </w:rPr>
      </w:pPr>
    </w:p>
    <w:p w:rsidR="001F1AC5" w:rsidRPr="00032D77" w:rsidRDefault="001F1AC5" w:rsidP="001F1AC5">
      <w:pPr>
        <w:tabs>
          <w:tab w:val="left" w:pos="0"/>
        </w:tabs>
        <w:jc w:val="center"/>
        <w:rPr>
          <w:sz w:val="22"/>
        </w:rPr>
      </w:pPr>
      <w:r w:rsidRPr="00032D77">
        <w:rPr>
          <w:sz w:val="22"/>
        </w:rPr>
        <w:t xml:space="preserve">Carmo do Cajuru, </w:t>
      </w:r>
      <w:r>
        <w:rPr>
          <w:sz w:val="22"/>
        </w:rPr>
        <w:t>13</w:t>
      </w:r>
      <w:r w:rsidRPr="00032D77">
        <w:rPr>
          <w:sz w:val="22"/>
        </w:rPr>
        <w:t xml:space="preserve"> de </w:t>
      </w:r>
      <w:r>
        <w:rPr>
          <w:sz w:val="22"/>
        </w:rPr>
        <w:t>maio</w:t>
      </w:r>
      <w:r w:rsidRPr="00032D77">
        <w:rPr>
          <w:sz w:val="22"/>
        </w:rPr>
        <w:t xml:space="preserve"> de 2020.</w:t>
      </w:r>
    </w:p>
    <w:p w:rsidR="001F1AC5" w:rsidRDefault="001F1AC5" w:rsidP="001F1AC5">
      <w:pPr>
        <w:tabs>
          <w:tab w:val="left" w:pos="0"/>
        </w:tabs>
        <w:jc w:val="center"/>
        <w:rPr>
          <w:sz w:val="22"/>
        </w:rPr>
      </w:pPr>
    </w:p>
    <w:p w:rsidR="001F1AC5" w:rsidRDefault="001F1AC5" w:rsidP="001F1AC5">
      <w:pPr>
        <w:tabs>
          <w:tab w:val="left" w:pos="0"/>
        </w:tabs>
        <w:jc w:val="center"/>
        <w:rPr>
          <w:sz w:val="22"/>
        </w:rPr>
      </w:pPr>
    </w:p>
    <w:p w:rsidR="001F1AC5" w:rsidRDefault="001F1AC5" w:rsidP="001F1AC5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1F1AC5" w:rsidRDefault="001F1AC5" w:rsidP="001F1AC5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:rsidR="003F02B8" w:rsidRPr="00087044" w:rsidRDefault="001F1AC5" w:rsidP="00087044">
      <w:pPr>
        <w:pStyle w:val="western"/>
        <w:tabs>
          <w:tab w:val="center" w:pos="4252"/>
        </w:tabs>
        <w:spacing w:before="0" w:beforeAutospacing="0"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Prefeito de Carmo do Cajuru</w:t>
      </w:r>
    </w:p>
    <w:sectPr w:rsidR="003F02B8" w:rsidRPr="00087044" w:rsidSect="001C1426"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1AC5"/>
    <w:rsid w:val="00087044"/>
    <w:rsid w:val="001C1426"/>
    <w:rsid w:val="001F1AC5"/>
    <w:rsid w:val="003F02B8"/>
    <w:rsid w:val="00651F44"/>
    <w:rsid w:val="00707B90"/>
    <w:rsid w:val="00A84F36"/>
    <w:rsid w:val="00B4358E"/>
    <w:rsid w:val="00BA197E"/>
    <w:rsid w:val="00D4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C5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1F1AC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1F1AC5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1F1AC5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1F1AC5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western">
    <w:name w:val="western"/>
    <w:basedOn w:val="Normal"/>
    <w:uiPriority w:val="99"/>
    <w:qFormat/>
    <w:rsid w:val="001F1AC5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1AC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1AC5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640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02</dc:creator>
  <cp:lastModifiedBy>Usuário 02</cp:lastModifiedBy>
  <cp:revision>8</cp:revision>
  <cp:lastPrinted>2020-05-13T16:41:00Z</cp:lastPrinted>
  <dcterms:created xsi:type="dcterms:W3CDTF">2020-05-13T16:09:00Z</dcterms:created>
  <dcterms:modified xsi:type="dcterms:W3CDTF">2020-05-13T16:41:00Z</dcterms:modified>
</cp:coreProperties>
</file>