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E19" w:rsidP="307B9C0B" w:rsidRDefault="00150B13" w14:paraId="25BE625E" w14:textId="13F705F6">
      <w:pPr>
        <w:pStyle w:val="Ttulo"/>
        <w:pBdr>
          <w:right w:val="single" w:color="000000" w:sz="4" w:space="0"/>
        </w:pBdr>
        <w:spacing w:line="240" w:lineRule="auto"/>
        <w:rPr>
          <w:sz w:val="36"/>
          <w:szCs w:val="36"/>
        </w:rPr>
      </w:pPr>
      <w:r w:rsidRPr="307B9C0B" w:rsidR="00150B13">
        <w:rPr>
          <w:sz w:val="36"/>
          <w:szCs w:val="36"/>
        </w:rPr>
        <w:t xml:space="preserve">PROJETO DE LEI N° </w:t>
      </w:r>
      <w:r w:rsidRPr="307B9C0B" w:rsidR="007F7EA0">
        <w:rPr>
          <w:sz w:val="36"/>
          <w:szCs w:val="36"/>
        </w:rPr>
        <w:t>___</w:t>
      </w:r>
      <w:r w:rsidRPr="307B9C0B" w:rsidR="00150B13">
        <w:rPr>
          <w:sz w:val="36"/>
          <w:szCs w:val="36"/>
        </w:rPr>
        <w:t>/202</w:t>
      </w:r>
      <w:r w:rsidRPr="307B9C0B" w:rsidR="00E1D593">
        <w:rPr>
          <w:sz w:val="36"/>
          <w:szCs w:val="36"/>
        </w:rPr>
        <w:t>4</w:t>
      </w:r>
    </w:p>
    <w:p w:rsidRPr="007F7EA0" w:rsidR="001F4E19" w:rsidP="004102FF" w:rsidRDefault="00150B13" w14:paraId="13D07144" w14:textId="77777777">
      <w:pPr>
        <w:tabs>
          <w:tab w:val="left" w:pos="3160"/>
        </w:tabs>
        <w:spacing w:after="0"/>
        <w:jc w:val="both"/>
        <w:rPr>
          <w:rFonts w:ascii="Verdana" w:hAnsi="Verdana" w:eastAsia="Verdana" w:cs="Verdana"/>
          <w:b/>
          <w:bCs/>
          <w:i/>
          <w:iCs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</w:p>
    <w:p w:rsidRPr="007723EA" w:rsidR="004F3F4A" w:rsidP="2DEE3527" w:rsidRDefault="007F7EA0" w14:paraId="41A8BACD" w14:textId="2AE8147D">
      <w:pPr>
        <w:pStyle w:val="NormalWeb"/>
        <w:spacing w:before="0" w:beforeAutospacing="off" w:after="0"/>
        <w:ind w:left="4536"/>
        <w:rPr>
          <w:rFonts w:ascii="Verdana" w:hAnsi="Verdana"/>
          <w:b w:val="1"/>
          <w:bCs w:val="1"/>
          <w:i w:val="1"/>
          <w:iCs w:val="1"/>
          <w:color w:val="auto"/>
        </w:rPr>
      </w:pPr>
      <w:r w:rsidRPr="2DEE3527" w:rsidR="369A3238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0"/>
          <w:szCs w:val="20"/>
          <w:lang w:val="pt-BR"/>
        </w:rPr>
        <w:t>Regulamenta a colocação de placas informativas em todas as obras públicas realizadas pelo Governo do Município de Carmo do Cajuru/MG, por empreiteiras ou concessionárias de serviço público</w:t>
      </w:r>
      <w:r w:rsidRPr="2DEE3527" w:rsidR="004F3F4A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</w:p>
    <w:p w:rsidR="001F4E19" w:rsidP="004102FF" w:rsidRDefault="001F4E19" w14:paraId="186F2D9A" w14:textId="77777777">
      <w:pPr>
        <w:spacing w:after="0"/>
        <w:ind w:left="504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004102FF" w:rsidRDefault="001F4E19" w14:paraId="7C3532A0" w14:textId="77777777">
      <w:pPr>
        <w:spacing w:after="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2DEE3527" w:rsidRDefault="00150B13" w14:paraId="1FE4217B" w14:textId="56ED6DF8">
      <w:pPr>
        <w:spacing w:after="0" w:line="240" w:lineRule="auto"/>
        <w:jc w:val="both"/>
        <w:rPr>
          <w:rFonts w:ascii="Verdana" w:hAnsi="Verdana" w:eastAsia="Verdana" w:cs="Verdana"/>
          <w:i w:val="1"/>
          <w:iCs w:val="1"/>
          <w:sz w:val="22"/>
          <w:szCs w:val="22"/>
        </w:rPr>
      </w:pPr>
      <w:r>
        <w:rPr>
          <w:rFonts w:ascii="Verdana" w:hAnsi="Verdana" w:eastAsia="Verdana" w:cs="Verdana"/>
          <w:b/>
          <w:sz w:val="20"/>
          <w:szCs w:val="20"/>
        </w:rPr>
        <w:tab/>
      </w:r>
      <w:r w:rsidRPr="2DEE3527" w:rsidR="0E17233A">
        <w:rPr>
          <w:rFonts w:ascii="Verdana" w:hAnsi="Verdana" w:eastAsia="Verdana" w:cs="Verdana"/>
          <w:i w:val="1"/>
          <w:iCs w:val="1"/>
        </w:rPr>
        <w:t xml:space="preserve">A</w:t>
      </w:r>
      <w:r w:rsidRPr="2DEE3527" w:rsidR="00150B13">
        <w:rPr>
          <w:rFonts w:ascii="Verdana" w:hAnsi="Verdana" w:eastAsia="Verdana" w:cs="Verdana"/>
          <w:i w:val="1"/>
          <w:iCs w:val="1"/>
        </w:rPr>
        <w:t xml:space="preserve"> </w:t>
      </w:r>
      <w:r w:rsidRPr="2DEE3527" w:rsidR="00150B13">
        <w:rPr>
          <w:rFonts w:ascii="Verdana" w:hAnsi="Verdana" w:eastAsia="Verdana" w:cs="Verdana"/>
          <w:i w:val="1"/>
          <w:iCs w:val="1"/>
        </w:rPr>
        <w:t>Vereador</w:t>
      </w:r>
      <w:r w:rsidRPr="2DEE3527" w:rsidR="3D841A2F">
        <w:rPr>
          <w:rFonts w:ascii="Verdana" w:hAnsi="Verdana" w:eastAsia="Verdana" w:cs="Verdana"/>
          <w:i w:val="1"/>
          <w:iCs w:val="1"/>
        </w:rPr>
        <w:t>a</w:t>
      </w:r>
      <w:r w:rsidRPr="2DEE3527" w:rsidR="00150B13">
        <w:rPr>
          <w:rFonts w:ascii="Verdana" w:hAnsi="Verdana" w:eastAsia="Verdana" w:cs="Verdana"/>
          <w:i w:val="1"/>
          <w:iCs w:val="1"/>
        </w:rPr>
        <w:t xml:space="preserve"> que o presente assina, no uso de suas faculdades legislativas, consoante lhe faculta o art. 36 da Lei Orgânica do Município, apresenta o seguinte Projeto de Lei:</w:t>
      </w:r>
    </w:p>
    <w:p w:rsidRPr="004102FF" w:rsidR="001F4E19" w:rsidP="2DEE3527" w:rsidRDefault="001F4E19" w14:paraId="0DE5412E" w14:textId="77777777">
      <w:pPr>
        <w:spacing w:after="0" w:line="36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Pr="007F7EA0" w:rsidR="001F4E19" w:rsidP="2DEE3527" w:rsidRDefault="001F4E19" w14:paraId="6A5E2DBB" w14:textId="1624ECF3">
      <w:pPr>
        <w:pStyle w:val="Normal"/>
        <w:spacing w:after="0" w:line="240" w:lineRule="auto"/>
        <w:ind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1º</w:t>
      </w:r>
      <w:r w:rsidRPr="2DEE3527" w:rsidR="3894B0B9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Em todas as obras públicas realizadas diretamente pelo Governo do </w:t>
      </w:r>
      <w:r w:rsidRPr="2DEE3527" w:rsidR="17E72352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Município de Carmo do Cajuru, 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Estado</w:t>
      </w:r>
      <w:r w:rsidRPr="2DEE3527" w:rsidR="43DC7779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de Minas Gerais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, por empreiteiras contratadas ou por concessionárias de serviço público, deverão ser colocadas placas com todos os dados referentes à realização da obra, contendo obrigatoriamente:</w:t>
      </w:r>
    </w:p>
    <w:p w:rsidRPr="007F7EA0" w:rsidR="001F4E19" w:rsidP="2DEE3527" w:rsidRDefault="001F4E19" w14:paraId="60976E53" w14:textId="2FEEC489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I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data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do início e término previsto da obra;</w:t>
      </w:r>
    </w:p>
    <w:p w:rsidRPr="007F7EA0" w:rsidR="001F4E19" w:rsidP="2DEE3527" w:rsidRDefault="001F4E19" w14:paraId="4051C0EE" w14:textId="6C3284B3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II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nome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da empresa executora da obra, seu endereço, sítio eletrônico e número do CNPJ/MF;</w:t>
      </w:r>
    </w:p>
    <w:p w:rsidRPr="007F7EA0" w:rsidR="001F4E19" w:rsidP="2DEE3527" w:rsidRDefault="001F4E19" w14:paraId="6C0F1E52" w14:textId="1A13F818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III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nome do engenheiro responsável e seu respectivo número de registro no CREA;</w:t>
      </w:r>
    </w:p>
    <w:p w:rsidRPr="007F7EA0" w:rsidR="001F4E19" w:rsidP="2DEE3527" w:rsidRDefault="001F4E19" w14:paraId="61874BE3" w14:textId="7F7874B3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IV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número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do contrato administrativo ou procedimento licitatório;</w:t>
      </w:r>
    </w:p>
    <w:p w:rsidRPr="007F7EA0" w:rsidR="001F4E19" w:rsidP="2DEE3527" w:rsidRDefault="001F4E19" w14:paraId="2A9AE1D4" w14:textId="6E0E3C72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o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valor da execução da obra, acrescentando os valores de termos aditivos, caso haja;</w:t>
      </w:r>
    </w:p>
    <w:p w:rsidRPr="007F7EA0" w:rsidR="001F4E19" w:rsidP="2DEE3527" w:rsidRDefault="001F4E19" w14:paraId="6932A6EF" w14:textId="39D98ADE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VI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>origem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dos recursos;</w:t>
      </w:r>
    </w:p>
    <w:p w:rsidRPr="007F7EA0" w:rsidR="001F4E19" w:rsidP="2DEE3527" w:rsidRDefault="001F4E19" w14:paraId="3BC3EC3B" w14:textId="3C40174F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VII -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nome do órgão fiscalizador com telefone ou e-mail para contato.</w:t>
      </w:r>
    </w:p>
    <w:p w:rsidRPr="007F7EA0" w:rsidR="001F4E19" w:rsidP="2DEE3527" w:rsidRDefault="001F4E19" w14:paraId="751E5B8D" w14:textId="20460385">
      <w:pPr>
        <w:pStyle w:val="Normal"/>
        <w:spacing w:after="0" w:line="240" w:lineRule="auto"/>
        <w:ind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Pr="007F7EA0" w:rsidR="001F4E19" w:rsidP="2DEE3527" w:rsidRDefault="001F4E19" w14:paraId="716A6B31" w14:textId="1CC09E16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2º</w:t>
      </w:r>
      <w:r w:rsidRPr="2DEE3527" w:rsidR="3017AC3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A placa deverá ser colocada em local visível, contendo no mínimo 03 (três) metros de largura por 02 (dois) metros de altura, durante todo o período de realização das obras.</w:t>
      </w:r>
    </w:p>
    <w:p w:rsidRPr="007F7EA0" w:rsidR="001F4E19" w:rsidP="2DEE3527" w:rsidRDefault="001F4E19" w14:paraId="034ACFA2" w14:textId="665B39D2">
      <w:pPr>
        <w:pStyle w:val="Normal"/>
        <w:spacing w:after="0" w:line="240" w:lineRule="auto"/>
        <w:ind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Pr="007F7EA0" w:rsidR="001F4E19" w:rsidP="2DEE3527" w:rsidRDefault="001F4E19" w14:paraId="51F176E3" w14:textId="0779C3EB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3º</w:t>
      </w:r>
      <w:r w:rsidRPr="2DEE3527" w:rsidR="729A8D34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As obrigações constantes nesta Lei deverão ser expressas no edital de licitação e exigidas como forma de cumprimento do contrato.</w:t>
      </w:r>
    </w:p>
    <w:p w:rsidRPr="007F7EA0" w:rsidR="001F4E19" w:rsidP="2DEE3527" w:rsidRDefault="001F4E19" w14:paraId="4AFB9BC2" w14:textId="20013FA9">
      <w:pPr>
        <w:pStyle w:val="Normal"/>
        <w:spacing w:after="0" w:line="240" w:lineRule="auto"/>
        <w:ind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Pr="007F7EA0" w:rsidR="001F4E19" w:rsidP="2DEE3527" w:rsidRDefault="001F4E19" w14:paraId="4B8460B2" w14:textId="0B1A82F4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4º</w:t>
      </w:r>
      <w:r w:rsidRPr="2DEE3527" w:rsidR="2F4E091A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O Poder Executivo baixará os atos que se fizerem necessários para a regulamentação da presente Lei.</w:t>
      </w:r>
    </w:p>
    <w:p w:rsidRPr="007F7EA0" w:rsidR="001F4E19" w:rsidP="2DEE3527" w:rsidRDefault="001F4E19" w14:paraId="4DEE609D" w14:textId="4D835AEC">
      <w:pPr>
        <w:pStyle w:val="Normal"/>
        <w:spacing w:after="0" w:line="240" w:lineRule="auto"/>
        <w:ind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Pr="007F7EA0" w:rsidR="001F4E19" w:rsidP="2DEE3527" w:rsidRDefault="001F4E19" w14:paraId="0FC8BEE6" w14:textId="27430050">
      <w:pPr>
        <w:pStyle w:val="Normal"/>
        <w:spacing w:after="0" w:line="240" w:lineRule="auto"/>
        <w:ind/>
        <w:jc w:val="both"/>
        <w:rPr>
          <w:rFonts w:ascii="Verdana" w:hAnsi="Verdana"/>
          <w:sz w:val="22"/>
          <w:szCs w:val="22"/>
        </w:rPr>
      </w:pPr>
      <w:r w:rsidRPr="2DEE3527" w:rsidR="67403A7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5º</w:t>
      </w:r>
      <w:r w:rsidRPr="2DEE3527" w:rsidR="06F5B7EF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.</w:t>
      </w:r>
      <w:r w:rsidRPr="2DEE3527" w:rsidR="67403A7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Esta Lei entra em vigor na data de sua publicação. </w:t>
      </w:r>
    </w:p>
    <w:p w:rsidR="2DEE3527" w:rsidP="2DEE3527" w:rsidRDefault="2DEE3527" w14:paraId="6126E755" w14:textId="3A60D8E4">
      <w:pPr>
        <w:pStyle w:val="Normal"/>
        <w:spacing w:after="0" w:line="240" w:lineRule="auto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2DEE3527" w:rsidP="2DEE3527" w:rsidRDefault="2DEE3527" w14:paraId="4A4508D2" w14:textId="493DD0D3">
      <w:pPr>
        <w:pStyle w:val="Normal"/>
        <w:spacing w:after="0" w:line="240" w:lineRule="auto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</w:p>
    <w:p w:rsidR="001F4E19" w:rsidP="2DEE3527" w:rsidRDefault="00150B13" w14:paraId="23502EC9" w14:textId="7C99F2BF">
      <w:pPr>
        <w:spacing w:after="0" w:line="240" w:lineRule="auto"/>
        <w:jc w:val="center"/>
        <w:rPr>
          <w:rFonts w:ascii="Verdana" w:hAnsi="Verdana" w:eastAsia="Verdana" w:cs="Verdana"/>
        </w:rPr>
      </w:pPr>
      <w:r w:rsidRPr="2DEE3527" w:rsidR="00150B13">
        <w:rPr>
          <w:rFonts w:ascii="Verdana" w:hAnsi="Verdana" w:eastAsia="Verdana" w:cs="Verdana"/>
        </w:rPr>
        <w:t xml:space="preserve">Carmo do Cajuru/MG, </w:t>
      </w:r>
      <w:r w:rsidRPr="2DEE3527" w:rsidR="2A80759B">
        <w:rPr>
          <w:rFonts w:ascii="Verdana" w:hAnsi="Verdana" w:eastAsia="Verdana" w:cs="Verdana"/>
        </w:rPr>
        <w:t>27</w:t>
      </w:r>
      <w:r w:rsidRPr="2DEE3527" w:rsidR="00150B13">
        <w:rPr>
          <w:rFonts w:ascii="Verdana" w:hAnsi="Verdana" w:eastAsia="Verdana" w:cs="Verdana"/>
        </w:rPr>
        <w:t xml:space="preserve"> de </w:t>
      </w:r>
      <w:r w:rsidRPr="2DEE3527" w:rsidR="475C5F6F">
        <w:rPr>
          <w:rFonts w:ascii="Verdana" w:hAnsi="Verdana" w:eastAsia="Verdana" w:cs="Verdana"/>
        </w:rPr>
        <w:t>fevereiro</w:t>
      </w:r>
      <w:r w:rsidRPr="2DEE3527" w:rsidR="00150B13">
        <w:rPr>
          <w:rFonts w:ascii="Verdana" w:hAnsi="Verdana" w:eastAsia="Verdana" w:cs="Verdana"/>
        </w:rPr>
        <w:t xml:space="preserve"> de 202</w:t>
      </w:r>
      <w:r w:rsidRPr="2DEE3527" w:rsidR="076A4AE0">
        <w:rPr>
          <w:rFonts w:ascii="Verdana" w:hAnsi="Verdana" w:eastAsia="Verdana" w:cs="Verdana"/>
        </w:rPr>
        <w:t>4</w:t>
      </w:r>
      <w:r w:rsidRPr="2DEE3527" w:rsidR="00150B13">
        <w:rPr>
          <w:rFonts w:ascii="Verdana" w:hAnsi="Verdana" w:eastAsia="Verdana" w:cs="Verdana"/>
        </w:rPr>
        <w:t>.</w:t>
      </w:r>
    </w:p>
    <w:p w:rsidRPr="00AF61BE" w:rsidR="001F4E19" w:rsidP="2DEE3527" w:rsidRDefault="001F4E19" w14:paraId="14B58B70" w14:textId="77777777">
      <w:pPr>
        <w:spacing w:after="0" w:line="24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307B9C0B" w:rsidP="307B9C0B" w:rsidRDefault="307B9C0B" w14:paraId="2F30134D" w14:textId="309C0EAB">
      <w:pPr>
        <w:pStyle w:val="Normal"/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000F2D4F" w:rsidP="004102FF" w:rsidRDefault="00BD481B" w14:paraId="27120CCD" w14:textId="274F0FDC">
      <w:pPr>
        <w:spacing w:after="0"/>
        <w:jc w:val="center"/>
        <w:rPr>
          <w:rFonts w:ascii="Verdana" w:hAnsi="Verdana" w:cs="Tahoma"/>
          <w:b w:val="1"/>
          <w:bCs w:val="1"/>
        </w:rPr>
      </w:pPr>
      <w:r w:rsidRPr="2DEE3527" w:rsidR="4253796B">
        <w:rPr>
          <w:rFonts w:ascii="Verdana" w:hAnsi="Verdana" w:cs="Tahoma"/>
          <w:b w:val="1"/>
          <w:bCs w:val="1"/>
        </w:rPr>
        <w:t>Débora Nogueira da Fonseca Almeida</w:t>
      </w:r>
    </w:p>
    <w:p w:rsidR="00AF61BE" w:rsidP="004102FF" w:rsidRDefault="00AF61BE" w14:paraId="21EAF1AF" w14:textId="17FA40B8">
      <w:pPr>
        <w:spacing w:after="0"/>
        <w:jc w:val="center"/>
        <w:rPr>
          <w:rFonts w:ascii="Verdana" w:hAnsi="Verdana"/>
        </w:rPr>
      </w:pPr>
      <w:r w:rsidRPr="2DEE3527" w:rsidR="00AF61BE">
        <w:rPr>
          <w:rFonts w:ascii="Verdana" w:hAnsi="Verdana"/>
        </w:rPr>
        <w:t>Vereador</w:t>
      </w:r>
      <w:r w:rsidRPr="2DEE3527" w:rsidR="2646A893">
        <w:rPr>
          <w:rFonts w:ascii="Verdana" w:hAnsi="Verdana"/>
        </w:rPr>
        <w:t>a</w:t>
      </w:r>
    </w:p>
    <w:p w:rsidR="00090777" w:rsidP="004102FF" w:rsidRDefault="00090777" w14:paraId="2FF6EABA" w14:textId="545FFDBF">
      <w:pPr>
        <w:spacing w:after="0"/>
        <w:jc w:val="center"/>
        <w:rPr>
          <w:rFonts w:ascii="Verdana" w:hAnsi="Verdana"/>
        </w:rPr>
      </w:pPr>
    </w:p>
    <w:p w:rsidR="00BD481B" w:rsidP="004102FF" w:rsidRDefault="00BD481B" w14:paraId="01967AE2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4364EA80" w14:textId="629754A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2983016" w14:textId="0379A186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C3649E0" w14:textId="79BCF90D">
      <w:pPr>
        <w:spacing w:after="0"/>
        <w:jc w:val="center"/>
        <w:rPr>
          <w:rFonts w:ascii="Verdana" w:hAnsi="Verdana"/>
        </w:rPr>
      </w:pPr>
    </w:p>
    <w:p w:rsidR="001F4E19" w:rsidP="004102FF" w:rsidRDefault="00150B13" w14:paraId="3337CD6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/>
        <w:jc w:val="center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lastRenderedPageBreak/>
        <w:t>JUSTIFICATIVA</w:t>
      </w:r>
    </w:p>
    <w:p w:rsidR="001F4E19" w:rsidP="004102FF" w:rsidRDefault="001F4E19" w14:paraId="75BD6C85" w14:textId="425217E0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90777" w:rsidP="004102FF" w:rsidRDefault="00090777" w14:paraId="46A5867D" w14:textId="0EC1B43D">
      <w:pPr>
        <w:spacing w:after="0" w:line="360" w:lineRule="auto"/>
        <w:jc w:val="right"/>
        <w:rPr>
          <w:rFonts w:ascii="Verdana" w:hAnsi="Verdana" w:eastAsia="Verdana" w:cs="Verdana"/>
        </w:rPr>
      </w:pPr>
      <w:r w:rsidRPr="2DEE3527" w:rsidR="00090777">
        <w:rPr>
          <w:rFonts w:ascii="Verdana" w:hAnsi="Verdana" w:eastAsia="Verdana" w:cs="Verdana"/>
        </w:rPr>
        <w:t xml:space="preserve">Carmo do Cajuru/MG, </w:t>
      </w:r>
      <w:r w:rsidRPr="2DEE3527" w:rsidR="568C0883">
        <w:rPr>
          <w:rFonts w:ascii="Verdana" w:hAnsi="Verdana" w:eastAsia="Verdana" w:cs="Verdana"/>
        </w:rPr>
        <w:t>27</w:t>
      </w:r>
      <w:r w:rsidRPr="2DEE3527" w:rsidR="00BD481B">
        <w:rPr>
          <w:rFonts w:ascii="Verdana" w:hAnsi="Verdana" w:eastAsia="Verdana" w:cs="Verdana"/>
        </w:rPr>
        <w:t xml:space="preserve"> de </w:t>
      </w:r>
      <w:r w:rsidRPr="2DEE3527" w:rsidR="5B67224D">
        <w:rPr>
          <w:rFonts w:ascii="Verdana" w:hAnsi="Verdana" w:eastAsia="Verdana" w:cs="Verdana"/>
        </w:rPr>
        <w:t>fevereiro</w:t>
      </w:r>
      <w:r w:rsidRPr="2DEE3527" w:rsidR="00BD481B">
        <w:rPr>
          <w:rFonts w:ascii="Verdana" w:hAnsi="Verdana" w:eastAsia="Verdana" w:cs="Verdana"/>
        </w:rPr>
        <w:t xml:space="preserve"> de 202</w:t>
      </w:r>
      <w:r w:rsidRPr="2DEE3527" w:rsidR="26786155">
        <w:rPr>
          <w:rFonts w:ascii="Verdana" w:hAnsi="Verdana" w:eastAsia="Verdana" w:cs="Verdana"/>
        </w:rPr>
        <w:t>4</w:t>
      </w:r>
      <w:r w:rsidRPr="2DEE3527" w:rsidR="00090777">
        <w:rPr>
          <w:rFonts w:ascii="Verdana" w:hAnsi="Verdana" w:eastAsia="Verdana" w:cs="Verdana"/>
        </w:rPr>
        <w:t>.</w:t>
      </w:r>
    </w:p>
    <w:p w:rsidR="00E71192" w:rsidP="004102FF" w:rsidRDefault="00E71192" w14:paraId="626AB58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Pr="004102FF" w:rsidR="001F4E19" w:rsidP="004102FF" w:rsidRDefault="00150B13" w14:paraId="7EF90F64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Nobres Vereadores,</w:t>
      </w:r>
    </w:p>
    <w:p w:rsidRPr="004102FF" w:rsidR="001F4E19" w:rsidP="004102FF" w:rsidRDefault="001F4E19" w14:paraId="33D070E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21A6D" w:rsidP="2DEE3527" w:rsidRDefault="00021A6D" w14:paraId="7445DBDC" w14:textId="32C17265">
      <w:pPr>
        <w:pStyle w:val="Normal"/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DEE3527" w:rsidR="00021A6D">
        <w:rPr>
          <w:rFonts w:ascii="Verdana" w:hAnsi="Verdana" w:eastAsia="Times New Roman" w:cs="Arial"/>
        </w:rPr>
        <w:t xml:space="preserve">O objetivo do presente projeto de lei é </w:t>
      </w:r>
      <w:r w:rsidRPr="2DEE3527" w:rsidR="70C7F4B3">
        <w:rPr>
          <w:rFonts w:ascii="Verdana" w:hAnsi="Verdana" w:eastAsia="Times New Roman" w:cs="Arial"/>
        </w:rPr>
        <w:t xml:space="preserve">regulamentar </w:t>
      </w:r>
      <w:r w:rsidRPr="2DEE3527" w:rsidR="70C7F4B3">
        <w:rPr>
          <w:rFonts w:ascii="Verdana" w:hAnsi="Verdana" w:eastAsia="Verdana" w:cs="Verdana"/>
          <w:b w:val="0"/>
          <w:bCs w:val="0"/>
          <w:i w:val="0"/>
          <w:iCs w:val="0"/>
          <w:noProof w:val="0"/>
          <w:sz w:val="22"/>
          <w:szCs w:val="22"/>
          <w:lang w:val="pt-BR"/>
        </w:rPr>
        <w:t>a colocação de placas informativas em todas as obras públicas realizadas pelo Governo do Município de Carmo do Cajuru/MG, por empreiteiras ou concessionárias de serviço público, visando dar mais transparência as obras públicas executadas no âmbito municipal</w:t>
      </w:r>
      <w:r w:rsidRPr="2DEE3527" w:rsidR="554FF03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00021A6D" w:rsidP="307B9C0B" w:rsidRDefault="00021A6D" w14:paraId="0E9E59A6" w14:textId="77777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Pr="004102FF" w:rsidR="000F2D4F" w:rsidP="004102FF" w:rsidRDefault="000F2D4F" w14:paraId="01DF0785" w14:textId="1DD5A89A">
      <w:pPr>
        <w:spacing w:after="0"/>
        <w:ind w:firstLine="709"/>
        <w:jc w:val="both"/>
        <w:rPr>
          <w:rFonts w:ascii="Verdana" w:hAnsi="Verdana"/>
        </w:rPr>
      </w:pPr>
      <w:r w:rsidRPr="2DEE3527" w:rsidR="000F2D4F">
        <w:rPr>
          <w:rFonts w:ascii="Verdana" w:hAnsi="Verdana"/>
        </w:rPr>
        <w:t>Pelos motivos expostos, diante da relevância da matéria, apresento o Projeto de Lei, esperando contar com o apoio e a aprovação dos Ilustre</w:t>
      </w:r>
      <w:r w:rsidRPr="2DEE3527" w:rsidR="0F684B19">
        <w:rPr>
          <w:rFonts w:ascii="Verdana" w:hAnsi="Verdana"/>
        </w:rPr>
        <w:t>s</w:t>
      </w:r>
      <w:r w:rsidRPr="2DEE3527" w:rsidR="000F2D4F">
        <w:rPr>
          <w:rFonts w:ascii="Verdana" w:hAnsi="Verdana"/>
        </w:rPr>
        <w:t xml:space="preserve"> Vereadores desta Casa Legislativa.</w:t>
      </w:r>
    </w:p>
    <w:p w:rsidRPr="004102FF" w:rsidR="00D74DEE" w:rsidP="004102FF" w:rsidRDefault="00D74DEE" w14:paraId="58AF8D59" w14:textId="77777777">
      <w:pPr>
        <w:pStyle w:val="western"/>
        <w:spacing w:before="0" w:beforeAutospacing="0" w:after="0" w:line="360" w:lineRule="auto"/>
        <w:ind w:firstLine="709"/>
        <w:rPr>
          <w:rFonts w:ascii="Verdana" w:hAnsi="Verdana"/>
          <w:color w:val="auto"/>
        </w:rPr>
      </w:pPr>
    </w:p>
    <w:p w:rsidRPr="004102FF" w:rsidR="00D934FF" w:rsidP="004102FF" w:rsidRDefault="00D934FF" w14:paraId="38CDCE9A" w14:textId="77777777">
      <w:pPr>
        <w:spacing w:after="0" w:line="24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090777" w14:paraId="005FAD36" w14:textId="5A9AC066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Atenciosamente,</w:t>
      </w:r>
    </w:p>
    <w:p w:rsidRPr="004102FF" w:rsidR="00090777" w:rsidP="004102FF" w:rsidRDefault="00090777" w14:paraId="7DD3EFDA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D74DEE" w14:paraId="7184A1EB" w14:textId="77777777">
      <w:pPr>
        <w:spacing w:after="0" w:line="360" w:lineRule="auto"/>
        <w:jc w:val="center"/>
        <w:rPr>
          <w:rFonts w:ascii="Verdana" w:hAnsi="Verdana" w:eastAsia="Verdana" w:cs="Verdana"/>
          <w:b/>
        </w:rPr>
      </w:pPr>
    </w:p>
    <w:p w:rsidRPr="00AF61BE" w:rsidR="00D74DEE" w:rsidP="2DEE3527" w:rsidRDefault="00D74DEE" w14:paraId="22A34C92" w14:textId="274F0FDC">
      <w:pPr>
        <w:spacing w:after="0"/>
        <w:jc w:val="center"/>
        <w:rPr>
          <w:rFonts w:ascii="Verdana" w:hAnsi="Verdana" w:cs="Tahoma"/>
          <w:b w:val="1"/>
          <w:bCs w:val="1"/>
        </w:rPr>
      </w:pPr>
      <w:r w:rsidRPr="2DEE3527" w:rsidR="3E6120C0">
        <w:rPr>
          <w:rFonts w:ascii="Verdana" w:hAnsi="Verdana" w:cs="Tahoma"/>
          <w:b w:val="1"/>
          <w:bCs w:val="1"/>
        </w:rPr>
        <w:t>Débora Nogueira da Fonseca Almeida</w:t>
      </w:r>
    </w:p>
    <w:p w:rsidRPr="00AF61BE" w:rsidR="00D74DEE" w:rsidP="2DEE3527" w:rsidRDefault="00D74DEE" w14:paraId="7D9C4233" w14:textId="17FA40B8">
      <w:pPr>
        <w:spacing w:after="0"/>
        <w:jc w:val="center"/>
        <w:rPr>
          <w:rFonts w:ascii="Verdana" w:hAnsi="Verdana"/>
        </w:rPr>
      </w:pPr>
      <w:r w:rsidRPr="2DEE3527" w:rsidR="3E6120C0">
        <w:rPr>
          <w:rFonts w:ascii="Verdana" w:hAnsi="Verdana"/>
        </w:rPr>
        <w:t>Vereadora</w:t>
      </w:r>
    </w:p>
    <w:p w:rsidRPr="00AF61BE" w:rsidR="00D74DEE" w:rsidP="2DEE3527" w:rsidRDefault="00D74DEE" w14:paraId="4C0D2B59" w14:textId="05BC68A7">
      <w:pPr>
        <w:pStyle w:val="Normal"/>
        <w:spacing w:after="0"/>
        <w:jc w:val="center"/>
        <w:rPr>
          <w:rFonts w:ascii="Verdana" w:hAnsi="Verdana"/>
        </w:rPr>
      </w:pPr>
    </w:p>
    <w:sectPr w:rsidRPr="00AF61BE" w:rsidR="00D74DEE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B13" w:rsidRDefault="00150B13" w14:paraId="418F36F3" w14:textId="77777777">
      <w:pPr>
        <w:spacing w:after="0" w:line="240" w:lineRule="auto"/>
      </w:pPr>
      <w:r>
        <w:separator/>
      </w:r>
    </w:p>
  </w:endnote>
  <w:endnote w:type="continuationSeparator" w:id="0">
    <w:p w:rsidR="00150B13" w:rsidRDefault="00150B13" w14:paraId="4BABD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7F44CF2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B13" w:rsidRDefault="00150B13" w14:paraId="0B9B277C" w14:textId="77777777">
      <w:pPr>
        <w:spacing w:after="0" w:line="240" w:lineRule="auto"/>
      </w:pPr>
      <w:r>
        <w:separator/>
      </w:r>
    </w:p>
  </w:footnote>
  <w:footnote w:type="continuationSeparator" w:id="0">
    <w:p w:rsidR="00150B13" w:rsidRDefault="00150B13" w14:paraId="5C54A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61C202E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5E9D1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AC11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1D593"/>
    <w:rsid w:val="00E71192"/>
    <w:rsid w:val="00F00182"/>
    <w:rsid w:val="00FB158E"/>
    <w:rsid w:val="01542EAB"/>
    <w:rsid w:val="03989A51"/>
    <w:rsid w:val="051E741F"/>
    <w:rsid w:val="06279FCE"/>
    <w:rsid w:val="06F5B7EF"/>
    <w:rsid w:val="076A4AE0"/>
    <w:rsid w:val="09235AFC"/>
    <w:rsid w:val="09DF4067"/>
    <w:rsid w:val="0D672846"/>
    <w:rsid w:val="0DC45D40"/>
    <w:rsid w:val="0E17233A"/>
    <w:rsid w:val="0F02F8A7"/>
    <w:rsid w:val="0F684B19"/>
    <w:rsid w:val="123A9969"/>
    <w:rsid w:val="17E72352"/>
    <w:rsid w:val="1AFC96AE"/>
    <w:rsid w:val="1BEBCF51"/>
    <w:rsid w:val="1C920E1B"/>
    <w:rsid w:val="1D853996"/>
    <w:rsid w:val="1D87EDBD"/>
    <w:rsid w:val="218FCA4D"/>
    <w:rsid w:val="21F7B90F"/>
    <w:rsid w:val="22EDB587"/>
    <w:rsid w:val="23CD2305"/>
    <w:rsid w:val="246A4F02"/>
    <w:rsid w:val="25904B7B"/>
    <w:rsid w:val="2646A893"/>
    <w:rsid w:val="26786155"/>
    <w:rsid w:val="281514A6"/>
    <w:rsid w:val="2A80759B"/>
    <w:rsid w:val="2DEE3527"/>
    <w:rsid w:val="2F43E6C1"/>
    <w:rsid w:val="2F4E091A"/>
    <w:rsid w:val="3017AC3D"/>
    <w:rsid w:val="307B9C0B"/>
    <w:rsid w:val="31B33489"/>
    <w:rsid w:val="33F20DFF"/>
    <w:rsid w:val="361116DF"/>
    <w:rsid w:val="369A3238"/>
    <w:rsid w:val="381CDA3C"/>
    <w:rsid w:val="3894B0B9"/>
    <w:rsid w:val="3D841A2F"/>
    <w:rsid w:val="3DAE6E99"/>
    <w:rsid w:val="3E255ECD"/>
    <w:rsid w:val="3E6120C0"/>
    <w:rsid w:val="40DA4D31"/>
    <w:rsid w:val="4253796B"/>
    <w:rsid w:val="43DC7779"/>
    <w:rsid w:val="4407C30F"/>
    <w:rsid w:val="475C5F6F"/>
    <w:rsid w:val="4CEB0A60"/>
    <w:rsid w:val="4D4A688F"/>
    <w:rsid w:val="4E2ED691"/>
    <w:rsid w:val="54113AD3"/>
    <w:rsid w:val="554FF033"/>
    <w:rsid w:val="568C0883"/>
    <w:rsid w:val="569E7CB4"/>
    <w:rsid w:val="56B44D74"/>
    <w:rsid w:val="595847E0"/>
    <w:rsid w:val="5B67224D"/>
    <w:rsid w:val="62E577C5"/>
    <w:rsid w:val="633844F9"/>
    <w:rsid w:val="6520BDA3"/>
    <w:rsid w:val="66EE844F"/>
    <w:rsid w:val="67403A7D"/>
    <w:rsid w:val="67A5FD55"/>
    <w:rsid w:val="6875CD94"/>
    <w:rsid w:val="6B909275"/>
    <w:rsid w:val="6C07D8EA"/>
    <w:rsid w:val="7063704A"/>
    <w:rsid w:val="70C7F4B3"/>
    <w:rsid w:val="71C8C20C"/>
    <w:rsid w:val="729A8D34"/>
    <w:rsid w:val="7364926D"/>
    <w:rsid w:val="7B5E697B"/>
    <w:rsid w:val="7E1D71F7"/>
    <w:rsid w:val="7FB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color="000000" w:sz="4" w:space="1"/>
        <w:left w:val="single" w:color="000000" w:sz="4" w:space="0"/>
        <w:bottom w:val="single" w:color="000000" w:sz="4" w:space="1"/>
        <w:right w:val="single" w:color="000000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71192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F3F4A"/>
  </w:style>
  <w:style w:type="paragraph" w:styleId="Recuodecorpodetexto21" w:customStyle="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2023-08-14T18:27:00.0000000Z</lastPrinted>
  <dcterms:created xsi:type="dcterms:W3CDTF">2023-09-19T11:19:00.0000000Z</dcterms:created>
  <dcterms:modified xsi:type="dcterms:W3CDTF">2024-02-27T11:24:00.8404327Z</dcterms:modified>
</coreProperties>
</file>