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3170" w14:textId="77777777" w:rsidR="007C12EE" w:rsidRPr="007C12EE" w:rsidRDefault="007C12EE" w:rsidP="007C12EE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58F46962" w14:textId="77777777" w:rsidR="007C12EE" w:rsidRPr="007C12EE" w:rsidRDefault="007C12EE" w:rsidP="007C12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7C12EE">
        <w:rPr>
          <w:rFonts w:ascii="Verdana" w:eastAsia="Calibri" w:hAnsi="Verdana" w:cs="Times New Roman"/>
          <w:b/>
          <w:bCs/>
          <w:sz w:val="40"/>
          <w:szCs w:val="40"/>
        </w:rPr>
        <w:t>PROJETO DE LEI Nº ___/2021</w:t>
      </w:r>
    </w:p>
    <w:p w14:paraId="337BAA52" w14:textId="77777777" w:rsidR="007C12EE" w:rsidRPr="007C12EE" w:rsidRDefault="007C12EE" w:rsidP="007C12EE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</w:rPr>
      </w:pPr>
    </w:p>
    <w:p w14:paraId="47E2A4B5" w14:textId="77777777" w:rsidR="007C12EE" w:rsidRDefault="007C12EE" w:rsidP="007C12EE">
      <w:pPr>
        <w:pStyle w:val="Recuodecorpodetexto"/>
        <w:spacing w:after="0" w:line="240" w:lineRule="auto"/>
        <w:ind w:left="5103"/>
        <w:jc w:val="both"/>
        <w:rPr>
          <w:rFonts w:ascii="Verdana" w:hAnsi="Verdana"/>
          <w:b/>
          <w:bCs/>
          <w:sz w:val="20"/>
          <w:szCs w:val="20"/>
        </w:rPr>
      </w:pPr>
    </w:p>
    <w:p w14:paraId="41E2EDDC" w14:textId="57A09E38" w:rsidR="007C12EE" w:rsidRPr="007C12EE" w:rsidRDefault="007C12EE" w:rsidP="007C12EE">
      <w:pPr>
        <w:pStyle w:val="Recuodecorpodetexto"/>
        <w:spacing w:after="0" w:line="240" w:lineRule="auto"/>
        <w:ind w:left="5103"/>
        <w:jc w:val="both"/>
        <w:rPr>
          <w:rFonts w:ascii="Verdana" w:hAnsi="Verdana" w:cs="Verdana"/>
          <w:b/>
          <w:sz w:val="20"/>
          <w:szCs w:val="20"/>
        </w:rPr>
      </w:pPr>
      <w:r w:rsidRPr="007C12EE">
        <w:rPr>
          <w:rFonts w:ascii="Verdana" w:hAnsi="Verdana"/>
          <w:b/>
          <w:bCs/>
          <w:sz w:val="20"/>
          <w:szCs w:val="20"/>
        </w:rPr>
        <w:t>Autoriza o Poder Executivo a fornecer gratuitamente material escolar, uniforme e tênis aos alunos da rede pública municipal de ensino</w:t>
      </w:r>
      <w:r w:rsidRPr="007C12E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.</w:t>
      </w:r>
    </w:p>
    <w:p w14:paraId="39CBEBD0" w14:textId="77777777" w:rsidR="007C12EE" w:rsidRPr="001907E6" w:rsidRDefault="007C12EE" w:rsidP="007C12EE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3BE8309C" w14:textId="0534DA20" w:rsidR="007C12EE" w:rsidRPr="007C12EE" w:rsidRDefault="007C12EE" w:rsidP="007C12EE">
      <w:pPr>
        <w:spacing w:after="0" w:line="276" w:lineRule="auto"/>
        <w:ind w:left="4536"/>
        <w:jc w:val="both"/>
        <w:rPr>
          <w:rFonts w:ascii="Verdana" w:hAnsi="Verdana" w:cs="Times New Roman"/>
          <w:bCs/>
          <w:iCs/>
          <w:sz w:val="26"/>
          <w:szCs w:val="26"/>
        </w:rPr>
      </w:pPr>
    </w:p>
    <w:p w14:paraId="1D8EEAA9" w14:textId="77777777" w:rsidR="007C12EE" w:rsidRPr="007C12EE" w:rsidRDefault="007C12EE" w:rsidP="007C12EE">
      <w:pPr>
        <w:spacing w:after="0" w:line="360" w:lineRule="auto"/>
        <w:ind w:firstLine="708"/>
        <w:jc w:val="both"/>
        <w:rPr>
          <w:rFonts w:ascii="Verdana" w:hAnsi="Verdana"/>
          <w:i/>
          <w:sz w:val="24"/>
          <w:szCs w:val="24"/>
        </w:rPr>
      </w:pPr>
      <w:r w:rsidRPr="007C12EE">
        <w:rPr>
          <w:rFonts w:ascii="Verdana" w:hAnsi="Verdana"/>
          <w:i/>
          <w:sz w:val="24"/>
          <w:szCs w:val="24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p w14:paraId="0ECD0FC4" w14:textId="77777777" w:rsidR="007C12EE" w:rsidRPr="007C12EE" w:rsidRDefault="007C12EE" w:rsidP="007C12EE">
      <w:pPr>
        <w:spacing w:after="0" w:line="360" w:lineRule="auto"/>
        <w:ind w:firstLine="851"/>
        <w:jc w:val="both"/>
        <w:rPr>
          <w:rFonts w:ascii="Verdana" w:hAnsi="Verdana"/>
          <w:i/>
          <w:sz w:val="24"/>
          <w:szCs w:val="24"/>
        </w:rPr>
      </w:pPr>
    </w:p>
    <w:p w14:paraId="20D39DDD" w14:textId="77777777" w:rsidR="007C12EE" w:rsidRPr="007C12EE" w:rsidRDefault="007C12EE" w:rsidP="007C12EE">
      <w:pPr>
        <w:spacing w:after="0" w:line="276" w:lineRule="auto"/>
        <w:ind w:firstLine="709"/>
        <w:jc w:val="both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b/>
          <w:bCs/>
          <w:sz w:val="24"/>
          <w:szCs w:val="24"/>
        </w:rPr>
        <w:t>Art. 1º.</w:t>
      </w:r>
      <w:r w:rsidRPr="007C12EE">
        <w:rPr>
          <w:rFonts w:ascii="Verdana" w:hAnsi="Verdana"/>
          <w:sz w:val="24"/>
          <w:szCs w:val="24"/>
        </w:rPr>
        <w:t xml:space="preserve"> Fica o Poder Executivo autorizado a fornecer gratuitamente, aos alunos da rede pública municipal de ensino todo o material escolar, assim como o respectivo uniforme e tênis.</w:t>
      </w:r>
    </w:p>
    <w:p w14:paraId="715BE4E0" w14:textId="77777777" w:rsidR="007C12EE" w:rsidRPr="007C12EE" w:rsidRDefault="007C12EE" w:rsidP="007C12EE">
      <w:pPr>
        <w:spacing w:after="0" w:line="276" w:lineRule="auto"/>
        <w:ind w:firstLine="709"/>
        <w:jc w:val="both"/>
        <w:rPr>
          <w:rFonts w:ascii="Verdana" w:hAnsi="Verdana"/>
          <w:sz w:val="24"/>
          <w:szCs w:val="24"/>
        </w:rPr>
      </w:pPr>
    </w:p>
    <w:p w14:paraId="6D684B0D" w14:textId="04FADC28" w:rsidR="007C12EE" w:rsidRPr="007C12EE" w:rsidRDefault="007C12EE" w:rsidP="007C12EE">
      <w:pPr>
        <w:spacing w:after="0" w:line="276" w:lineRule="auto"/>
        <w:ind w:firstLine="709"/>
        <w:jc w:val="both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b/>
          <w:bCs/>
          <w:sz w:val="24"/>
          <w:szCs w:val="24"/>
        </w:rPr>
        <w:t>Art. 2º.</w:t>
      </w:r>
      <w:r w:rsidRPr="007C12EE">
        <w:rPr>
          <w:rFonts w:ascii="Verdana" w:hAnsi="Verdana"/>
          <w:sz w:val="24"/>
          <w:szCs w:val="24"/>
        </w:rPr>
        <w:t xml:space="preserve"> As despesas para o cumprimento desta Lei correrão por conta de dotações orçamentárias específicas, previamente estabelecidas pela Secret</w:t>
      </w:r>
      <w:r w:rsidR="00757909">
        <w:rPr>
          <w:rFonts w:ascii="Verdana" w:hAnsi="Verdana"/>
          <w:sz w:val="24"/>
          <w:szCs w:val="24"/>
        </w:rPr>
        <w:t>a</w:t>
      </w:r>
      <w:r w:rsidRPr="007C12EE">
        <w:rPr>
          <w:rFonts w:ascii="Verdana" w:hAnsi="Verdana"/>
          <w:sz w:val="24"/>
          <w:szCs w:val="24"/>
        </w:rPr>
        <w:t>ria Municipal de Educação</w:t>
      </w:r>
      <w:r w:rsidR="00757909">
        <w:rPr>
          <w:rFonts w:ascii="Verdana" w:hAnsi="Verdana"/>
          <w:sz w:val="24"/>
          <w:szCs w:val="24"/>
        </w:rPr>
        <w:t xml:space="preserve"> e Cultura</w:t>
      </w:r>
      <w:r w:rsidRPr="007C12EE">
        <w:rPr>
          <w:rFonts w:ascii="Verdana" w:hAnsi="Verdana"/>
          <w:sz w:val="24"/>
          <w:szCs w:val="24"/>
        </w:rPr>
        <w:t>.</w:t>
      </w:r>
    </w:p>
    <w:p w14:paraId="55141E4B" w14:textId="77777777" w:rsidR="007C12EE" w:rsidRPr="007C12EE" w:rsidRDefault="007C12EE" w:rsidP="007C12EE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38ACB481" w14:textId="1094C634" w:rsidR="007C12EE" w:rsidRPr="007C12EE" w:rsidRDefault="007C12EE" w:rsidP="007C12EE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7C12EE">
        <w:rPr>
          <w:rFonts w:ascii="Verdana" w:hAnsi="Verdana"/>
          <w:b/>
          <w:bCs/>
          <w:sz w:val="24"/>
          <w:szCs w:val="24"/>
        </w:rPr>
        <w:t>Art. 3º.</w:t>
      </w:r>
      <w:r w:rsidRPr="007C12EE">
        <w:rPr>
          <w:rFonts w:ascii="Verdana" w:hAnsi="Verdana"/>
          <w:sz w:val="24"/>
          <w:szCs w:val="24"/>
        </w:rPr>
        <w:t xml:space="preserve"> Esta Lei entra em vigor na data de sua publicação</w:t>
      </w:r>
      <w:r w:rsidR="00757909">
        <w:rPr>
          <w:rFonts w:ascii="Verdana" w:hAnsi="Verdana"/>
          <w:sz w:val="24"/>
          <w:szCs w:val="24"/>
        </w:rPr>
        <w:t>.</w:t>
      </w:r>
    </w:p>
    <w:p w14:paraId="09D08D91" w14:textId="77777777" w:rsidR="007C12EE" w:rsidRPr="007C12EE" w:rsidRDefault="007C12EE" w:rsidP="007C12EE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2AC6EAF3" w14:textId="77777777" w:rsidR="007C12EE" w:rsidRPr="007C12EE" w:rsidRDefault="007C12EE" w:rsidP="007C12EE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2C3032C9" w14:textId="5BD1BEF8" w:rsidR="007C12EE" w:rsidRPr="007C12EE" w:rsidRDefault="007C12EE" w:rsidP="007C12EE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sz w:val="24"/>
          <w:szCs w:val="24"/>
        </w:rPr>
        <w:t xml:space="preserve">Carmo do Cajuru, </w:t>
      </w:r>
      <w:r>
        <w:rPr>
          <w:rFonts w:ascii="Verdana" w:hAnsi="Verdana"/>
          <w:sz w:val="24"/>
          <w:szCs w:val="24"/>
        </w:rPr>
        <w:t>18</w:t>
      </w:r>
      <w:r w:rsidRPr="007C12EE">
        <w:rPr>
          <w:rFonts w:ascii="Verdana" w:hAnsi="Verdana"/>
          <w:sz w:val="24"/>
          <w:szCs w:val="24"/>
        </w:rPr>
        <w:t xml:space="preserve"> de março de 2021.</w:t>
      </w:r>
    </w:p>
    <w:p w14:paraId="50191FF0" w14:textId="77777777" w:rsidR="007C12EE" w:rsidRPr="007C12EE" w:rsidRDefault="007C12EE" w:rsidP="007C12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EEB08A3" w14:textId="77777777" w:rsidR="007C12EE" w:rsidRPr="007C12EE" w:rsidRDefault="007C12EE" w:rsidP="007C12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9B735DF" w14:textId="77777777" w:rsidR="007C12EE" w:rsidRPr="007C12EE" w:rsidRDefault="007C12EE" w:rsidP="007C12E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C12EE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149A9224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  <w:r w:rsidRPr="007C12EE">
        <w:rPr>
          <w:rFonts w:ascii="Verdana" w:eastAsia="Times New Roman" w:hAnsi="Verdana" w:cs="Times New Roman"/>
          <w:bCs/>
          <w:sz w:val="24"/>
          <w:szCs w:val="24"/>
          <w:lang w:eastAsia="pt-BR"/>
        </w:rPr>
        <w:t>Prefeito de Carmo do Cajuru</w:t>
      </w:r>
    </w:p>
    <w:p w14:paraId="08E538A9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</w:p>
    <w:p w14:paraId="5CBB6D1B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</w:p>
    <w:p w14:paraId="1D558A1D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</w:p>
    <w:p w14:paraId="75A04430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</w:p>
    <w:p w14:paraId="2064D47C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</w:p>
    <w:p w14:paraId="57385404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</w:p>
    <w:p w14:paraId="26FBF56C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</w:p>
    <w:p w14:paraId="4A4DAD70" w14:textId="77777777" w:rsidR="007C12EE" w:rsidRPr="007C12EE" w:rsidRDefault="007C12EE" w:rsidP="007C12E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00000A"/>
          <w:sz w:val="40"/>
          <w:szCs w:val="40"/>
          <w:lang w:eastAsia="pt-BR"/>
        </w:rPr>
      </w:pPr>
      <w:r w:rsidRPr="007C12EE">
        <w:rPr>
          <w:rFonts w:ascii="Verdana" w:eastAsia="Times New Roman" w:hAnsi="Verdana" w:cs="Times New Roman"/>
          <w:b/>
          <w:bCs/>
          <w:color w:val="00000A"/>
          <w:sz w:val="40"/>
          <w:szCs w:val="40"/>
          <w:lang w:eastAsia="pt-BR"/>
        </w:rPr>
        <w:lastRenderedPageBreak/>
        <w:t>DA JUSTIFICATIVA</w:t>
      </w:r>
    </w:p>
    <w:p w14:paraId="2103759C" w14:textId="77777777" w:rsidR="007C12EE" w:rsidRPr="007C12EE" w:rsidRDefault="007C12EE" w:rsidP="007C12EE">
      <w:pPr>
        <w:spacing w:after="0" w:line="360" w:lineRule="auto"/>
        <w:jc w:val="both"/>
        <w:rPr>
          <w:rFonts w:ascii="Verdana" w:hAnsi="Verdana"/>
        </w:rPr>
      </w:pPr>
    </w:p>
    <w:p w14:paraId="1CC3A5EF" w14:textId="77777777" w:rsidR="007C12EE" w:rsidRPr="007C12EE" w:rsidRDefault="007C12EE" w:rsidP="007C12EE">
      <w:pPr>
        <w:spacing w:after="200" w:line="240" w:lineRule="auto"/>
        <w:ind w:firstLine="851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sz w:val="24"/>
          <w:szCs w:val="24"/>
        </w:rPr>
        <w:t>Excelentíssimo Senhor Presidente,</w:t>
      </w:r>
    </w:p>
    <w:p w14:paraId="18C18783" w14:textId="77777777" w:rsidR="007C12EE" w:rsidRPr="007C12EE" w:rsidRDefault="007C12EE" w:rsidP="007C12EE">
      <w:pPr>
        <w:spacing w:after="200" w:line="240" w:lineRule="auto"/>
        <w:ind w:firstLine="851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sz w:val="24"/>
          <w:szCs w:val="24"/>
        </w:rPr>
        <w:t xml:space="preserve">Ilustres Vereadores, </w:t>
      </w:r>
    </w:p>
    <w:p w14:paraId="53785D38" w14:textId="77777777" w:rsidR="007C12EE" w:rsidRPr="007C12EE" w:rsidRDefault="007C12EE" w:rsidP="007C12EE">
      <w:pPr>
        <w:spacing w:after="200" w:line="240" w:lineRule="auto"/>
        <w:ind w:firstLine="851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sz w:val="24"/>
          <w:szCs w:val="24"/>
        </w:rPr>
        <w:t xml:space="preserve">Ilustre Vereadora,  </w:t>
      </w:r>
    </w:p>
    <w:p w14:paraId="4B9D02C3" w14:textId="77777777" w:rsidR="007C12EE" w:rsidRPr="007C12EE" w:rsidRDefault="007C12EE" w:rsidP="007C12EE">
      <w:pPr>
        <w:spacing w:after="0" w:line="276" w:lineRule="auto"/>
        <w:ind w:firstLine="851"/>
        <w:jc w:val="both"/>
        <w:rPr>
          <w:rFonts w:ascii="Verdana" w:hAnsi="Verdana"/>
          <w:sz w:val="24"/>
          <w:szCs w:val="24"/>
        </w:rPr>
      </w:pPr>
    </w:p>
    <w:p w14:paraId="342CB0FA" w14:textId="53BB0B34" w:rsidR="007C12EE" w:rsidRDefault="007C12EE" w:rsidP="007C12EE">
      <w:pPr>
        <w:pStyle w:val="Recuodecorpodetexto"/>
        <w:spacing w:after="0"/>
        <w:ind w:left="0" w:firstLine="851"/>
        <w:jc w:val="both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7C12EE">
        <w:rPr>
          <w:rFonts w:ascii="Verdana" w:hAnsi="Verdana"/>
          <w:sz w:val="24"/>
          <w:szCs w:val="24"/>
        </w:rPr>
        <w:t>Tenho a honra de submeter a deliberação e apreciação dessa Egrégia Câmara Municipal</w:t>
      </w:r>
      <w:r w:rsidR="003916F0">
        <w:rPr>
          <w:rFonts w:ascii="Verdana" w:hAnsi="Verdana"/>
          <w:sz w:val="24"/>
          <w:szCs w:val="24"/>
        </w:rPr>
        <w:t>,</w:t>
      </w:r>
      <w:r w:rsidRPr="007C12EE">
        <w:rPr>
          <w:rFonts w:ascii="Verdana" w:hAnsi="Verdana"/>
          <w:sz w:val="24"/>
          <w:szCs w:val="24"/>
        </w:rPr>
        <w:t xml:space="preserve"> o presente Projeto de Lei que </w:t>
      </w:r>
      <w:r w:rsidRPr="007C12EE">
        <w:rPr>
          <w:rFonts w:ascii="Verdana" w:hAnsi="Verdana" w:cs="Arial"/>
          <w:bCs/>
          <w:iCs/>
          <w:sz w:val="24"/>
          <w:szCs w:val="24"/>
        </w:rPr>
        <w:t>“</w:t>
      </w:r>
      <w:r w:rsidRPr="007C12EE">
        <w:rPr>
          <w:rFonts w:ascii="Verdana" w:hAnsi="Verdana"/>
          <w:i/>
          <w:iCs/>
          <w:sz w:val="24"/>
          <w:szCs w:val="24"/>
        </w:rPr>
        <w:t>Autoriza o Poder Executivo a fornecer gratuitamente material escolar, uniforme e tênis aos alunos da rede pública municipal de ensino</w:t>
      </w:r>
      <w:r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”</w:t>
      </w:r>
      <w:r w:rsidRPr="007C12E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.</w:t>
      </w:r>
    </w:p>
    <w:p w14:paraId="5C71F65E" w14:textId="1B054F0A" w:rsidR="007C12EE" w:rsidRDefault="007C12EE" w:rsidP="007C12EE">
      <w:pPr>
        <w:pStyle w:val="Recuodecorpodetexto"/>
        <w:spacing w:after="0"/>
        <w:ind w:left="0" w:firstLine="851"/>
        <w:jc w:val="both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</w:p>
    <w:p w14:paraId="37CBFFF3" w14:textId="77777777" w:rsidR="003916F0" w:rsidRDefault="003916F0" w:rsidP="007C12EE">
      <w:pPr>
        <w:pStyle w:val="Recuodecorpodetexto"/>
        <w:spacing w:after="0"/>
        <w:ind w:left="0" w:firstLine="851"/>
        <w:jc w:val="both"/>
        <w:rPr>
          <w:rFonts w:ascii="Verdana" w:hAnsi="Verdana" w:cs="Verdana"/>
          <w:bCs/>
          <w:sz w:val="24"/>
          <w:szCs w:val="24"/>
        </w:rPr>
      </w:pPr>
      <w:r w:rsidRPr="003916F0">
        <w:rPr>
          <w:rFonts w:ascii="Verdana" w:hAnsi="Verdana" w:cs="Verdana"/>
          <w:bCs/>
          <w:sz w:val="24"/>
          <w:szCs w:val="24"/>
        </w:rPr>
        <w:t xml:space="preserve">Nobres Edis, </w:t>
      </w:r>
      <w:r>
        <w:rPr>
          <w:rFonts w:ascii="Verdana" w:hAnsi="Verdana" w:cs="Verdana"/>
          <w:bCs/>
          <w:sz w:val="24"/>
          <w:szCs w:val="24"/>
        </w:rPr>
        <w:t>oportuno salientar, que a</w:t>
      </w:r>
      <w:r w:rsidRPr="003916F0">
        <w:rPr>
          <w:rFonts w:ascii="Verdana" w:hAnsi="Verdana" w:cs="Verdana"/>
          <w:bCs/>
          <w:sz w:val="24"/>
          <w:szCs w:val="24"/>
        </w:rPr>
        <w:t xml:space="preserve"> iniciativa </w:t>
      </w:r>
      <w:r>
        <w:rPr>
          <w:rFonts w:ascii="Verdana" w:hAnsi="Verdana" w:cs="Verdana"/>
          <w:bCs/>
          <w:sz w:val="24"/>
          <w:szCs w:val="24"/>
        </w:rPr>
        <w:t>deste Projeto de Lei foi alicerçada no Anteprojeto de Lei de autoria do Excelentíssimo Senhor Presidente, Sebastião de Faria Gomes.</w:t>
      </w:r>
    </w:p>
    <w:p w14:paraId="76130BDD" w14:textId="77777777" w:rsidR="003916F0" w:rsidRDefault="003916F0" w:rsidP="007C12EE">
      <w:pPr>
        <w:pStyle w:val="Recuodecorpodetexto"/>
        <w:spacing w:after="0"/>
        <w:ind w:left="0" w:firstLine="851"/>
        <w:jc w:val="both"/>
        <w:rPr>
          <w:rFonts w:ascii="Verdana" w:hAnsi="Verdana" w:cs="Verdana"/>
          <w:bCs/>
          <w:sz w:val="24"/>
          <w:szCs w:val="24"/>
        </w:rPr>
      </w:pPr>
    </w:p>
    <w:p w14:paraId="5BE91662" w14:textId="77777777" w:rsidR="00D426B9" w:rsidRPr="00D426B9" w:rsidRDefault="003916F0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  <w:r w:rsidRPr="00D426B9">
        <w:rPr>
          <w:rFonts w:ascii="Verdana" w:hAnsi="Verdana" w:cs="Verdana"/>
          <w:bCs/>
          <w:sz w:val="24"/>
          <w:szCs w:val="24"/>
        </w:rPr>
        <w:t xml:space="preserve">Mister ressaltar, que o </w:t>
      </w:r>
      <w:r w:rsidRPr="00D426B9">
        <w:rPr>
          <w:rFonts w:ascii="Verdana" w:hAnsi="Verdana"/>
          <w:sz w:val="24"/>
          <w:szCs w:val="24"/>
        </w:rPr>
        <w:t xml:space="preserve">presente projeto está em consonância com o disposto na Constituição Federal que, no art. 208, estabelece o seguinte: </w:t>
      </w:r>
    </w:p>
    <w:p w14:paraId="11006177" w14:textId="77777777" w:rsid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14:paraId="375DE190" w14:textId="5C890E8F" w:rsidR="00D426B9" w:rsidRDefault="003916F0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  <w:r w:rsidRPr="00D426B9">
        <w:rPr>
          <w:rFonts w:ascii="Verdana" w:hAnsi="Verdana"/>
          <w:sz w:val="24"/>
          <w:szCs w:val="24"/>
        </w:rPr>
        <w:t>“Art. 208. O dever do Estado com a educação será efetivado mediante a garantia de:</w:t>
      </w:r>
    </w:p>
    <w:p w14:paraId="1399C71E" w14:textId="77777777" w:rsidR="00D426B9" w:rsidRP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14:paraId="398D4AE9" w14:textId="3D4631AF" w:rsidR="00D426B9" w:rsidRPr="00D426B9" w:rsidRDefault="003916F0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  <w:r w:rsidRPr="00D426B9">
        <w:rPr>
          <w:rFonts w:ascii="Verdana" w:hAnsi="Verdana"/>
          <w:sz w:val="24"/>
          <w:szCs w:val="24"/>
        </w:rPr>
        <w:t>(....)</w:t>
      </w:r>
    </w:p>
    <w:p w14:paraId="60D66FE9" w14:textId="77777777" w:rsid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14:paraId="40816A2A" w14:textId="77777777" w:rsidR="00D426B9" w:rsidRDefault="003916F0" w:rsidP="007C12EE">
      <w:pPr>
        <w:pStyle w:val="Recuodecorpodetexto"/>
        <w:spacing w:after="0"/>
        <w:ind w:left="0" w:firstLine="851"/>
        <w:jc w:val="both"/>
        <w:rPr>
          <w:rFonts w:ascii="Verdana" w:hAnsi="Verdana" w:cs="Verdana"/>
          <w:bCs/>
          <w:sz w:val="24"/>
          <w:szCs w:val="24"/>
        </w:rPr>
      </w:pPr>
      <w:r w:rsidRPr="00D426B9">
        <w:rPr>
          <w:rFonts w:ascii="Verdana" w:hAnsi="Verdana"/>
          <w:sz w:val="24"/>
          <w:szCs w:val="24"/>
        </w:rPr>
        <w:t>VII - atendimento ao educando, em todas as etapas da educação básica, por meio de programas suplementares de material didático-escolar, transporte, alimentação e assistência à saúde.”</w:t>
      </w:r>
      <w:r w:rsidRPr="00D426B9">
        <w:rPr>
          <w:rFonts w:ascii="Verdana" w:hAnsi="Verdana" w:cs="Verdana"/>
          <w:bCs/>
          <w:sz w:val="24"/>
          <w:szCs w:val="24"/>
        </w:rPr>
        <w:t xml:space="preserve"> </w:t>
      </w:r>
    </w:p>
    <w:p w14:paraId="10D12B34" w14:textId="77777777" w:rsid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 w:cs="Verdana"/>
          <w:bCs/>
          <w:sz w:val="24"/>
          <w:szCs w:val="24"/>
        </w:rPr>
      </w:pPr>
    </w:p>
    <w:p w14:paraId="4DAE8714" w14:textId="55C014EE" w:rsidR="00D426B9" w:rsidRP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  <w:r w:rsidRPr="00D426B9">
        <w:rPr>
          <w:rFonts w:ascii="Verdana" w:hAnsi="Verdana"/>
          <w:sz w:val="24"/>
          <w:szCs w:val="24"/>
        </w:rPr>
        <w:t>Simetricamente com a Constituição da República, dispõe a Lei Orgânica do Município:</w:t>
      </w:r>
    </w:p>
    <w:p w14:paraId="44EFC0F5" w14:textId="77777777" w:rsidR="00D426B9" w:rsidRP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14:paraId="40A15389" w14:textId="77777777" w:rsidR="00D426B9" w:rsidRP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  <w:r w:rsidRPr="00D426B9">
        <w:rPr>
          <w:rFonts w:ascii="Verdana" w:hAnsi="Verdana"/>
          <w:sz w:val="24"/>
          <w:szCs w:val="24"/>
        </w:rPr>
        <w:t>“</w:t>
      </w:r>
      <w:r w:rsidRPr="00D426B9">
        <w:rPr>
          <w:rFonts w:ascii="Verdana" w:hAnsi="Verdana"/>
          <w:sz w:val="24"/>
          <w:szCs w:val="24"/>
        </w:rPr>
        <w:t xml:space="preserve">Art. 8º. É competência comum do Município com a União e o Estado: </w:t>
      </w:r>
    </w:p>
    <w:p w14:paraId="2E319626" w14:textId="77777777" w:rsidR="00D426B9" w:rsidRP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14:paraId="7719DAFB" w14:textId="77777777" w:rsidR="00D426B9" w:rsidRP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  <w:r w:rsidRPr="00D426B9">
        <w:rPr>
          <w:rFonts w:ascii="Verdana" w:hAnsi="Verdana"/>
          <w:sz w:val="24"/>
          <w:szCs w:val="24"/>
        </w:rPr>
        <w:t>(...)</w:t>
      </w:r>
    </w:p>
    <w:p w14:paraId="3D7B4C9D" w14:textId="77777777" w:rsidR="00D426B9" w:rsidRP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/>
          <w:sz w:val="24"/>
          <w:szCs w:val="24"/>
        </w:rPr>
      </w:pPr>
    </w:p>
    <w:p w14:paraId="35B5F2C6" w14:textId="074C8EEB" w:rsidR="007C12EE" w:rsidRPr="00D426B9" w:rsidRDefault="00D426B9" w:rsidP="007C12EE">
      <w:pPr>
        <w:pStyle w:val="Recuodecorpodetexto"/>
        <w:spacing w:after="0"/>
        <w:ind w:left="0" w:firstLine="851"/>
        <w:jc w:val="both"/>
        <w:rPr>
          <w:rFonts w:ascii="Verdana" w:hAnsi="Verdana" w:cs="Verdana"/>
          <w:bCs/>
          <w:sz w:val="24"/>
          <w:szCs w:val="24"/>
        </w:rPr>
      </w:pPr>
      <w:r w:rsidRPr="00D426B9">
        <w:rPr>
          <w:rFonts w:ascii="Verdana" w:hAnsi="Verdana"/>
          <w:sz w:val="24"/>
          <w:szCs w:val="24"/>
        </w:rPr>
        <w:t xml:space="preserve"> II - </w:t>
      </w:r>
      <w:proofErr w:type="gramStart"/>
      <w:r w:rsidRPr="00D426B9">
        <w:rPr>
          <w:rFonts w:ascii="Verdana" w:hAnsi="Verdana"/>
          <w:sz w:val="24"/>
          <w:szCs w:val="24"/>
        </w:rPr>
        <w:t>promover</w:t>
      </w:r>
      <w:proofErr w:type="gramEnd"/>
      <w:r w:rsidRPr="00D426B9">
        <w:rPr>
          <w:rFonts w:ascii="Verdana" w:hAnsi="Verdana"/>
          <w:sz w:val="24"/>
          <w:szCs w:val="24"/>
        </w:rPr>
        <w:t xml:space="preserve"> os meios de acesso </w:t>
      </w:r>
      <w:r w:rsidRPr="008D7A65">
        <w:rPr>
          <w:rFonts w:ascii="Verdana" w:hAnsi="Verdana"/>
          <w:b/>
          <w:bCs/>
          <w:sz w:val="24"/>
          <w:szCs w:val="24"/>
        </w:rPr>
        <w:t>à educação</w:t>
      </w:r>
      <w:r w:rsidRPr="00D426B9">
        <w:rPr>
          <w:rFonts w:ascii="Verdana" w:hAnsi="Verdana"/>
          <w:sz w:val="24"/>
          <w:szCs w:val="24"/>
        </w:rPr>
        <w:t>, à cultura, à ciência e ao desporto;</w:t>
      </w:r>
      <w:r w:rsidRPr="00D426B9">
        <w:rPr>
          <w:rFonts w:ascii="Verdana" w:hAnsi="Verdana"/>
          <w:sz w:val="24"/>
          <w:szCs w:val="24"/>
        </w:rPr>
        <w:t>”</w:t>
      </w:r>
      <w:r w:rsidR="003916F0" w:rsidRPr="00D426B9">
        <w:rPr>
          <w:rFonts w:ascii="Verdana" w:hAnsi="Verdana" w:cs="Verdana"/>
          <w:bCs/>
          <w:sz w:val="24"/>
          <w:szCs w:val="24"/>
        </w:rPr>
        <w:t xml:space="preserve"> </w:t>
      </w:r>
      <w:r w:rsidR="008D7A65">
        <w:rPr>
          <w:rFonts w:ascii="Verdana" w:hAnsi="Verdana" w:cs="Verdana"/>
          <w:bCs/>
          <w:sz w:val="24"/>
          <w:szCs w:val="24"/>
        </w:rPr>
        <w:t>(grifo nosso)</w:t>
      </w:r>
    </w:p>
    <w:p w14:paraId="711F7B20" w14:textId="0105DEBA" w:rsidR="007C12EE" w:rsidRPr="009508A5" w:rsidRDefault="008D7A65" w:rsidP="007C12EE">
      <w:pPr>
        <w:spacing w:after="0" w:line="276" w:lineRule="auto"/>
        <w:ind w:firstLine="851"/>
        <w:jc w:val="both"/>
        <w:rPr>
          <w:rFonts w:ascii="Verdana" w:hAnsi="Verdana" w:cs="Times New Roman"/>
          <w:sz w:val="24"/>
          <w:szCs w:val="24"/>
        </w:rPr>
      </w:pPr>
      <w:r w:rsidRPr="009508A5">
        <w:rPr>
          <w:rFonts w:ascii="Verdana" w:hAnsi="Verdana" w:cs="Times New Roman"/>
          <w:sz w:val="24"/>
          <w:szCs w:val="24"/>
        </w:rPr>
        <w:lastRenderedPageBreak/>
        <w:t xml:space="preserve">É de se mencionar ainda, </w:t>
      </w:r>
      <w:r w:rsidRPr="009508A5">
        <w:rPr>
          <w:rFonts w:ascii="Verdana" w:hAnsi="Verdana"/>
          <w:sz w:val="24"/>
          <w:szCs w:val="24"/>
        </w:rPr>
        <w:t>esse tipo de ação por certo gera impactos positivos na educação das crianças beneficiárias, na medida em que assegura</w:t>
      </w:r>
      <w:r w:rsidR="009508A5" w:rsidRPr="009508A5">
        <w:rPr>
          <w:rFonts w:ascii="Verdana" w:hAnsi="Verdana"/>
          <w:sz w:val="24"/>
          <w:szCs w:val="24"/>
        </w:rPr>
        <w:t xml:space="preserve"> e disciplina não só a distribuição </w:t>
      </w:r>
      <w:r w:rsidR="00DD77CB" w:rsidRPr="009508A5">
        <w:rPr>
          <w:rFonts w:ascii="Verdana" w:hAnsi="Verdana"/>
          <w:sz w:val="24"/>
          <w:szCs w:val="24"/>
        </w:rPr>
        <w:t>de materiais</w:t>
      </w:r>
      <w:r w:rsidR="009508A5" w:rsidRPr="009508A5">
        <w:rPr>
          <w:rFonts w:ascii="Verdana" w:hAnsi="Verdana"/>
          <w:sz w:val="24"/>
          <w:szCs w:val="24"/>
        </w:rPr>
        <w:t xml:space="preserve"> escolares de forma gratuita, mas também uniformes e tênis.</w:t>
      </w:r>
    </w:p>
    <w:p w14:paraId="0129BDEB" w14:textId="3967A35C" w:rsidR="008D7A65" w:rsidRDefault="008D7A65" w:rsidP="007C12EE">
      <w:pPr>
        <w:spacing w:after="0" w:line="276" w:lineRule="auto"/>
        <w:ind w:firstLine="851"/>
        <w:jc w:val="both"/>
        <w:rPr>
          <w:rFonts w:ascii="Verdana" w:hAnsi="Verdana" w:cs="Times New Roman"/>
          <w:sz w:val="24"/>
          <w:szCs w:val="24"/>
        </w:rPr>
      </w:pPr>
    </w:p>
    <w:p w14:paraId="506C837A" w14:textId="77777777" w:rsidR="007C12EE" w:rsidRPr="007C12EE" w:rsidRDefault="007C12EE" w:rsidP="007C12EE">
      <w:pPr>
        <w:spacing w:after="0"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sz w:val="24"/>
          <w:szCs w:val="24"/>
        </w:rPr>
        <w:t>Destarte, Nobres Edis, pugnamos que a presente proposta de Lei seja apreciada e discutida e ao final aprovada.</w:t>
      </w:r>
    </w:p>
    <w:p w14:paraId="6DFCD2DB" w14:textId="77777777" w:rsidR="007C12EE" w:rsidRPr="007C12EE" w:rsidRDefault="007C12EE" w:rsidP="007C12EE">
      <w:pPr>
        <w:spacing w:after="0" w:line="276" w:lineRule="auto"/>
        <w:ind w:firstLine="708"/>
        <w:jc w:val="both"/>
        <w:rPr>
          <w:rFonts w:ascii="Verdana" w:hAnsi="Verdana"/>
          <w:sz w:val="24"/>
          <w:szCs w:val="24"/>
        </w:rPr>
      </w:pPr>
    </w:p>
    <w:p w14:paraId="17321F36" w14:textId="7941F6F2" w:rsidR="007C12EE" w:rsidRPr="007C12EE" w:rsidRDefault="007C12EE" w:rsidP="007C12EE">
      <w:pPr>
        <w:spacing w:after="0"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sz w:val="24"/>
          <w:szCs w:val="24"/>
        </w:rPr>
        <w:t xml:space="preserve">Carmo do Cajuru, </w:t>
      </w:r>
      <w:r w:rsidR="009508A5">
        <w:rPr>
          <w:rFonts w:ascii="Verdana" w:hAnsi="Verdana"/>
          <w:sz w:val="24"/>
          <w:szCs w:val="24"/>
        </w:rPr>
        <w:t>18</w:t>
      </w:r>
      <w:r w:rsidRPr="007C12EE">
        <w:rPr>
          <w:rFonts w:ascii="Verdana" w:hAnsi="Verdana"/>
          <w:sz w:val="24"/>
          <w:szCs w:val="24"/>
        </w:rPr>
        <w:t xml:space="preserve"> de março de 2021.</w:t>
      </w:r>
    </w:p>
    <w:p w14:paraId="78E413A2" w14:textId="77777777" w:rsidR="007C12EE" w:rsidRPr="007C12EE" w:rsidRDefault="007C12EE" w:rsidP="007C12EE">
      <w:pPr>
        <w:spacing w:after="0" w:line="276" w:lineRule="auto"/>
        <w:ind w:firstLine="851"/>
        <w:jc w:val="both"/>
        <w:rPr>
          <w:rFonts w:ascii="Verdana" w:hAnsi="Verdana"/>
          <w:sz w:val="24"/>
          <w:szCs w:val="24"/>
        </w:rPr>
      </w:pPr>
    </w:p>
    <w:p w14:paraId="60D236D2" w14:textId="77777777" w:rsidR="007C12EE" w:rsidRPr="007C12EE" w:rsidRDefault="007C12EE" w:rsidP="007C12EE">
      <w:pPr>
        <w:spacing w:after="0" w:line="276" w:lineRule="auto"/>
        <w:ind w:firstLine="851"/>
        <w:jc w:val="both"/>
        <w:rPr>
          <w:rFonts w:ascii="Verdana" w:hAnsi="Verdana"/>
          <w:sz w:val="24"/>
          <w:szCs w:val="24"/>
        </w:rPr>
      </w:pPr>
    </w:p>
    <w:p w14:paraId="7B8DF1A0" w14:textId="77777777" w:rsidR="007C12EE" w:rsidRPr="007C12EE" w:rsidRDefault="007C12EE" w:rsidP="007C12EE">
      <w:pPr>
        <w:spacing w:after="0"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7C12EE">
        <w:rPr>
          <w:rFonts w:ascii="Verdana" w:hAnsi="Verdana"/>
          <w:b/>
          <w:bCs/>
          <w:sz w:val="24"/>
          <w:szCs w:val="24"/>
        </w:rPr>
        <w:t>Edson de Souza Vilela</w:t>
      </w:r>
    </w:p>
    <w:p w14:paraId="0F7B7114" w14:textId="77777777" w:rsidR="007C12EE" w:rsidRPr="007C12EE" w:rsidRDefault="007C12EE" w:rsidP="007C12EE">
      <w:pPr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7C12EE">
        <w:rPr>
          <w:rFonts w:ascii="Verdana" w:hAnsi="Verdana"/>
          <w:sz w:val="24"/>
          <w:szCs w:val="24"/>
        </w:rPr>
        <w:t>Prefeito de Carmo do Cajuru</w:t>
      </w:r>
    </w:p>
    <w:p w14:paraId="0DADB9C0" w14:textId="77777777" w:rsidR="007C12EE" w:rsidRPr="007C12EE" w:rsidRDefault="007C12EE" w:rsidP="007C12EE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</w:p>
    <w:p w14:paraId="5CBBB80A" w14:textId="77777777" w:rsidR="007C12EE" w:rsidRPr="007C12EE" w:rsidRDefault="007C12EE" w:rsidP="007C12EE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</w:rPr>
      </w:pPr>
    </w:p>
    <w:p w14:paraId="289047CD" w14:textId="77777777" w:rsidR="007C12EE" w:rsidRPr="007C12EE" w:rsidRDefault="007C12EE" w:rsidP="007C12EE">
      <w:pPr>
        <w:spacing w:after="0" w:line="240" w:lineRule="auto"/>
        <w:jc w:val="both"/>
        <w:rPr>
          <w:rFonts w:ascii="Verdana" w:hAnsi="Verdana"/>
          <w:sz w:val="24"/>
        </w:rPr>
      </w:pPr>
    </w:p>
    <w:p w14:paraId="421F5A17" w14:textId="77777777" w:rsidR="007C12EE" w:rsidRPr="007C12EE" w:rsidRDefault="007C12EE" w:rsidP="007C12EE">
      <w:pPr>
        <w:spacing w:after="0" w:line="240" w:lineRule="auto"/>
        <w:jc w:val="both"/>
        <w:rPr>
          <w:rFonts w:ascii="Verdana" w:hAnsi="Verdana"/>
          <w:sz w:val="24"/>
        </w:rPr>
      </w:pPr>
    </w:p>
    <w:p w14:paraId="0B30B61B" w14:textId="77777777" w:rsidR="0024786F" w:rsidRDefault="0024786F"/>
    <w:sectPr w:rsidR="0024786F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EE"/>
    <w:rsid w:val="0024786F"/>
    <w:rsid w:val="003916F0"/>
    <w:rsid w:val="00757909"/>
    <w:rsid w:val="007C12EE"/>
    <w:rsid w:val="008D7A65"/>
    <w:rsid w:val="009508A5"/>
    <w:rsid w:val="00D426B9"/>
    <w:rsid w:val="00D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612D"/>
  <w15:chartTrackingRefBased/>
  <w15:docId w15:val="{8E05C420-D4C8-4840-9D48-3F8EA66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C12E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C12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2021-03-18T10:58:00Z</dcterms:created>
  <dcterms:modified xsi:type="dcterms:W3CDTF">2021-03-18T18:47:00Z</dcterms:modified>
</cp:coreProperties>
</file>