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3D" w:rsidRDefault="00C46D3D" w:rsidP="00C46D3D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RESOLUÇÃO Nº 004/2017</w:t>
      </w:r>
    </w:p>
    <w:p w:rsidR="00C46D3D" w:rsidRDefault="00C46D3D" w:rsidP="00C46D3D">
      <w:pPr>
        <w:pStyle w:val="Pr-formataoHTML"/>
        <w:jc w:val="both"/>
        <w:rPr>
          <w:rFonts w:ascii="Arial" w:hAnsi="Arial" w:cs="Arial"/>
          <w:sz w:val="24"/>
          <w:szCs w:val="24"/>
        </w:rPr>
      </w:pPr>
    </w:p>
    <w:p w:rsidR="00C46D3D" w:rsidRDefault="00C46D3D" w:rsidP="00C46D3D">
      <w:pPr>
        <w:pStyle w:val="Pr-formataoHTML"/>
        <w:jc w:val="both"/>
        <w:rPr>
          <w:rFonts w:ascii="Arial" w:hAnsi="Arial" w:cs="Arial"/>
          <w:sz w:val="24"/>
          <w:szCs w:val="24"/>
        </w:rPr>
      </w:pPr>
    </w:p>
    <w:p w:rsidR="00C46D3D" w:rsidRDefault="00C46D3D" w:rsidP="00C46D3D">
      <w:pPr>
        <w:pStyle w:val="Pr-formataoHTML"/>
        <w:jc w:val="both"/>
        <w:rPr>
          <w:rFonts w:ascii="Arial" w:hAnsi="Arial" w:cs="Arial"/>
          <w:sz w:val="24"/>
          <w:szCs w:val="24"/>
        </w:rPr>
      </w:pPr>
    </w:p>
    <w:p w:rsidR="00C46D3D" w:rsidRDefault="00C46D3D" w:rsidP="00C46D3D">
      <w:pPr>
        <w:pStyle w:val="Pr-formataoHTML"/>
        <w:ind w:left="540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Aprova as contas da Prefeitura Municipal de Carmo do Cajuru referente ao exercício de 2015. </w:t>
      </w:r>
    </w:p>
    <w:p w:rsidR="00C46D3D" w:rsidRDefault="00C46D3D" w:rsidP="00C46D3D">
      <w:pPr>
        <w:pStyle w:val="Pr-formatao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46D3D" w:rsidRDefault="00C46D3D" w:rsidP="00C46D3D">
      <w:pPr>
        <w:pStyle w:val="Pr-formataoHTML"/>
        <w:jc w:val="both"/>
        <w:rPr>
          <w:rFonts w:ascii="Arial" w:hAnsi="Arial" w:cs="Arial"/>
          <w:sz w:val="24"/>
          <w:szCs w:val="24"/>
        </w:rPr>
      </w:pPr>
    </w:p>
    <w:p w:rsidR="00C46D3D" w:rsidRDefault="00C46D3D" w:rsidP="00C46D3D">
      <w:pPr>
        <w:pStyle w:val="Pr-formataoHTML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:rsidR="00C46D3D" w:rsidRDefault="00C46D3D" w:rsidP="00C46D3D">
      <w:pPr>
        <w:pStyle w:val="Corpodetexto"/>
        <w:tabs>
          <w:tab w:val="left" w:pos="708"/>
        </w:tabs>
        <w:spacing w:after="0" w:line="360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 Povo do Município de Carmo do Cajuru, por seus representantes, aprovou e eu, Presidente da Câmara Municipal, nos termos do artigo 50 da Lei Orgânica Municipal, </w:t>
      </w:r>
      <w:r>
        <w:rPr>
          <w:rFonts w:ascii="Verdana" w:hAnsi="Verdana"/>
          <w:b/>
          <w:bCs/>
          <w:sz w:val="24"/>
          <w:szCs w:val="24"/>
        </w:rPr>
        <w:t>promulgo</w:t>
      </w:r>
      <w:r>
        <w:rPr>
          <w:rFonts w:ascii="Verdana" w:hAnsi="Verdana"/>
          <w:sz w:val="24"/>
          <w:szCs w:val="24"/>
        </w:rPr>
        <w:t xml:space="preserve"> a seguinte Resolução:</w:t>
      </w:r>
    </w:p>
    <w:p w:rsidR="00C46D3D" w:rsidRDefault="00C46D3D" w:rsidP="00C46D3D">
      <w:pPr>
        <w:pStyle w:val="Pr-formataoHTML"/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C46D3D" w:rsidRDefault="00C46D3D" w:rsidP="00C46D3D">
      <w:pPr>
        <w:pStyle w:val="Pr-formataoHTML"/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C46D3D" w:rsidRDefault="00C46D3D" w:rsidP="00C46D3D">
      <w:pPr>
        <w:pStyle w:val="Pr-formataoHTML"/>
        <w:spacing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 Art. 1º - Ficam aprovadas as contas da Prefeitura Municipal de Carmo do Cajuru referentes ao exercício de 2015.</w:t>
      </w:r>
    </w:p>
    <w:p w:rsidR="00C46D3D" w:rsidRDefault="00C46D3D" w:rsidP="00C46D3D">
      <w:pPr>
        <w:pStyle w:val="Pr-formataoHTML"/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C46D3D" w:rsidRDefault="00C46D3D" w:rsidP="00C46D3D">
      <w:pPr>
        <w:pStyle w:val="Pr-formataoHTML"/>
        <w:spacing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</w:p>
    <w:p w:rsidR="00C46D3D" w:rsidRDefault="00C46D3D" w:rsidP="00C46D3D">
      <w:pPr>
        <w:pStyle w:val="Pr-formataoHTML"/>
        <w:spacing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 Art. 2º - Esta resolução entra em vigor na data de sua publicação.</w:t>
      </w:r>
    </w:p>
    <w:p w:rsidR="00C46D3D" w:rsidRDefault="00C46D3D" w:rsidP="00C46D3D">
      <w:pPr>
        <w:pStyle w:val="Pr-formataoHTML"/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C46D3D" w:rsidRDefault="00C46D3D" w:rsidP="00C46D3D">
      <w:pPr>
        <w:pStyle w:val="Pr-formataoHTML"/>
        <w:spacing w:line="36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Carmo do Cajuru, 27 de setembro de 2017.</w:t>
      </w:r>
    </w:p>
    <w:p w:rsidR="00C46D3D" w:rsidRDefault="00C46D3D" w:rsidP="00C46D3D">
      <w:pPr>
        <w:pStyle w:val="Pr-formataoHTML"/>
        <w:spacing w:line="360" w:lineRule="auto"/>
        <w:jc w:val="center"/>
        <w:rPr>
          <w:rFonts w:ascii="Verdana" w:hAnsi="Verdana" w:cs="Arial"/>
          <w:sz w:val="24"/>
          <w:szCs w:val="24"/>
        </w:rPr>
      </w:pPr>
    </w:p>
    <w:p w:rsidR="00C46D3D" w:rsidRDefault="00C46D3D" w:rsidP="00C46D3D">
      <w:pPr>
        <w:pStyle w:val="Pr-formataoHTML"/>
        <w:jc w:val="both"/>
        <w:rPr>
          <w:rFonts w:ascii="Verdana" w:hAnsi="Verdana" w:cs="Arial"/>
          <w:sz w:val="24"/>
          <w:szCs w:val="24"/>
        </w:rPr>
      </w:pPr>
    </w:p>
    <w:p w:rsidR="00C46D3D" w:rsidRDefault="00C46D3D" w:rsidP="00C46D3D">
      <w:pPr>
        <w:pStyle w:val="Pr-formataoHTML"/>
        <w:jc w:val="center"/>
        <w:rPr>
          <w:rFonts w:ascii="Verdana" w:hAnsi="Verdana" w:cs="Arial"/>
          <w:sz w:val="24"/>
          <w:szCs w:val="24"/>
        </w:rPr>
      </w:pPr>
    </w:p>
    <w:p w:rsidR="00C46D3D" w:rsidRDefault="00C46D3D" w:rsidP="00C46D3D">
      <w:pPr>
        <w:tabs>
          <w:tab w:val="left" w:pos="708"/>
        </w:tabs>
        <w:spacing w:after="0"/>
        <w:jc w:val="center"/>
        <w:rPr>
          <w:rFonts w:ascii="Verdana" w:hAnsi="Verdana"/>
          <w:b/>
          <w:caps/>
        </w:rPr>
      </w:pPr>
      <w:r>
        <w:rPr>
          <w:rFonts w:ascii="Verdana" w:hAnsi="Verdana"/>
          <w:b/>
        </w:rPr>
        <w:t>Adriano Nogueira da Fonseca</w:t>
      </w:r>
    </w:p>
    <w:p w:rsidR="00C46D3D" w:rsidRDefault="00C46D3D" w:rsidP="00C46D3D">
      <w:pPr>
        <w:tabs>
          <w:tab w:val="left" w:pos="708"/>
        </w:tabs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Presidente</w:t>
      </w:r>
    </w:p>
    <w:p w:rsidR="00C46D3D" w:rsidRDefault="00C46D3D" w:rsidP="00C46D3D">
      <w:pPr>
        <w:tabs>
          <w:tab w:val="left" w:pos="708"/>
        </w:tabs>
        <w:spacing w:after="0"/>
        <w:jc w:val="center"/>
        <w:rPr>
          <w:rFonts w:ascii="Verdana" w:hAnsi="Verdana"/>
          <w:b/>
        </w:rPr>
      </w:pPr>
    </w:p>
    <w:p w:rsidR="00C46D3D" w:rsidRDefault="00C46D3D" w:rsidP="00C46D3D">
      <w:pPr>
        <w:tabs>
          <w:tab w:val="left" w:pos="708"/>
        </w:tabs>
        <w:spacing w:after="0"/>
        <w:rPr>
          <w:rFonts w:ascii="Verdana" w:hAnsi="Verdana"/>
          <w:b/>
        </w:rPr>
      </w:pPr>
    </w:p>
    <w:p w:rsidR="00C46D3D" w:rsidRDefault="00C46D3D" w:rsidP="00C46D3D">
      <w:pPr>
        <w:tabs>
          <w:tab w:val="left" w:pos="708"/>
        </w:tabs>
        <w:spacing w:after="0"/>
        <w:rPr>
          <w:rFonts w:ascii="Verdana" w:hAnsi="Verdana"/>
          <w:b/>
        </w:rPr>
      </w:pPr>
    </w:p>
    <w:p w:rsidR="00E01EE4" w:rsidRDefault="00E01EE4"/>
    <w:sectPr w:rsidR="00E01EE4" w:rsidSect="00C46D3D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46D3D"/>
    <w:rsid w:val="00C46D3D"/>
    <w:rsid w:val="00E01EE4"/>
    <w:rsid w:val="00E6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b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3D"/>
    <w:rPr>
      <w:rFonts w:ascii="Calibri" w:eastAsia="Calibri" w:hAnsi="Calibri" w:cs="Times New Roman"/>
      <w:b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semiHidden/>
    <w:unhideWhenUsed/>
    <w:rsid w:val="00C46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46D3D"/>
    <w:rPr>
      <w:rFonts w:ascii="Courier New" w:eastAsia="Times New Roman" w:hAnsi="Courier New" w:cs="Courier New"/>
      <w:b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46D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46D3D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2017-09-27T11:34:00Z</cp:lastPrinted>
  <dcterms:created xsi:type="dcterms:W3CDTF">2017-09-27T11:32:00Z</dcterms:created>
  <dcterms:modified xsi:type="dcterms:W3CDTF">2017-09-27T11:35:00Z</dcterms:modified>
</cp:coreProperties>
</file>