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687F6" w14:textId="5FE56B76" w:rsidR="00ED62AB" w:rsidRPr="00D5038D" w:rsidRDefault="00ED62AB" w:rsidP="00822639">
      <w:pPr>
        <w:pStyle w:val="Ttulo9"/>
        <w:rPr>
          <w:sz w:val="28"/>
          <w:szCs w:val="28"/>
        </w:rPr>
      </w:pPr>
      <w:r>
        <w:rPr>
          <w:sz w:val="28"/>
          <w:szCs w:val="28"/>
        </w:rPr>
        <w:t xml:space="preserve">LEI Nº </w:t>
      </w:r>
      <w:r w:rsidR="00F35D54">
        <w:rPr>
          <w:sz w:val="28"/>
          <w:szCs w:val="28"/>
        </w:rPr>
        <w:t>2.9</w:t>
      </w:r>
      <w:r w:rsidR="00903BC1">
        <w:rPr>
          <w:sz w:val="28"/>
          <w:szCs w:val="28"/>
        </w:rPr>
        <w:t>54</w:t>
      </w:r>
      <w:r>
        <w:rPr>
          <w:sz w:val="28"/>
          <w:szCs w:val="28"/>
        </w:rPr>
        <w:t>/20</w:t>
      </w:r>
      <w:r w:rsidR="00F55BC7">
        <w:rPr>
          <w:sz w:val="28"/>
          <w:szCs w:val="28"/>
        </w:rPr>
        <w:t>2</w:t>
      </w:r>
      <w:r w:rsidR="00903BC1">
        <w:rPr>
          <w:sz w:val="28"/>
          <w:szCs w:val="28"/>
        </w:rPr>
        <w:t>3</w:t>
      </w:r>
    </w:p>
    <w:p w14:paraId="7A4ABEAE" w14:textId="77777777" w:rsidR="00ED62AB" w:rsidRDefault="00ED62AB" w:rsidP="0009541C">
      <w:pPr>
        <w:pStyle w:val="Recuodecorpodetexto"/>
        <w:ind w:left="5400"/>
        <w:rPr>
          <w:sz w:val="20"/>
        </w:rPr>
      </w:pPr>
    </w:p>
    <w:p w14:paraId="0EA26C30" w14:textId="77777777" w:rsidR="005D138E" w:rsidRPr="007F1896" w:rsidRDefault="005D138E" w:rsidP="005D138E">
      <w:pPr>
        <w:pStyle w:val="Recuodecorpodetexto"/>
        <w:ind w:left="4536"/>
        <w:rPr>
          <w:b w:val="0"/>
          <w:i/>
          <w:iCs/>
          <w:sz w:val="20"/>
        </w:rPr>
      </w:pPr>
      <w:r w:rsidRPr="007F1896">
        <w:rPr>
          <w:i/>
          <w:iCs/>
          <w:sz w:val="20"/>
        </w:rPr>
        <w:t>Concede Ganho Real – Servidores Públicos – Poder Legislativo – Tabela de Vencimentos – Providências.</w:t>
      </w:r>
    </w:p>
    <w:p w14:paraId="3B85B8B4" w14:textId="77777777" w:rsidR="00AD3D98" w:rsidRDefault="00AD3D98" w:rsidP="00F55BC7">
      <w:pPr>
        <w:ind w:left="4536"/>
        <w:rPr>
          <w:b/>
          <w:bCs/>
          <w:i/>
          <w:sz w:val="20"/>
          <w:szCs w:val="20"/>
        </w:rPr>
      </w:pPr>
    </w:p>
    <w:p w14:paraId="140B94FB" w14:textId="77777777" w:rsidR="0042312C" w:rsidRPr="00F55BC7" w:rsidRDefault="0042312C" w:rsidP="00F55BC7">
      <w:pPr>
        <w:ind w:left="4536"/>
        <w:rPr>
          <w:b/>
          <w:bCs/>
          <w:i/>
          <w:sz w:val="20"/>
          <w:szCs w:val="20"/>
        </w:rPr>
      </w:pPr>
    </w:p>
    <w:p w14:paraId="1B5F0E85" w14:textId="77777777" w:rsidR="00F35D54" w:rsidRPr="00F35D54" w:rsidRDefault="00F35D54" w:rsidP="00F35D54">
      <w:pPr>
        <w:pStyle w:val="Corpodetexto"/>
        <w:spacing w:after="0"/>
        <w:ind w:firstLine="708"/>
        <w:jc w:val="both"/>
        <w:rPr>
          <w:rFonts w:ascii="Verdana" w:hAnsi="Verdana" w:cs="Arial"/>
          <w:i/>
          <w:iCs/>
          <w:sz w:val="22"/>
          <w:szCs w:val="22"/>
        </w:rPr>
      </w:pPr>
      <w:r w:rsidRPr="00F35D54">
        <w:rPr>
          <w:rFonts w:ascii="Verdana" w:hAnsi="Verdana" w:cs="Arial"/>
          <w:i/>
          <w:sz w:val="22"/>
          <w:szCs w:val="22"/>
        </w:rPr>
        <w:t xml:space="preserve">O Povo do Município de Carmo do Cajuru, por seus representantes, aprovou e eu, Presidente da Câmara Municipal, nos termos dos artigos 43 e 44, § 6º da Lei Orgânica Municipal, </w:t>
      </w:r>
      <w:r w:rsidRPr="00F35D54">
        <w:rPr>
          <w:rFonts w:ascii="Verdana" w:hAnsi="Verdana" w:cs="Arial"/>
          <w:bCs/>
          <w:i/>
          <w:sz w:val="22"/>
          <w:szCs w:val="22"/>
        </w:rPr>
        <w:t>promulgo</w:t>
      </w:r>
      <w:r w:rsidRPr="00F35D54">
        <w:rPr>
          <w:rFonts w:ascii="Verdana" w:hAnsi="Verdana" w:cs="Arial"/>
          <w:i/>
          <w:sz w:val="22"/>
          <w:szCs w:val="22"/>
        </w:rPr>
        <w:t xml:space="preserve"> a seguinte Lei:</w:t>
      </w:r>
    </w:p>
    <w:p w14:paraId="28BCB3AC" w14:textId="77777777" w:rsidR="00D71024" w:rsidRDefault="00D71024" w:rsidP="00A023A4">
      <w:pPr>
        <w:ind w:firstLine="708"/>
        <w:rPr>
          <w:sz w:val="22"/>
        </w:rPr>
      </w:pPr>
    </w:p>
    <w:p w14:paraId="6A459F87" w14:textId="77777777" w:rsidR="006C72AD" w:rsidRPr="00D92EA4" w:rsidRDefault="006C72AD" w:rsidP="00A023A4">
      <w:pPr>
        <w:ind w:firstLine="708"/>
        <w:rPr>
          <w:sz w:val="22"/>
        </w:rPr>
      </w:pPr>
    </w:p>
    <w:p w14:paraId="240F2FB4" w14:textId="77777777" w:rsidR="005D138E" w:rsidRPr="008C56CE" w:rsidRDefault="005D138E" w:rsidP="005D138E">
      <w:pPr>
        <w:pStyle w:val="Recuodecorpodetexto2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1°. </w:t>
      </w:r>
      <w:r w:rsidRPr="008C56CE">
        <w:rPr>
          <w:bCs/>
          <w:sz w:val="22"/>
        </w:rPr>
        <w:t xml:space="preserve">Os vencimentos dos servidores públicos do Poder Legislativo Municipal serão reajustados em </w:t>
      </w:r>
      <w:r>
        <w:rPr>
          <w:bCs/>
          <w:sz w:val="22"/>
        </w:rPr>
        <w:t>4,07</w:t>
      </w:r>
      <w:r w:rsidRPr="008C56CE">
        <w:rPr>
          <w:bCs/>
          <w:sz w:val="22"/>
        </w:rPr>
        <w:t>% (</w:t>
      </w:r>
      <w:r>
        <w:rPr>
          <w:bCs/>
          <w:sz w:val="22"/>
        </w:rPr>
        <w:t>quatro</w:t>
      </w:r>
      <w:r w:rsidRPr="008C56CE">
        <w:rPr>
          <w:bCs/>
          <w:sz w:val="22"/>
        </w:rPr>
        <w:t xml:space="preserve"> vírgula </w:t>
      </w:r>
      <w:r>
        <w:rPr>
          <w:bCs/>
          <w:sz w:val="22"/>
        </w:rPr>
        <w:t>zero sete</w:t>
      </w:r>
      <w:r w:rsidRPr="008C56CE">
        <w:rPr>
          <w:bCs/>
          <w:sz w:val="22"/>
        </w:rPr>
        <w:t xml:space="preserve"> pontos percentuais) como aumento de ganho real.</w:t>
      </w:r>
    </w:p>
    <w:p w14:paraId="75A5C0B0" w14:textId="77777777" w:rsidR="005D138E" w:rsidRPr="008C56CE" w:rsidRDefault="005D138E" w:rsidP="005D138E">
      <w:pPr>
        <w:pStyle w:val="Recuodecorpodetexto2"/>
        <w:ind w:left="0" w:firstLine="708"/>
        <w:rPr>
          <w:b/>
          <w:sz w:val="22"/>
        </w:rPr>
      </w:pPr>
    </w:p>
    <w:p w14:paraId="72DE17E5" w14:textId="77777777" w:rsidR="005D138E" w:rsidRPr="008C56CE" w:rsidRDefault="005D138E" w:rsidP="005D138E">
      <w:pPr>
        <w:pStyle w:val="Recuodecorpodetexto2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2°. </w:t>
      </w:r>
      <w:r w:rsidRPr="008C56CE">
        <w:rPr>
          <w:bCs/>
          <w:sz w:val="22"/>
        </w:rPr>
        <w:t>O Município, por seu Poder Legislativo, fará publicar nova tabela de vencimentos, no prazo de trinta dias da vigência desta lei.</w:t>
      </w:r>
    </w:p>
    <w:p w14:paraId="4D47A50D" w14:textId="77777777" w:rsidR="005D138E" w:rsidRPr="008C56CE" w:rsidRDefault="005D138E" w:rsidP="005D138E">
      <w:pPr>
        <w:pStyle w:val="Recuodecorpodetexto2"/>
        <w:ind w:left="0"/>
        <w:rPr>
          <w:bCs/>
          <w:sz w:val="22"/>
        </w:rPr>
      </w:pPr>
    </w:p>
    <w:p w14:paraId="5093BD1D" w14:textId="77777777" w:rsidR="005D138E" w:rsidRPr="008C56CE" w:rsidRDefault="005D138E" w:rsidP="005D138E">
      <w:pPr>
        <w:spacing w:line="360" w:lineRule="auto"/>
        <w:ind w:firstLine="709"/>
        <w:rPr>
          <w:sz w:val="22"/>
        </w:rPr>
      </w:pPr>
      <w:r w:rsidRPr="008C56CE">
        <w:rPr>
          <w:b/>
          <w:sz w:val="22"/>
        </w:rPr>
        <w:t>Art. 3º.</w:t>
      </w:r>
      <w:r w:rsidRPr="008C56CE">
        <w:rPr>
          <w:sz w:val="22"/>
        </w:rPr>
        <w:t xml:space="preserve"> O aumento da despesa criado por esta Lei será </w:t>
      </w:r>
      <w:proofErr w:type="gramStart"/>
      <w:r w:rsidRPr="008C56CE">
        <w:rPr>
          <w:sz w:val="22"/>
        </w:rPr>
        <w:t>sup</w:t>
      </w:r>
      <w:bookmarkStart w:id="0" w:name="_GoBack"/>
      <w:bookmarkEnd w:id="0"/>
      <w:r w:rsidRPr="008C56CE">
        <w:rPr>
          <w:sz w:val="22"/>
        </w:rPr>
        <w:t>ortada</w:t>
      </w:r>
      <w:proofErr w:type="gramEnd"/>
      <w:r w:rsidRPr="008C56CE">
        <w:rPr>
          <w:sz w:val="22"/>
        </w:rPr>
        <w:t xml:space="preserve"> pelas dotações orçamentárias anuais, e a estimativa de impacto orçamentário e financeiro, passa a fazer parte integrante desta Lei, conforme Anexo I.</w:t>
      </w:r>
    </w:p>
    <w:p w14:paraId="4ECACFC2" w14:textId="77777777" w:rsidR="005D138E" w:rsidRPr="008C56CE" w:rsidRDefault="005D138E" w:rsidP="005D138E">
      <w:pPr>
        <w:pStyle w:val="Recuodecorpodetexto2"/>
        <w:ind w:left="0"/>
        <w:rPr>
          <w:bCs/>
          <w:sz w:val="22"/>
        </w:rPr>
      </w:pPr>
    </w:p>
    <w:p w14:paraId="55913797" w14:textId="77777777" w:rsidR="005D138E" w:rsidRPr="008C56CE" w:rsidRDefault="005D138E" w:rsidP="005D138E">
      <w:pPr>
        <w:pStyle w:val="Recuodecorpodetexto2"/>
        <w:ind w:left="0" w:firstLine="708"/>
        <w:rPr>
          <w:bCs/>
          <w:sz w:val="22"/>
        </w:rPr>
      </w:pPr>
      <w:r w:rsidRPr="008C56CE">
        <w:rPr>
          <w:b/>
          <w:sz w:val="22"/>
        </w:rPr>
        <w:t xml:space="preserve">Art. 4°. </w:t>
      </w:r>
      <w:r w:rsidRPr="008C56CE">
        <w:rPr>
          <w:bCs/>
          <w:sz w:val="22"/>
        </w:rPr>
        <w:t>Esta lei entra</w:t>
      </w:r>
      <w:r>
        <w:rPr>
          <w:bCs/>
          <w:sz w:val="22"/>
        </w:rPr>
        <w:t>rá</w:t>
      </w:r>
      <w:r w:rsidRPr="008C56CE">
        <w:rPr>
          <w:bCs/>
          <w:sz w:val="22"/>
        </w:rPr>
        <w:t xml:space="preserve"> em vigor </w:t>
      </w:r>
      <w:r>
        <w:rPr>
          <w:bCs/>
          <w:sz w:val="22"/>
        </w:rPr>
        <w:t>na data de sua publicação, retroagindo seus efeitos financeiros a 1º de fevereiro de 2023</w:t>
      </w:r>
      <w:r w:rsidRPr="008C56CE">
        <w:rPr>
          <w:bCs/>
          <w:sz w:val="22"/>
        </w:rPr>
        <w:t>.</w:t>
      </w:r>
    </w:p>
    <w:p w14:paraId="6F90DD7E" w14:textId="77777777" w:rsidR="008B7C62" w:rsidRDefault="008B7C62" w:rsidP="00464091">
      <w:pPr>
        <w:tabs>
          <w:tab w:val="left" w:pos="1080"/>
          <w:tab w:val="left" w:pos="1134"/>
        </w:tabs>
        <w:autoSpaceDE w:val="0"/>
        <w:autoSpaceDN w:val="0"/>
        <w:adjustRightInd w:val="0"/>
        <w:spacing w:line="360" w:lineRule="auto"/>
        <w:ind w:firstLine="708"/>
        <w:rPr>
          <w:rFonts w:eastAsia="Calibri" w:cs="Arial"/>
          <w:bCs/>
          <w:sz w:val="22"/>
        </w:rPr>
      </w:pPr>
    </w:p>
    <w:p w14:paraId="238E0DAE" w14:textId="25BF1225" w:rsidR="008B7C62" w:rsidRPr="0078297B" w:rsidRDefault="008B7C62" w:rsidP="008B7C62">
      <w:pPr>
        <w:tabs>
          <w:tab w:val="left" w:pos="0"/>
        </w:tabs>
        <w:jc w:val="center"/>
        <w:rPr>
          <w:sz w:val="22"/>
        </w:rPr>
      </w:pPr>
      <w:r w:rsidRPr="0078297B">
        <w:rPr>
          <w:sz w:val="22"/>
        </w:rPr>
        <w:t xml:space="preserve">Carmo do Cajuru, </w:t>
      </w:r>
      <w:r w:rsidR="00F35D54">
        <w:rPr>
          <w:sz w:val="22"/>
        </w:rPr>
        <w:t>3</w:t>
      </w:r>
      <w:r w:rsidR="005D138E">
        <w:rPr>
          <w:sz w:val="22"/>
        </w:rPr>
        <w:t>0</w:t>
      </w:r>
      <w:r w:rsidRPr="0078297B">
        <w:rPr>
          <w:sz w:val="22"/>
        </w:rPr>
        <w:t xml:space="preserve"> de </w:t>
      </w:r>
      <w:r w:rsidR="005D138E">
        <w:rPr>
          <w:sz w:val="22"/>
        </w:rPr>
        <w:t>março</w:t>
      </w:r>
      <w:r w:rsidRPr="0078297B">
        <w:rPr>
          <w:sz w:val="22"/>
        </w:rPr>
        <w:t xml:space="preserve"> de 20</w:t>
      </w:r>
      <w:r>
        <w:rPr>
          <w:sz w:val="22"/>
        </w:rPr>
        <w:t>2</w:t>
      </w:r>
      <w:r w:rsidR="005D138E">
        <w:rPr>
          <w:sz w:val="22"/>
        </w:rPr>
        <w:t>3</w:t>
      </w:r>
      <w:r w:rsidRPr="0078297B">
        <w:rPr>
          <w:sz w:val="22"/>
        </w:rPr>
        <w:t>.</w:t>
      </w:r>
    </w:p>
    <w:p w14:paraId="1BAF9D10" w14:textId="77777777"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14:paraId="3B2921EA" w14:textId="77777777" w:rsidR="0003195A" w:rsidRDefault="0003195A" w:rsidP="0009541C">
      <w:pPr>
        <w:tabs>
          <w:tab w:val="left" w:pos="0"/>
        </w:tabs>
        <w:jc w:val="center"/>
        <w:rPr>
          <w:sz w:val="22"/>
        </w:rPr>
      </w:pPr>
    </w:p>
    <w:p w14:paraId="3406E334" w14:textId="77777777" w:rsidR="00874A39" w:rsidRPr="0078297B" w:rsidRDefault="00874A39" w:rsidP="0009541C">
      <w:pPr>
        <w:tabs>
          <w:tab w:val="left" w:pos="0"/>
        </w:tabs>
        <w:jc w:val="center"/>
        <w:rPr>
          <w:sz w:val="22"/>
        </w:rPr>
      </w:pPr>
    </w:p>
    <w:p w14:paraId="07470987" w14:textId="6D7236A2" w:rsidR="00D5038D" w:rsidRPr="0078297B" w:rsidRDefault="005D138E" w:rsidP="00F35D54">
      <w:pPr>
        <w:pStyle w:val="western"/>
        <w:spacing w:before="0" w:beforeAutospacing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Rafael Alves Conr</w:t>
      </w:r>
      <w:r w:rsidR="00903BC1">
        <w:rPr>
          <w:rFonts w:ascii="Verdana" w:hAnsi="Verdana"/>
          <w:b/>
          <w:sz w:val="22"/>
          <w:szCs w:val="22"/>
        </w:rPr>
        <w:t>ado</w:t>
      </w:r>
    </w:p>
    <w:p w14:paraId="4B452608" w14:textId="77777777" w:rsidR="00F3769C" w:rsidRPr="00F35D54" w:rsidRDefault="00ED62AB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Presidente</w:t>
      </w:r>
      <w:r w:rsidR="00F35D54" w:rsidRPr="00F35D54">
        <w:rPr>
          <w:rFonts w:ascii="Verdana" w:hAnsi="Verdana"/>
          <w:sz w:val="20"/>
          <w:szCs w:val="20"/>
        </w:rPr>
        <w:t xml:space="preserve"> da Câmara Municipal</w:t>
      </w:r>
    </w:p>
    <w:p w14:paraId="36D0DE45" w14:textId="77777777" w:rsidR="00F35D54" w:rsidRPr="00F35D54" w:rsidRDefault="00F35D54" w:rsidP="00F35D54">
      <w:pPr>
        <w:pStyle w:val="western"/>
        <w:spacing w:before="0" w:beforeAutospacing="0" w:after="0"/>
        <w:jc w:val="center"/>
        <w:rPr>
          <w:rFonts w:ascii="Verdana" w:hAnsi="Verdana"/>
          <w:sz w:val="20"/>
          <w:szCs w:val="20"/>
        </w:rPr>
      </w:pPr>
      <w:r w:rsidRPr="00F35D54">
        <w:rPr>
          <w:rFonts w:ascii="Verdana" w:hAnsi="Verdana"/>
          <w:sz w:val="20"/>
          <w:szCs w:val="20"/>
        </w:rPr>
        <w:t>Carmo do Cajuru/MG</w:t>
      </w:r>
    </w:p>
    <w:sectPr w:rsidR="00F35D54" w:rsidRPr="00F35D54" w:rsidSect="00D84EAE">
      <w:headerReference w:type="default" r:id="rId7"/>
      <w:footerReference w:type="default" r:id="rId8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30494" w14:textId="77777777" w:rsidR="00C81C1D" w:rsidRDefault="00C81C1D" w:rsidP="00724934">
      <w:r>
        <w:separator/>
      </w:r>
    </w:p>
  </w:endnote>
  <w:endnote w:type="continuationSeparator" w:id="0">
    <w:p w14:paraId="6780A364" w14:textId="77777777" w:rsidR="00C81C1D" w:rsidRDefault="00C81C1D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18AEB" w14:textId="77777777" w:rsidR="00872897" w:rsidRDefault="00872897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E979102" wp14:editId="77A2DB81">
          <wp:simplePos x="0" y="0"/>
          <wp:positionH relativeFrom="margin">
            <wp:posOffset>-1108710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BBCFC" w14:textId="77777777" w:rsidR="00C81C1D" w:rsidRDefault="00C81C1D" w:rsidP="00724934">
      <w:r>
        <w:separator/>
      </w:r>
    </w:p>
  </w:footnote>
  <w:footnote w:type="continuationSeparator" w:id="0">
    <w:p w14:paraId="6D9672DC" w14:textId="77777777" w:rsidR="00C81C1D" w:rsidRDefault="00C81C1D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98CC" w14:textId="77777777" w:rsidR="00872897" w:rsidRDefault="0087289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22EF859E" wp14:editId="59E5C3DB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</w:abstractNum>
  <w:abstractNum w:abstractNumId="1" w15:restartNumberingAfterBreak="0">
    <w:nsid w:val="3AAF0E48"/>
    <w:multiLevelType w:val="hybridMultilevel"/>
    <w:tmpl w:val="01FC69CC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1774F"/>
    <w:rsid w:val="00027F03"/>
    <w:rsid w:val="0003195A"/>
    <w:rsid w:val="000523DA"/>
    <w:rsid w:val="000532AF"/>
    <w:rsid w:val="00067E90"/>
    <w:rsid w:val="00071502"/>
    <w:rsid w:val="00074929"/>
    <w:rsid w:val="000912A6"/>
    <w:rsid w:val="00091EBE"/>
    <w:rsid w:val="0009541C"/>
    <w:rsid w:val="000B561F"/>
    <w:rsid w:val="000C4F71"/>
    <w:rsid w:val="00127D56"/>
    <w:rsid w:val="00130D4F"/>
    <w:rsid w:val="00154530"/>
    <w:rsid w:val="00157AAB"/>
    <w:rsid w:val="00176568"/>
    <w:rsid w:val="00176AC5"/>
    <w:rsid w:val="00191DA1"/>
    <w:rsid w:val="00192926"/>
    <w:rsid w:val="001A45CB"/>
    <w:rsid w:val="001B1ACE"/>
    <w:rsid w:val="001C2421"/>
    <w:rsid w:val="001F6547"/>
    <w:rsid w:val="002041C1"/>
    <w:rsid w:val="00232C5B"/>
    <w:rsid w:val="002364B7"/>
    <w:rsid w:val="0025538F"/>
    <w:rsid w:val="00270042"/>
    <w:rsid w:val="0028056D"/>
    <w:rsid w:val="00285E37"/>
    <w:rsid w:val="0029165C"/>
    <w:rsid w:val="00292108"/>
    <w:rsid w:val="002926B7"/>
    <w:rsid w:val="002A70F0"/>
    <w:rsid w:val="002B4C7D"/>
    <w:rsid w:val="002C4D81"/>
    <w:rsid w:val="002C7FB7"/>
    <w:rsid w:val="002D0BB5"/>
    <w:rsid w:val="002F4177"/>
    <w:rsid w:val="00303CCF"/>
    <w:rsid w:val="00310DD3"/>
    <w:rsid w:val="00312A3A"/>
    <w:rsid w:val="00314F6D"/>
    <w:rsid w:val="0033611D"/>
    <w:rsid w:val="00343022"/>
    <w:rsid w:val="00347875"/>
    <w:rsid w:val="00351DAA"/>
    <w:rsid w:val="00353FD0"/>
    <w:rsid w:val="00380429"/>
    <w:rsid w:val="003A406A"/>
    <w:rsid w:val="003A594C"/>
    <w:rsid w:val="003B76A6"/>
    <w:rsid w:val="003E415A"/>
    <w:rsid w:val="0041587B"/>
    <w:rsid w:val="0042312C"/>
    <w:rsid w:val="004254C1"/>
    <w:rsid w:val="0044450E"/>
    <w:rsid w:val="004451F8"/>
    <w:rsid w:val="00464091"/>
    <w:rsid w:val="0048243B"/>
    <w:rsid w:val="0048393A"/>
    <w:rsid w:val="004B1CAD"/>
    <w:rsid w:val="004C25DE"/>
    <w:rsid w:val="004D450A"/>
    <w:rsid w:val="004D75F6"/>
    <w:rsid w:val="004E0A88"/>
    <w:rsid w:val="004F7786"/>
    <w:rsid w:val="00511662"/>
    <w:rsid w:val="005167AA"/>
    <w:rsid w:val="0055427A"/>
    <w:rsid w:val="00561E28"/>
    <w:rsid w:val="00570BBD"/>
    <w:rsid w:val="00571701"/>
    <w:rsid w:val="00592DF6"/>
    <w:rsid w:val="005B2BAF"/>
    <w:rsid w:val="005B3D69"/>
    <w:rsid w:val="005C6580"/>
    <w:rsid w:val="005D138E"/>
    <w:rsid w:val="00605B29"/>
    <w:rsid w:val="00610C3B"/>
    <w:rsid w:val="006153F4"/>
    <w:rsid w:val="006174AA"/>
    <w:rsid w:val="006223B6"/>
    <w:rsid w:val="006526AC"/>
    <w:rsid w:val="006B70A5"/>
    <w:rsid w:val="006C4C86"/>
    <w:rsid w:val="006C72AD"/>
    <w:rsid w:val="00706460"/>
    <w:rsid w:val="007150A5"/>
    <w:rsid w:val="00724934"/>
    <w:rsid w:val="007345CB"/>
    <w:rsid w:val="00765D00"/>
    <w:rsid w:val="007669B2"/>
    <w:rsid w:val="0078297B"/>
    <w:rsid w:val="007B777D"/>
    <w:rsid w:val="007E5566"/>
    <w:rsid w:val="00822639"/>
    <w:rsid w:val="00872897"/>
    <w:rsid w:val="00874A39"/>
    <w:rsid w:val="008A76F5"/>
    <w:rsid w:val="008B7C62"/>
    <w:rsid w:val="008C036A"/>
    <w:rsid w:val="00903BC1"/>
    <w:rsid w:val="00927F65"/>
    <w:rsid w:val="00950D20"/>
    <w:rsid w:val="00960972"/>
    <w:rsid w:val="009752BC"/>
    <w:rsid w:val="00997706"/>
    <w:rsid w:val="009A15FF"/>
    <w:rsid w:val="009A5338"/>
    <w:rsid w:val="009B3B19"/>
    <w:rsid w:val="009B6FF3"/>
    <w:rsid w:val="009C3328"/>
    <w:rsid w:val="009D0A7B"/>
    <w:rsid w:val="009D1E33"/>
    <w:rsid w:val="00A023A4"/>
    <w:rsid w:val="00A2213B"/>
    <w:rsid w:val="00A32123"/>
    <w:rsid w:val="00A32533"/>
    <w:rsid w:val="00A32897"/>
    <w:rsid w:val="00A426C3"/>
    <w:rsid w:val="00A50F4C"/>
    <w:rsid w:val="00A65D96"/>
    <w:rsid w:val="00A92F85"/>
    <w:rsid w:val="00AA22ED"/>
    <w:rsid w:val="00AA24DD"/>
    <w:rsid w:val="00AC753A"/>
    <w:rsid w:val="00AD3D98"/>
    <w:rsid w:val="00AE6135"/>
    <w:rsid w:val="00AF2A64"/>
    <w:rsid w:val="00B00821"/>
    <w:rsid w:val="00B13346"/>
    <w:rsid w:val="00B35B3D"/>
    <w:rsid w:val="00B42281"/>
    <w:rsid w:val="00B53627"/>
    <w:rsid w:val="00B73C72"/>
    <w:rsid w:val="00B80459"/>
    <w:rsid w:val="00B86CD2"/>
    <w:rsid w:val="00BA0FE1"/>
    <w:rsid w:val="00BA752E"/>
    <w:rsid w:val="00BB362A"/>
    <w:rsid w:val="00BC18DD"/>
    <w:rsid w:val="00BC59F0"/>
    <w:rsid w:val="00BD62C9"/>
    <w:rsid w:val="00BF314C"/>
    <w:rsid w:val="00BF3FE2"/>
    <w:rsid w:val="00BF75FF"/>
    <w:rsid w:val="00C073C8"/>
    <w:rsid w:val="00C30ADD"/>
    <w:rsid w:val="00C430BB"/>
    <w:rsid w:val="00C81C1D"/>
    <w:rsid w:val="00CA1D55"/>
    <w:rsid w:val="00CA48B6"/>
    <w:rsid w:val="00CB3E0A"/>
    <w:rsid w:val="00CC4F7C"/>
    <w:rsid w:val="00D073A2"/>
    <w:rsid w:val="00D2620C"/>
    <w:rsid w:val="00D5038D"/>
    <w:rsid w:val="00D66FB4"/>
    <w:rsid w:val="00D71024"/>
    <w:rsid w:val="00D75480"/>
    <w:rsid w:val="00D8073C"/>
    <w:rsid w:val="00D84EAE"/>
    <w:rsid w:val="00D92EA4"/>
    <w:rsid w:val="00D951DA"/>
    <w:rsid w:val="00DA0572"/>
    <w:rsid w:val="00DA2DA4"/>
    <w:rsid w:val="00DE73C1"/>
    <w:rsid w:val="00DF73B9"/>
    <w:rsid w:val="00E03765"/>
    <w:rsid w:val="00E22494"/>
    <w:rsid w:val="00E42868"/>
    <w:rsid w:val="00E519ED"/>
    <w:rsid w:val="00E56A3C"/>
    <w:rsid w:val="00E61278"/>
    <w:rsid w:val="00E7160F"/>
    <w:rsid w:val="00E72758"/>
    <w:rsid w:val="00EA138C"/>
    <w:rsid w:val="00EA4C08"/>
    <w:rsid w:val="00ED0358"/>
    <w:rsid w:val="00ED62AB"/>
    <w:rsid w:val="00ED6E23"/>
    <w:rsid w:val="00F120DD"/>
    <w:rsid w:val="00F27990"/>
    <w:rsid w:val="00F34E15"/>
    <w:rsid w:val="00F35D54"/>
    <w:rsid w:val="00F3769C"/>
    <w:rsid w:val="00F471D1"/>
    <w:rsid w:val="00F51BBC"/>
    <w:rsid w:val="00F52F70"/>
    <w:rsid w:val="00F55BC7"/>
    <w:rsid w:val="00F833AB"/>
    <w:rsid w:val="00F856B5"/>
    <w:rsid w:val="00F95023"/>
    <w:rsid w:val="00F96050"/>
    <w:rsid w:val="00FB08BB"/>
    <w:rsid w:val="00FC7BFE"/>
    <w:rsid w:val="00FD1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358F22"/>
  <w15:docId w15:val="{BFE8C291-42BD-49A3-9854-08B789A5B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4AA"/>
  </w:style>
  <w:style w:type="paragraph" w:styleId="Ttulo1">
    <w:name w:val="heading 1"/>
    <w:basedOn w:val="Normal"/>
    <w:next w:val="Normal"/>
    <w:link w:val="Ttulo1Char"/>
    <w:uiPriority w:val="9"/>
    <w:qFormat/>
    <w:rsid w:val="007829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8297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D62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semiHidden/>
    <w:rsid w:val="00ED62AB"/>
    <w:rPr>
      <w:rFonts w:eastAsia="Times New Roman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ED62AB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ED62AB"/>
    <w:rPr>
      <w:rFonts w:eastAsia="Times New Roman" w:cs="Times New Roman"/>
      <w:b/>
      <w:bCs/>
      <w:szCs w:val="20"/>
    </w:rPr>
  </w:style>
  <w:style w:type="paragraph" w:styleId="Recuodecorpodetexto2">
    <w:name w:val="Body Text Indent 2"/>
    <w:basedOn w:val="Normal"/>
    <w:link w:val="Recuodecorpodetexto2Char"/>
    <w:semiHidden/>
    <w:unhideWhenUsed/>
    <w:rsid w:val="00ED62AB"/>
    <w:pPr>
      <w:spacing w:line="360" w:lineRule="auto"/>
      <w:ind w:left="567" w:firstLine="709"/>
    </w:pPr>
    <w:rPr>
      <w:rFonts w:eastAsia="Times New Roman" w:cs="Times New Roman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ED62AB"/>
    <w:rPr>
      <w:rFonts w:eastAsia="Times New Roman" w:cs="Times New Roman"/>
      <w:szCs w:val="20"/>
    </w:rPr>
  </w:style>
  <w:style w:type="paragraph" w:customStyle="1" w:styleId="western">
    <w:name w:val="western"/>
    <w:basedOn w:val="Normal"/>
    <w:uiPriority w:val="99"/>
    <w:rsid w:val="00ED62AB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rsid w:val="00ED62AB"/>
    <w:pPr>
      <w:suppressAutoHyphens/>
      <w:spacing w:line="360" w:lineRule="auto"/>
      <w:ind w:firstLine="708"/>
      <w:jc w:val="center"/>
    </w:pPr>
    <w:rPr>
      <w:rFonts w:eastAsia="Times New Roman" w:cs="Times New Roman"/>
      <w:sz w:val="96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A32533"/>
    <w:pPr>
      <w:spacing w:after="120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32533"/>
    <w:rPr>
      <w:rFonts w:ascii="Times New Roman" w:eastAsia="Times New Roman" w:hAnsi="Times New Roman" w:cs="Times New Roman"/>
      <w:szCs w:val="24"/>
      <w:lang w:eastAsia="pt-BR"/>
    </w:rPr>
  </w:style>
  <w:style w:type="paragraph" w:styleId="SemEspaamento">
    <w:name w:val="No Spacing"/>
    <w:qFormat/>
    <w:rsid w:val="00BF3FE2"/>
    <w:pPr>
      <w:suppressAutoHyphens/>
      <w:jc w:val="left"/>
    </w:pPr>
    <w:rPr>
      <w:rFonts w:ascii="Calibri" w:eastAsia="Calibri" w:hAnsi="Calibri" w:cs="Calibri"/>
      <w:sz w:val="22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7829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8297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Recuodecorpodetexto31">
    <w:name w:val="Recuo de corpo de texto 31"/>
    <w:basedOn w:val="Normal"/>
    <w:rsid w:val="0078297B"/>
    <w:pPr>
      <w:suppressAutoHyphens/>
      <w:ind w:firstLine="708"/>
    </w:pPr>
    <w:rPr>
      <w:rFonts w:ascii="Times New Roman" w:eastAsia="Times New Roman" w:hAnsi="Times New Roman" w:cs="Times New Roman"/>
      <w:szCs w:val="24"/>
      <w:lang w:eastAsia="zh-CN"/>
    </w:rPr>
  </w:style>
  <w:style w:type="paragraph" w:styleId="NormalWeb">
    <w:name w:val="Normal (Web)"/>
    <w:basedOn w:val="Normal"/>
    <w:unhideWhenUsed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tandard">
    <w:name w:val="Standard"/>
    <w:qFormat/>
    <w:rsid w:val="00D71024"/>
    <w:pPr>
      <w:widowControl w:val="0"/>
      <w:suppressAutoHyphens/>
      <w:jc w:val="left"/>
      <w:textAlignment w:val="baseline"/>
    </w:pPr>
    <w:rPr>
      <w:rFonts w:ascii="Liberation Serif" w:eastAsia="SimSun" w:hAnsi="Liberation Serif" w:cs="Mangal"/>
      <w:color w:val="00000A"/>
      <w:szCs w:val="24"/>
      <w:lang w:eastAsia="zh-CN" w:bidi="hi-IN"/>
    </w:rPr>
  </w:style>
  <w:style w:type="paragraph" w:customStyle="1" w:styleId="texto1">
    <w:name w:val="texto1"/>
    <w:basedOn w:val="Normal"/>
    <w:rsid w:val="00D7102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A138C"/>
    <w:rPr>
      <w:b/>
      <w:bCs/>
    </w:rPr>
  </w:style>
  <w:style w:type="paragraph" w:customStyle="1" w:styleId="Corpodetexto21">
    <w:name w:val="Corpo de texto 21"/>
    <w:basedOn w:val="Normal"/>
    <w:rsid w:val="008C036A"/>
    <w:pPr>
      <w:suppressAutoHyphens/>
      <w:jc w:val="center"/>
    </w:pPr>
    <w:rPr>
      <w:rFonts w:ascii="Times New Roman" w:eastAsia="MS Mincho" w:hAnsi="Times New Roman" w:cs="Times New Roman"/>
      <w:bCs/>
      <w:szCs w:val="24"/>
      <w:lang w:eastAsia="zh-CN"/>
    </w:rPr>
  </w:style>
  <w:style w:type="paragraph" w:customStyle="1" w:styleId="Recuodecorpodetexto21">
    <w:name w:val="Recuo de corpo de texto 21"/>
    <w:basedOn w:val="Normal"/>
    <w:rsid w:val="008C036A"/>
    <w:pPr>
      <w:suppressAutoHyphens/>
      <w:ind w:firstLine="540"/>
    </w:pPr>
    <w:rPr>
      <w:rFonts w:ascii="Times New Roman" w:eastAsia="MS Mincho" w:hAnsi="Times New Roman" w:cs="Times New Roman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0B561F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lang w:eastAsia="pt-BR"/>
    </w:rPr>
  </w:style>
  <w:style w:type="paragraph" w:customStyle="1" w:styleId="Pargrafobsico">
    <w:name w:val="[Parágrafo básico]"/>
    <w:basedOn w:val="Normal"/>
    <w:uiPriority w:val="99"/>
    <w:rsid w:val="004B1CAD"/>
    <w:pPr>
      <w:autoSpaceDE w:val="0"/>
      <w:autoSpaceDN w:val="0"/>
      <w:adjustRightInd w:val="0"/>
      <w:spacing w:line="288" w:lineRule="auto"/>
      <w:jc w:val="left"/>
    </w:pPr>
    <w:rPr>
      <w:rFonts w:ascii="MinionPro-Regular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2020-11-11T11:02:00Z</cp:lastPrinted>
  <dcterms:created xsi:type="dcterms:W3CDTF">2023-03-29T13:27:00Z</dcterms:created>
  <dcterms:modified xsi:type="dcterms:W3CDTF">2023-03-29T13:31:00Z</dcterms:modified>
</cp:coreProperties>
</file>