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PROCESSO LICITATÓRIO Nº 0</w:t>
      </w:r>
      <w:r w:rsidR="00B46A0B">
        <w:rPr>
          <w:rFonts w:ascii="Times New Roman" w:eastAsia="Times New Roman" w:hAnsi="Times New Roman"/>
          <w:b/>
          <w:lang w:eastAsia="pt-BR"/>
        </w:rPr>
        <w:t>7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>DISPENSA Nº 0</w:t>
      </w:r>
      <w:r w:rsidR="00B46A0B">
        <w:rPr>
          <w:rFonts w:ascii="Times New Roman" w:eastAsia="Times New Roman" w:hAnsi="Times New Roman"/>
          <w:b/>
          <w:lang w:eastAsia="pt-BR"/>
        </w:rPr>
        <w:t>7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>, no uso de suas atribuições e de acordo com o art. 43, VI, da Lei 8.666/93, resolve HOMOLOGAR e ADJUDICAR o PROCESSO LICITATÓRIO nº 0</w:t>
      </w:r>
      <w:r w:rsidR="008F4EE2">
        <w:rPr>
          <w:rFonts w:ascii="Times New Roman" w:eastAsia="Times New Roman" w:hAnsi="Times New Roman"/>
          <w:lang w:eastAsia="pt-BR"/>
        </w:rPr>
        <w:t>7</w:t>
      </w:r>
      <w:r>
        <w:rPr>
          <w:rFonts w:ascii="Times New Roman" w:eastAsia="Times New Roman" w:hAnsi="Times New Roman"/>
          <w:lang w:eastAsia="pt-BR"/>
        </w:rPr>
        <w:t>/2020, DISPENSA nº 0</w:t>
      </w:r>
      <w:r w:rsidR="008F4EE2">
        <w:rPr>
          <w:rFonts w:ascii="Times New Roman" w:eastAsia="Times New Roman" w:hAnsi="Times New Roman"/>
          <w:lang w:eastAsia="pt-BR"/>
        </w:rPr>
        <w:t>7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9205CF">
        <w:rPr>
          <w:rFonts w:ascii="Times New Roman" w:eastAsia="Times New Roman" w:hAnsi="Times New Roman"/>
          <w:lang w:eastAsia="pt-BR"/>
        </w:rPr>
        <w:t xml:space="preserve">Aquisição de </w:t>
      </w:r>
      <w:r w:rsidR="008F4EE2">
        <w:rPr>
          <w:rFonts w:ascii="Times New Roman" w:eastAsia="Times New Roman" w:hAnsi="Times New Roman"/>
          <w:lang w:eastAsia="pt-BR"/>
        </w:rPr>
        <w:t>SUPORTES DE LAPTOP/NOTEBOOK E ADAPTADORES VGA/HDMI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8F4EE2">
        <w:rPr>
          <w:rFonts w:ascii="Times New Roman" w:hAnsi="Times New Roman" w:cs="Arial"/>
          <w:b/>
          <w:szCs w:val="22"/>
        </w:rPr>
        <w:t>LIPY PRESENTES LTDA</w:t>
      </w:r>
      <w:r w:rsidR="00A37826" w:rsidRPr="00C526EC">
        <w:rPr>
          <w:rFonts w:ascii="Times New Roman" w:eastAsia="Times New Roman" w:hAnsi="Times New Roman"/>
          <w:b/>
          <w:lang w:eastAsia="pt-BR"/>
        </w:rPr>
        <w:t xml:space="preserve"> - </w:t>
      </w:r>
      <w:r w:rsidRPr="00C526EC">
        <w:rPr>
          <w:rFonts w:ascii="Times New Roman" w:eastAsia="Times New Roman" w:hAnsi="Times New Roman"/>
          <w:b/>
          <w:lang w:eastAsia="pt-BR"/>
        </w:rPr>
        <w:t xml:space="preserve">CNPJ: </w:t>
      </w:r>
      <w:r w:rsidR="008F4EE2">
        <w:rPr>
          <w:rFonts w:ascii="Times New Roman" w:eastAsia="Times New Roman" w:hAnsi="Times New Roman"/>
          <w:b/>
          <w:lang w:eastAsia="pt-BR"/>
        </w:rPr>
        <w:t>01.969.744/001-81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9205CF">
        <w:rPr>
          <w:rFonts w:ascii="Times New Roman" w:eastAsia="Times New Roman" w:hAnsi="Times New Roman"/>
          <w:lang w:eastAsia="pt-BR"/>
        </w:rPr>
        <w:t>2</w:t>
      </w:r>
      <w:r w:rsidR="003A67CD">
        <w:rPr>
          <w:rFonts w:ascii="Times New Roman" w:eastAsia="Times New Roman" w:hAnsi="Times New Roman"/>
          <w:lang w:eastAsia="pt-BR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="009205CF">
        <w:rPr>
          <w:rFonts w:ascii="Times New Roman" w:eastAsia="Times New Roman" w:hAnsi="Times New Roman"/>
          <w:lang w:eastAsia="pt-BR"/>
        </w:rPr>
        <w:t>fevereiro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3A67CD"/>
    <w:rsid w:val="008F4EE2"/>
    <w:rsid w:val="009205CF"/>
    <w:rsid w:val="00A37826"/>
    <w:rsid w:val="00B46A0B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2020-02-27T12:28:00Z</cp:lastPrinted>
  <dcterms:created xsi:type="dcterms:W3CDTF">2018-09-18T13:00:00Z</dcterms:created>
  <dcterms:modified xsi:type="dcterms:W3CDTF">2020-02-27T12:28:00Z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