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ED354E">
        <w:rPr>
          <w:rFonts w:ascii="Verdana" w:hAnsi="Verdana"/>
          <w:b/>
          <w:bCs/>
          <w:sz w:val="24"/>
          <w:szCs w:val="24"/>
        </w:rPr>
        <w:t>2</w:t>
      </w:r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354E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MM </w:t>
      </w:r>
      <w:bookmarkStart w:id="0" w:name="_GoBack"/>
      <w:bookmarkEnd w:id="0"/>
      <w:r>
        <w:rPr>
          <w:rFonts w:ascii="Verdana" w:hAnsi="Verdana"/>
          <w:sz w:val="24"/>
          <w:szCs w:val="24"/>
        </w:rPr>
        <w:t>Juiz de Direito da Comarca de Carmo do Cajuru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54E" w:rsidRPr="00ED354E" w:rsidRDefault="00ED354E" w:rsidP="00ED354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D354E">
        <w:rPr>
          <w:rFonts w:ascii="Verdana" w:hAnsi="Verdana" w:cs="Tahoma"/>
          <w:b/>
          <w:bCs/>
          <w:sz w:val="24"/>
          <w:szCs w:val="24"/>
        </w:rPr>
        <w:t xml:space="preserve">Ao </w:t>
      </w:r>
      <w:proofErr w:type="spellStart"/>
      <w:r w:rsidRPr="00ED354E">
        <w:rPr>
          <w:rFonts w:ascii="Verdana" w:hAnsi="Verdana" w:cs="Tahoma"/>
          <w:b/>
          <w:bCs/>
          <w:sz w:val="24"/>
          <w:szCs w:val="24"/>
        </w:rPr>
        <w:t>Exmo</w:t>
      </w:r>
      <w:proofErr w:type="spellEnd"/>
      <w:r w:rsidRPr="00ED354E">
        <w:rPr>
          <w:rFonts w:ascii="Verdana" w:hAnsi="Verdana" w:cs="Tahoma"/>
          <w:b/>
          <w:bCs/>
          <w:sz w:val="24"/>
          <w:szCs w:val="24"/>
        </w:rPr>
        <w:t xml:space="preserve"> Dr. </w:t>
      </w:r>
    </w:p>
    <w:p w:rsidR="00ED354E" w:rsidRPr="00ED354E" w:rsidRDefault="00ED354E" w:rsidP="00ED354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D354E">
        <w:rPr>
          <w:rFonts w:ascii="Verdana" w:hAnsi="Verdana" w:cs="Tahoma"/>
          <w:b/>
          <w:bCs/>
          <w:sz w:val="24"/>
          <w:szCs w:val="24"/>
        </w:rPr>
        <w:t xml:space="preserve">Jacinto </w:t>
      </w:r>
      <w:proofErr w:type="spellStart"/>
      <w:r w:rsidRPr="00ED354E">
        <w:rPr>
          <w:rFonts w:ascii="Verdana" w:hAnsi="Verdana" w:cs="Tahoma"/>
          <w:b/>
          <w:bCs/>
          <w:sz w:val="24"/>
          <w:szCs w:val="24"/>
        </w:rPr>
        <w:t>Copatto</w:t>
      </w:r>
      <w:proofErr w:type="spellEnd"/>
      <w:r w:rsidRPr="00ED354E">
        <w:rPr>
          <w:rFonts w:ascii="Verdana" w:hAnsi="Verdana" w:cs="Tahoma"/>
          <w:b/>
          <w:bCs/>
          <w:sz w:val="24"/>
          <w:szCs w:val="24"/>
        </w:rPr>
        <w:t xml:space="preserve"> Costa</w:t>
      </w:r>
    </w:p>
    <w:p w:rsidR="00ED354E" w:rsidRPr="00ED354E" w:rsidRDefault="00ED354E" w:rsidP="00ED354E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D354E">
        <w:rPr>
          <w:rFonts w:ascii="Verdana" w:hAnsi="Verdana" w:cs="Tahoma"/>
          <w:b/>
          <w:bCs/>
          <w:sz w:val="24"/>
          <w:szCs w:val="24"/>
        </w:rPr>
        <w:t>MM. Juiz de Direito da Comarca</w:t>
      </w:r>
    </w:p>
    <w:p w:rsidR="00F3769C" w:rsidRPr="00050364" w:rsidRDefault="00ED354E" w:rsidP="00ED354E">
      <w:pPr>
        <w:spacing w:after="0" w:line="240" w:lineRule="auto"/>
        <w:jc w:val="both"/>
      </w:pPr>
      <w:r w:rsidRPr="00ED354E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9B" w:rsidRDefault="00521C9B" w:rsidP="00724934">
      <w:r>
        <w:separator/>
      </w:r>
    </w:p>
  </w:endnote>
  <w:endnote w:type="continuationSeparator" w:id="0">
    <w:p w:rsidR="00521C9B" w:rsidRDefault="00521C9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521C9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9B" w:rsidRDefault="00521C9B" w:rsidP="00724934">
      <w:r>
        <w:separator/>
      </w:r>
    </w:p>
  </w:footnote>
  <w:footnote w:type="continuationSeparator" w:id="0">
    <w:p w:rsidR="00521C9B" w:rsidRDefault="00521C9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521C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521C9B"/>
    <w:rsid w:val="00724934"/>
    <w:rsid w:val="00803E28"/>
    <w:rsid w:val="00B00821"/>
    <w:rsid w:val="00ED1CA8"/>
    <w:rsid w:val="00ED354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2019-01-03T14:45:00Z</cp:lastPrinted>
  <dcterms:created xsi:type="dcterms:W3CDTF">2019-01-03T14:46:00Z</dcterms:created>
  <dcterms:modified xsi:type="dcterms:W3CDTF">2019-01-03T14:46:00Z</dcterms:modified>
</cp:coreProperties>
</file>