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67" w:rsidRDefault="005F0367" w:rsidP="005F0367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0E0E47" w:rsidRPr="00411366" w:rsidRDefault="000E0E47" w:rsidP="000E0E47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</w:t>
      </w:r>
      <w:r>
        <w:rPr>
          <w:sz w:val="24"/>
        </w:rPr>
        <w:t>TRIGÉSIMA</w:t>
      </w:r>
      <w:r w:rsidRPr="00411366">
        <w:rPr>
          <w:sz w:val="24"/>
        </w:rPr>
        <w:t xml:space="preserve"> </w:t>
      </w:r>
      <w:r>
        <w:rPr>
          <w:sz w:val="24"/>
        </w:rPr>
        <w:t xml:space="preserve">QUINTA </w:t>
      </w:r>
      <w:r w:rsidRPr="00411366">
        <w:rPr>
          <w:sz w:val="24"/>
        </w:rPr>
        <w:t xml:space="preserve">REUNIÃO ORDINÁRIA – TERCEIRA SESSÃO LEGISLATIVA – DÉCIMA OITAVA LEGISLATURA – DIA </w:t>
      </w:r>
      <w:r>
        <w:rPr>
          <w:sz w:val="24"/>
        </w:rPr>
        <w:t>05</w:t>
      </w:r>
      <w:r w:rsidRPr="00411366">
        <w:rPr>
          <w:sz w:val="24"/>
        </w:rPr>
        <w:t xml:space="preserve"> DE </w:t>
      </w:r>
      <w:r>
        <w:rPr>
          <w:sz w:val="24"/>
        </w:rPr>
        <w:t>OUTUBRO</w:t>
      </w:r>
      <w:r w:rsidRPr="00411366">
        <w:rPr>
          <w:sz w:val="24"/>
        </w:rPr>
        <w:t xml:space="preserve"> DE 2019</w:t>
      </w:r>
    </w:p>
    <w:p w:rsidR="000E0E47" w:rsidRDefault="000E0E47" w:rsidP="005F0367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0E0E47" w:rsidRDefault="000E0E47" w:rsidP="005F0367">
      <w:pPr>
        <w:spacing w:line="360" w:lineRule="auto"/>
        <w:jc w:val="both"/>
        <w:rPr>
          <w:rFonts w:ascii="Verdana" w:hAnsi="Verdana" w:cs="Tahoma"/>
          <w:b/>
          <w:bCs/>
        </w:rPr>
      </w:pPr>
      <w:bookmarkStart w:id="0" w:name="_GoBack"/>
      <w:bookmarkEnd w:id="0"/>
    </w:p>
    <w:p w:rsidR="005F0367" w:rsidRPr="00AA7878" w:rsidRDefault="005F0367" w:rsidP="005F0367">
      <w:pPr>
        <w:spacing w:line="360" w:lineRule="auto"/>
        <w:jc w:val="both"/>
        <w:rPr>
          <w:rFonts w:ascii="Verdana" w:hAnsi="Verdana"/>
          <w:b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>cinco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>(</w:t>
      </w:r>
      <w:r>
        <w:rPr>
          <w:rFonts w:ascii="Verdana" w:hAnsi="Verdana"/>
        </w:rPr>
        <w:t>05</w:t>
      </w:r>
      <w:r w:rsidRPr="00411366">
        <w:rPr>
          <w:rFonts w:ascii="Verdana" w:hAnsi="Verdana"/>
        </w:rPr>
        <w:t xml:space="preserve">) dia do mês de </w:t>
      </w:r>
      <w:r>
        <w:rPr>
          <w:rFonts w:ascii="Verdana" w:hAnsi="Verdana"/>
        </w:rPr>
        <w:t>novem</w:t>
      </w:r>
      <w:r>
        <w:rPr>
          <w:rFonts w:ascii="Verdana" w:hAnsi="Verdana"/>
        </w:rPr>
        <w:t>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>Trigésima Qu</w:t>
      </w:r>
      <w:r>
        <w:rPr>
          <w:rFonts w:ascii="Verdana" w:hAnsi="Verdana"/>
        </w:rPr>
        <w:t>in</w:t>
      </w:r>
      <w:r>
        <w:rPr>
          <w:rFonts w:ascii="Verdana" w:hAnsi="Verdana"/>
        </w:rPr>
        <w:t xml:space="preserve">ta </w:t>
      </w:r>
      <w:r w:rsidRPr="00411366">
        <w:rPr>
          <w:rFonts w:ascii="Verdana" w:hAnsi="Verdana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</w:rPr>
        <w:t xml:space="preserve"> e</w:t>
      </w:r>
      <w:r>
        <w:rPr>
          <w:rFonts w:ascii="Verdana" w:hAnsi="Verdana"/>
        </w:rPr>
        <w:t xml:space="preserve"> vereadora </w:t>
      </w:r>
      <w:proofErr w:type="spellStart"/>
      <w:r>
        <w:rPr>
          <w:rFonts w:ascii="Verdana" w:hAnsi="Verdana"/>
        </w:rPr>
        <w:t>Zelita</w:t>
      </w:r>
      <w:proofErr w:type="spellEnd"/>
      <w:r>
        <w:rPr>
          <w:rFonts w:ascii="Verdana" w:hAnsi="Verdana"/>
        </w:rPr>
        <w:t xml:space="preserve"> Pereira da Silva Nogueira</w:t>
      </w:r>
      <w:r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 xml:space="preserve">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</w:rPr>
        <w:t>3</w:t>
      </w:r>
      <w:r>
        <w:rPr>
          <w:rFonts w:ascii="Verdana" w:hAnsi="Verdana"/>
        </w:rPr>
        <w:t>4</w:t>
      </w:r>
      <w:r w:rsidRPr="00411366">
        <w:rPr>
          <w:rFonts w:ascii="Verdana" w:hAnsi="Verdana"/>
        </w:rPr>
        <w:t>ª (</w:t>
      </w:r>
      <w:r>
        <w:rPr>
          <w:rFonts w:ascii="Verdana" w:hAnsi="Verdana"/>
        </w:rPr>
        <w:t xml:space="preserve">trigésima </w:t>
      </w:r>
      <w:r>
        <w:rPr>
          <w:rFonts w:ascii="Verdana" w:hAnsi="Verdana"/>
        </w:rPr>
        <w:t>quarta</w:t>
      </w:r>
      <w:r w:rsidRPr="00411366">
        <w:rPr>
          <w:rFonts w:ascii="Verdana" w:hAnsi="Verdana"/>
        </w:rPr>
        <w:t xml:space="preserve">) Reunião Ordinária. Após a leitura, o Presidente colocou a ata em discussão e em seguida em votação resultando aprovada por unanimidade. </w:t>
      </w:r>
      <w:r>
        <w:rPr>
          <w:rFonts w:ascii="Verdana" w:hAnsi="Verdana"/>
        </w:rPr>
        <w:t xml:space="preserve">Logo após, o Presidente determinou ao 1º Secretário que procedesse a leitura das correspondências recebidas pelo Poder Legislativo, o que se cumpriu. Passando para a segunda parte da reunião, o Presidente informou que constavam da pauta para apreciação, em </w:t>
      </w:r>
      <w:r>
        <w:rPr>
          <w:rFonts w:ascii="Verdana" w:hAnsi="Verdana"/>
        </w:rPr>
        <w:t xml:space="preserve">primeira e segunda </w:t>
      </w:r>
      <w:r>
        <w:rPr>
          <w:rFonts w:ascii="Verdana" w:hAnsi="Verdana"/>
        </w:rPr>
        <w:t xml:space="preserve">discussão e votação </w:t>
      </w:r>
      <w:r w:rsidRPr="009F2AA9">
        <w:rPr>
          <w:rFonts w:ascii="Verdana" w:hAnsi="Verdana"/>
          <w:b/>
        </w:rPr>
        <w:t>o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57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 xml:space="preserve">de autoria do Executivo Municipal </w:t>
      </w:r>
      <w:r>
        <w:rPr>
          <w:rFonts w:ascii="Verdana" w:hAnsi="Verdana"/>
        </w:rPr>
        <w:t>que autoriza a abertura de crédito adicional tipo suplementar</w:t>
      </w:r>
      <w:r>
        <w:rPr>
          <w:rFonts w:ascii="Verdana" w:hAnsi="Verdana"/>
        </w:rPr>
        <w:t xml:space="preserve">. Logo após, o Presidente passou a apreciação do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</w:t>
      </w:r>
      <w:r w:rsidRPr="00FA6087">
        <w:rPr>
          <w:rFonts w:ascii="Verdana" w:hAnsi="Verdana"/>
          <w:b/>
        </w:rPr>
        <w:lastRenderedPageBreak/>
        <w:t xml:space="preserve">Nº </w:t>
      </w:r>
      <w:r>
        <w:rPr>
          <w:rFonts w:ascii="Verdana" w:hAnsi="Verdana"/>
          <w:b/>
        </w:rPr>
        <w:t>57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Em seguida, o Presidente determinou as comissões competentes que procedessem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apresentação dos pareceres ao Projeto de Lei, os quais foram pela tramitação e aprovação do mesmo. Logo após, o</w:t>
      </w:r>
      <w:r>
        <w:rPr>
          <w:rFonts w:ascii="Verdana" w:hAnsi="Verdana"/>
        </w:rPr>
        <w:t xml:space="preserve"> Presidente determinou ao 1º Secretário que procedesse a leitura do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57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>. Após a leitura</w:t>
      </w:r>
      <w:r>
        <w:rPr>
          <w:rFonts w:ascii="Verdana" w:hAnsi="Verdana"/>
        </w:rPr>
        <w:t xml:space="preserve"> do projeto</w:t>
      </w:r>
      <w:r>
        <w:rPr>
          <w:rFonts w:ascii="Verdana" w:hAnsi="Verdana"/>
        </w:rPr>
        <w:t xml:space="preserve">, o Presidente colocou o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57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 em </w:t>
      </w:r>
      <w:r>
        <w:rPr>
          <w:rFonts w:ascii="Verdana" w:hAnsi="Verdana"/>
        </w:rPr>
        <w:t>primeira</w:t>
      </w:r>
      <w:r>
        <w:rPr>
          <w:rFonts w:ascii="Verdana" w:hAnsi="Verdana"/>
        </w:rPr>
        <w:t xml:space="preserve"> discussão</w:t>
      </w:r>
      <w:r>
        <w:rPr>
          <w:rFonts w:ascii="Verdana" w:hAnsi="Verdana"/>
        </w:rPr>
        <w:t>. Após a discussão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o Presidente colocou o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57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 em </w:t>
      </w:r>
      <w:r>
        <w:rPr>
          <w:rFonts w:ascii="Verdana" w:hAnsi="Verdana"/>
        </w:rPr>
        <w:t xml:space="preserve">primeira </w:t>
      </w:r>
      <w:r>
        <w:rPr>
          <w:rFonts w:ascii="Verdana" w:hAnsi="Verdana"/>
        </w:rPr>
        <w:t xml:space="preserve">votação resultando aprovado por unanimidade. </w:t>
      </w:r>
      <w:r>
        <w:rPr>
          <w:rFonts w:ascii="Verdana" w:hAnsi="Verdana"/>
        </w:rPr>
        <w:t xml:space="preserve">Em seguida, o Presidente consultou o Plenário sobre a apreciação do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57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 </w:t>
      </w:r>
      <w:r w:rsidRPr="005F0367">
        <w:rPr>
          <w:rFonts w:ascii="Verdana" w:hAnsi="Verdana"/>
        </w:rPr>
        <w:t>em segunda discussão e votação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 xml:space="preserve">resultando aprovado por unanimidade. Em seguida, o Presidente colocou o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57</w:t>
      </w:r>
      <w:r w:rsidRPr="00FA6087">
        <w:rPr>
          <w:rFonts w:ascii="Verdana" w:hAnsi="Verdana"/>
          <w:b/>
        </w:rPr>
        <w:t>/</w:t>
      </w:r>
      <w:r w:rsidRPr="005F0367">
        <w:rPr>
          <w:rFonts w:ascii="Verdana" w:hAnsi="Verdana"/>
          <w:b/>
        </w:rPr>
        <w:t>2019</w:t>
      </w:r>
      <w:r>
        <w:rPr>
          <w:rFonts w:ascii="Verdana" w:hAnsi="Verdana"/>
        </w:rPr>
        <w:t xml:space="preserve"> em segunda discussão. Após a discussão o Presidente colocou o </w:t>
      </w:r>
      <w:r>
        <w:rPr>
          <w:rFonts w:ascii="Verdana" w:hAnsi="Verdana"/>
          <w:b/>
        </w:rPr>
        <w:t>Projeto de Lei</w:t>
      </w:r>
      <w:r w:rsidRPr="00FA6087">
        <w:rPr>
          <w:rFonts w:ascii="Verdana" w:hAnsi="Verdana"/>
          <w:b/>
        </w:rPr>
        <w:t xml:space="preserve"> Nº </w:t>
      </w:r>
      <w:r>
        <w:rPr>
          <w:rFonts w:ascii="Verdana" w:hAnsi="Verdana"/>
          <w:b/>
        </w:rPr>
        <w:t>57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em segunda votação resultando aprovado por unanimidade. </w:t>
      </w:r>
      <w:r w:rsidRPr="005F0367">
        <w:rPr>
          <w:rFonts w:ascii="Verdana" w:hAnsi="Verdana"/>
        </w:rPr>
        <w:t>Logo</w:t>
      </w:r>
      <w:r w:rsidRPr="009F2AA9">
        <w:rPr>
          <w:rFonts w:ascii="Verdana" w:hAnsi="Verdana"/>
        </w:rPr>
        <w:t xml:space="preserve"> após, o Presidente passou para a terceira parte dos trabalhos os atos finais. O Presidente comunicou que a pauta para a Trigésima </w:t>
      </w:r>
      <w:r>
        <w:rPr>
          <w:rFonts w:ascii="Verdana" w:hAnsi="Verdana"/>
        </w:rPr>
        <w:t>Sexta</w:t>
      </w:r>
      <w:r>
        <w:rPr>
          <w:rFonts w:ascii="Verdana" w:hAnsi="Verdana"/>
        </w:rPr>
        <w:t xml:space="preserve"> </w:t>
      </w:r>
      <w:r w:rsidRPr="009F2AA9">
        <w:rPr>
          <w:rFonts w:ascii="Verdana" w:hAnsi="Verdana"/>
        </w:rPr>
        <w:t xml:space="preserve">Reunião Ordinária, prevista para ocorrer no dia </w:t>
      </w:r>
      <w:r>
        <w:rPr>
          <w:rFonts w:ascii="Verdana" w:hAnsi="Verdana"/>
        </w:rPr>
        <w:t>12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doze</w:t>
      </w:r>
      <w:r w:rsidRPr="009F2AA9">
        <w:rPr>
          <w:rFonts w:ascii="Verdana" w:hAnsi="Verdana"/>
        </w:rPr>
        <w:t xml:space="preserve">) de </w:t>
      </w:r>
      <w:r>
        <w:rPr>
          <w:rFonts w:ascii="Verdana" w:hAnsi="Verdana"/>
        </w:rPr>
        <w:t>novembr</w:t>
      </w:r>
      <w:r w:rsidRPr="009F2AA9">
        <w:rPr>
          <w:rFonts w:ascii="Verdana" w:hAnsi="Verdana"/>
        </w:rPr>
        <w:t xml:space="preserve">o, seria encerrada no dia </w:t>
      </w:r>
      <w:r>
        <w:rPr>
          <w:rFonts w:ascii="Verdana" w:hAnsi="Verdana"/>
        </w:rPr>
        <w:t>11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onze</w:t>
      </w:r>
      <w:r>
        <w:rPr>
          <w:rFonts w:ascii="Verdana" w:hAnsi="Verdana"/>
        </w:rPr>
        <w:t>)</w:t>
      </w:r>
      <w:r w:rsidRPr="009F2AA9">
        <w:rPr>
          <w:rFonts w:ascii="Verdana" w:hAnsi="Verdana"/>
        </w:rPr>
        <w:t xml:space="preserve"> de </w:t>
      </w:r>
      <w:r>
        <w:rPr>
          <w:rFonts w:ascii="Verdana" w:hAnsi="Verdana"/>
        </w:rPr>
        <w:t>novembro</w:t>
      </w:r>
      <w:r w:rsidRPr="009F2AA9">
        <w:rPr>
          <w:rFonts w:ascii="Verdana" w:hAnsi="Verdana"/>
        </w:rPr>
        <w:t xml:space="preserve"> de 2019 </w:t>
      </w:r>
      <w:proofErr w:type="gramStart"/>
      <w:r w:rsidRPr="009F2AA9">
        <w:rPr>
          <w:rFonts w:ascii="Verdana" w:hAnsi="Verdana"/>
        </w:rPr>
        <w:t>às</w:t>
      </w:r>
      <w:proofErr w:type="gramEnd"/>
      <w:r w:rsidRPr="009F2AA9">
        <w:rPr>
          <w:rFonts w:ascii="Verdana" w:hAnsi="Verdana"/>
        </w:rPr>
        <w:t xml:space="preserve"> 16 (dezesseis) horas. </w:t>
      </w:r>
      <w:r>
        <w:rPr>
          <w:rFonts w:ascii="Verdana" w:hAnsi="Verdana"/>
        </w:rPr>
        <w:t xml:space="preserve">Logo após, o Presidente determinou ao 1º Secretário que procedesse a leitura e distribuição do Projeto de Lei </w:t>
      </w:r>
      <w:r>
        <w:rPr>
          <w:rFonts w:ascii="Verdana" w:hAnsi="Verdana"/>
        </w:rPr>
        <w:t xml:space="preserve">Substitutivo 001 ao Projeto de Lei </w:t>
      </w:r>
      <w:r>
        <w:rPr>
          <w:rFonts w:ascii="Verdana" w:hAnsi="Verdana"/>
        </w:rPr>
        <w:t>Nº 5</w:t>
      </w:r>
      <w:r>
        <w:rPr>
          <w:rFonts w:ascii="Verdana" w:hAnsi="Verdana"/>
        </w:rPr>
        <w:t>3</w:t>
      </w:r>
      <w:r>
        <w:rPr>
          <w:rFonts w:ascii="Verdana" w:hAnsi="Verdana"/>
        </w:rPr>
        <w:t xml:space="preserve">/2019, que </w:t>
      </w:r>
      <w:r>
        <w:rPr>
          <w:rFonts w:ascii="Verdana" w:hAnsi="Verdana"/>
        </w:rPr>
        <w:t>estima receita e fixa despesa para o exercício financeiro de 2020, o que se cumpriu.</w:t>
      </w:r>
      <w:r>
        <w:rPr>
          <w:rFonts w:ascii="Verdana" w:hAnsi="Verdana"/>
        </w:rPr>
        <w:t xml:space="preserve"> </w:t>
      </w:r>
      <w:r w:rsidRPr="009F2AA9">
        <w:rPr>
          <w:rFonts w:ascii="Verdana" w:hAnsi="Verdana"/>
        </w:rPr>
        <w:t>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palavra, havendo manifestaç</w:t>
      </w:r>
      <w:r>
        <w:rPr>
          <w:rFonts w:ascii="Verdana" w:hAnsi="Verdana"/>
        </w:rPr>
        <w:t>ões</w:t>
      </w:r>
      <w:r w:rsidRPr="009F2AA9">
        <w:rPr>
          <w:rFonts w:ascii="Verdana" w:hAnsi="Verdana"/>
        </w:rPr>
        <w:t xml:space="preserve"> do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Vereador</w:t>
      </w:r>
      <w:r>
        <w:rPr>
          <w:rFonts w:ascii="Verdana" w:hAnsi="Verdana"/>
        </w:rPr>
        <w:t>es Anjo dos Santos e Sebastião de Faria</w:t>
      </w:r>
      <w:r w:rsidRPr="009F2AA9">
        <w:rPr>
          <w:rFonts w:ascii="Verdana" w:hAnsi="Verdana"/>
        </w:rPr>
        <w:t xml:space="preserve">. Em seguida, o </w:t>
      </w:r>
      <w:proofErr w:type="gramStart"/>
      <w:r w:rsidRPr="009F2AA9">
        <w:rPr>
          <w:rFonts w:ascii="Verdana" w:hAnsi="Verdana"/>
        </w:rPr>
        <w:t>Sr.</w:t>
      </w:r>
      <w:proofErr w:type="gramEnd"/>
      <w:r w:rsidRPr="009F2AA9">
        <w:rPr>
          <w:rFonts w:ascii="Verdana" w:hAnsi="Verdana"/>
        </w:rPr>
        <w:t xml:space="preserve"> Presidente determinou ao 1º Secretário que procedesse a chamada final dos Vereadores. E não havendo mais nada a tratar, o </w:t>
      </w:r>
      <w:proofErr w:type="gramStart"/>
      <w:r w:rsidRPr="009F2AA9">
        <w:rPr>
          <w:rFonts w:ascii="Verdana" w:hAnsi="Verdana"/>
        </w:rPr>
        <w:t>Sr.</w:t>
      </w:r>
      <w:proofErr w:type="gramEnd"/>
      <w:r w:rsidRPr="009F2AA9">
        <w:rPr>
          <w:rFonts w:ascii="Verdana" w:hAnsi="Verdana"/>
        </w:rPr>
        <w:t xml:space="preserve"> Presidente agradeceu a presença de todos e encerrou a presente reunião. E para que conste, eu, </w:t>
      </w:r>
      <w:proofErr w:type="gramStart"/>
      <w:r w:rsidRPr="009F2AA9">
        <w:rPr>
          <w:rFonts w:ascii="Verdana" w:hAnsi="Verdana"/>
        </w:rPr>
        <w:t>Adriano Nogueira da Fonseca, Vereador Secretário, mandei</w:t>
      </w:r>
      <w:proofErr w:type="gramEnd"/>
      <w:r w:rsidRPr="009F2AA9">
        <w:rPr>
          <w:rFonts w:ascii="Verdana" w:hAnsi="Verdana"/>
        </w:rPr>
        <w:t xml:space="preserve"> lavrar a presente ata que, segue em 0</w:t>
      </w:r>
      <w:r>
        <w:rPr>
          <w:rFonts w:ascii="Verdana" w:hAnsi="Verdana"/>
        </w:rPr>
        <w:t>3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três</w:t>
      </w:r>
      <w:r w:rsidRPr="009F2AA9">
        <w:rPr>
          <w:rFonts w:ascii="Verdana" w:hAnsi="Verdana"/>
        </w:rPr>
        <w:t xml:space="preserve">) laudas, por mim rubricadas, a qual, depois de lida </w:t>
      </w:r>
      <w:r w:rsidRPr="009F2AA9">
        <w:rPr>
          <w:rFonts w:ascii="Verdana" w:hAnsi="Verdana"/>
        </w:rPr>
        <w:lastRenderedPageBreak/>
        <w:t xml:space="preserve">e aprovada, segue por todos assinada. Plenário da Câmara Municipal, aos </w:t>
      </w:r>
      <w:r w:rsidR="000E0E47">
        <w:rPr>
          <w:rFonts w:ascii="Verdana" w:hAnsi="Verdana"/>
        </w:rPr>
        <w:t>12</w:t>
      </w:r>
      <w:r w:rsidRPr="009F2AA9">
        <w:rPr>
          <w:rFonts w:ascii="Verdana" w:hAnsi="Verdana"/>
        </w:rPr>
        <w:t xml:space="preserve"> (</w:t>
      </w:r>
      <w:r w:rsidR="000E0E47">
        <w:rPr>
          <w:rFonts w:ascii="Verdana" w:hAnsi="Verdana"/>
        </w:rPr>
        <w:t>doze)</w:t>
      </w:r>
      <w:r w:rsidRPr="009F2AA9">
        <w:rPr>
          <w:rFonts w:ascii="Verdana" w:hAnsi="Verdana"/>
        </w:rPr>
        <w:t xml:space="preserve"> dia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do mês de </w:t>
      </w:r>
      <w:r>
        <w:rPr>
          <w:rFonts w:ascii="Verdana" w:hAnsi="Verdana"/>
        </w:rPr>
        <w:t>novem</w:t>
      </w:r>
      <w:r w:rsidRPr="009F2AA9">
        <w:rPr>
          <w:rFonts w:ascii="Verdana" w:hAnsi="Verdana"/>
        </w:rPr>
        <w:t>bro de 2019.</w:t>
      </w: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/>
          <w:b/>
        </w:rPr>
      </w:pPr>
      <w:r w:rsidRPr="00411366">
        <w:rPr>
          <w:rFonts w:ascii="Verdana" w:hAnsi="Verdana" w:cs="Tahoma"/>
          <w:b/>
          <w:bCs/>
        </w:rPr>
        <w:t>Edésio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5F0367" w:rsidRPr="00411366" w:rsidRDefault="005F0367" w:rsidP="005F0367">
      <w:pPr>
        <w:jc w:val="center"/>
        <w:rPr>
          <w:rFonts w:ascii="Verdana" w:hAnsi="Verdana" w:cs="Tahoma"/>
          <w:b/>
          <w:bCs/>
        </w:rPr>
      </w:pPr>
    </w:p>
    <w:p w:rsidR="005F0367" w:rsidRDefault="005F0367" w:rsidP="005F0367">
      <w:pPr>
        <w:jc w:val="center"/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jc w:val="center"/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5F0367" w:rsidRPr="00411366" w:rsidRDefault="005F0367" w:rsidP="005F0367">
      <w:pPr>
        <w:jc w:val="center"/>
        <w:rPr>
          <w:rFonts w:ascii="Verdana" w:hAnsi="Verdana" w:cs="Tahoma"/>
          <w:b/>
          <w:bCs/>
        </w:rPr>
      </w:pPr>
    </w:p>
    <w:p w:rsidR="005F0367" w:rsidRDefault="005F0367" w:rsidP="005F0367">
      <w:pPr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5F0367" w:rsidRPr="00411366" w:rsidRDefault="005F0367" w:rsidP="005F0367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5F0367" w:rsidRPr="00411366" w:rsidRDefault="005F0367" w:rsidP="005F0367">
      <w:pPr>
        <w:jc w:val="center"/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5F0367" w:rsidRPr="00411366" w:rsidRDefault="005F0367" w:rsidP="005F0367">
      <w:pPr>
        <w:jc w:val="center"/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jc w:val="center"/>
        <w:rPr>
          <w:rFonts w:ascii="Verdana" w:hAnsi="Verdana"/>
        </w:rPr>
      </w:pPr>
    </w:p>
    <w:p w:rsidR="005F0367" w:rsidRPr="00411366" w:rsidRDefault="005F0367" w:rsidP="005F0367"/>
    <w:p w:rsidR="005F0367" w:rsidRPr="00411366" w:rsidRDefault="005F0367" w:rsidP="005F0367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5F0367" w:rsidRPr="00411366" w:rsidRDefault="005F0367" w:rsidP="005F0367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5F0367" w:rsidRPr="00411366" w:rsidRDefault="005F0367" w:rsidP="005F0367">
      <w:pPr>
        <w:jc w:val="center"/>
      </w:pPr>
    </w:p>
    <w:p w:rsidR="005F0367" w:rsidRPr="00411366" w:rsidRDefault="005F0367" w:rsidP="005F0367">
      <w:pPr>
        <w:jc w:val="center"/>
      </w:pPr>
    </w:p>
    <w:p w:rsidR="005F0367" w:rsidRPr="00411366" w:rsidRDefault="005F0367" w:rsidP="005F0367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5F0367" w:rsidRDefault="005F0367" w:rsidP="005F0367">
      <w:pPr>
        <w:jc w:val="center"/>
      </w:pPr>
      <w:r w:rsidRPr="00411366">
        <w:rPr>
          <w:rFonts w:ascii="Verdana" w:hAnsi="Verdana"/>
          <w:b/>
        </w:rPr>
        <w:t>Vereador</w:t>
      </w:r>
    </w:p>
    <w:p w:rsidR="005F0367" w:rsidRDefault="005F0367" w:rsidP="005F0367"/>
    <w:p w:rsidR="00F3769C" w:rsidRDefault="00F3769C"/>
    <w:sectPr w:rsidR="00F3769C" w:rsidSect="00D13A18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0E0E4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1820E1B" wp14:editId="556406A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0E0E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935A5E" wp14:editId="41FEA80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67"/>
    <w:rsid w:val="000E0E47"/>
    <w:rsid w:val="005F0367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67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F036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F0367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036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0367"/>
  </w:style>
  <w:style w:type="paragraph" w:styleId="Rodap">
    <w:name w:val="footer"/>
    <w:basedOn w:val="Normal"/>
    <w:link w:val="RodapChar"/>
    <w:uiPriority w:val="99"/>
    <w:unhideWhenUsed/>
    <w:rsid w:val="005F036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0367"/>
  </w:style>
  <w:style w:type="paragraph" w:styleId="Corpodetexto2">
    <w:name w:val="Body Text 2"/>
    <w:basedOn w:val="Normal"/>
    <w:link w:val="Corpodetexto2Char"/>
    <w:rsid w:val="005F036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5F0367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67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F036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F0367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036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0367"/>
  </w:style>
  <w:style w:type="paragraph" w:styleId="Rodap">
    <w:name w:val="footer"/>
    <w:basedOn w:val="Normal"/>
    <w:link w:val="RodapChar"/>
    <w:uiPriority w:val="99"/>
    <w:unhideWhenUsed/>
    <w:rsid w:val="005F036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0367"/>
  </w:style>
  <w:style w:type="paragraph" w:styleId="Corpodetexto2">
    <w:name w:val="Body Text 2"/>
    <w:basedOn w:val="Normal"/>
    <w:link w:val="Corpodetexto2Char"/>
    <w:rsid w:val="005F036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5F0367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2019-11-12T10:36:00Z</dcterms:created>
  <dcterms:modified xsi:type="dcterms:W3CDTF">2019-11-12T10:47:00Z</dcterms:modified>
</cp:coreProperties>
</file>