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4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b/>
          <w:sz w:val="22"/>
          <w:szCs w:val="22"/>
        </w:rPr>
        <w:t>OFÍCIO Nº : 003/2019/GVMLC</w:t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b/>
          <w:sz w:val="22"/>
          <w:szCs w:val="22"/>
        </w:rPr>
        <w:t>SERVIÇO    : Gabinete dos Vereadores</w:t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b/>
          <w:sz w:val="22"/>
          <w:szCs w:val="22"/>
        </w:rPr>
        <w:t>ASSUNTO   : Solicitação (FAZ)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DATA          : 12 de fevereiro de 2019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2"/>
          <w:szCs w:val="22"/>
        </w:rPr>
        <w:t>Digníssima Diretora Geral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sz w:val="22"/>
          <w:szCs w:val="22"/>
        </w:rPr>
        <w:tab/>
        <w:t xml:space="preserve">Considerando inúmeros questionamentos recebidos em nossos gabinetes parlamentares, considerando, outrossim, que estes questionamentos convergem para as mesmas dúvidas, solicitamos, de forma conjunta, e no exercício de nossa função fiscalizatória, dever constitucional de nosso mandato, cópia integral de todos os contratos cujo objeto seja locação, seja de espaços físicos, seja de máquinas, em etc, que o SAAE tenha firmado no ano </w:t>
      </w:r>
      <w:r>
        <w:rPr>
          <w:rFonts w:ascii="Times New Roman" w:hAnsi="Times New Roman"/>
          <w:sz w:val="22"/>
          <w:szCs w:val="22"/>
        </w:rPr>
        <w:t>de 2017,</w:t>
      </w:r>
      <w:r>
        <w:rPr>
          <w:rFonts w:ascii="Times New Roman" w:hAnsi="Times New Roman"/>
          <w:sz w:val="22"/>
          <w:szCs w:val="22"/>
        </w:rPr>
        <w:t xml:space="preserve"> 2018, bem como aqueles que estejam em vigência no ano de 2019.</w:t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ind w:firstLine="708"/>
        <w:rPr/>
      </w:pPr>
      <w:r>
        <w:rPr>
          <w:rFonts w:ascii="Times New Roman" w:hAnsi="Times New Roman"/>
          <w:sz w:val="22"/>
          <w:szCs w:val="22"/>
        </w:rPr>
        <w:t xml:space="preserve">Em sendo necessário e dificultoso o envio de cópias pela via física, disponibilizamos e-mail para envio dos documentos digitalizados : </w:t>
      </w:r>
      <w:hyperlink r:id="rId2">
        <w:r>
          <w:rPr>
            <w:rStyle w:val="LinkdaInternet"/>
            <w:rFonts w:ascii="Times New Roman" w:hAnsi="Times New Roman"/>
            <w:sz w:val="22"/>
            <w:szCs w:val="22"/>
          </w:rPr>
          <w:t>ricardonogueirabiologo@gmail.com</w:t>
        </w:r>
      </w:hyperlink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spacing w:lineRule="auto" w:line="36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Certo da melhor acolhida e atendimento da solicitação, reiteramos nossos cordiais cumprimentos.</w:t>
      </w:r>
    </w:p>
    <w:p>
      <w:pPr>
        <w:pStyle w:val="Normal"/>
        <w:spacing w:lineRule="auto" w:line="36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ind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Marcelo Leonardo Caetano</w:t>
        <w:tab/>
        <w:tab/>
        <w:t>Ricardo da Fonseca Nogueira</w:t>
      </w:r>
    </w:p>
    <w:p>
      <w:pPr>
        <w:pStyle w:val="Normal"/>
        <w:spacing w:lineRule="auto" w:line="360"/>
        <w:ind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Vereador</w:t>
        <w:tab/>
        <w:tab/>
        <w:tab/>
        <w:tab/>
        <w:t>Vereador</w:t>
      </w:r>
    </w:p>
    <w:p>
      <w:pPr>
        <w:pStyle w:val="Normal"/>
        <w:spacing w:lineRule="auto" w:line="360"/>
        <w:ind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ind w:hanging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sz w:val="22"/>
          <w:szCs w:val="22"/>
        </w:rPr>
        <w:t>Exmo. Sra.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sz w:val="22"/>
          <w:szCs w:val="22"/>
        </w:rPr>
        <w:t>Gleice Nascimento Guimarães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sz w:val="22"/>
          <w:szCs w:val="22"/>
        </w:rPr>
        <w:t>Diretora  Geral do SAAE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sz w:val="22"/>
          <w:szCs w:val="22"/>
        </w:rPr>
        <w:t>Carmo do Cajuru/MG</w:t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8" w:top="226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114300" distR="123190" simplePos="0" locked="0" layoutInCell="1" allowOverlap="1" relativeHeight="5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6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posOffset>636270</wp:posOffset>
              </wp:positionV>
              <wp:extent cx="7184390" cy="573405"/>
              <wp:effectExtent l="0" t="0" r="0" b="6985"/>
              <wp:wrapNone/>
              <wp:docPr id="7" name="Caixa de texto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3800" cy="57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7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>
                          <w:pPr>
                            <w:pStyle w:val="Contedodoquadro"/>
                            <w:spacing w:lineRule="auto" w:line="276"/>
                            <w:jc w:val="center"/>
                            <w:rPr/>
                          </w:pP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ab/>
                            <w:tab/>
                            <w:t xml:space="preserve">Website: </w:t>
                          </w:r>
                          <w:hyperlink r:id="rId3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ab/>
                            <w:tab/>
                            <w:t>CNPJ:00.879.902/0001-40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6" fillcolor="white" stroked="f" style="position:absolute;margin-left:-70.25pt;margin-top:50.1pt;width:565.6pt;height:45.05pt;mso-position-horizontal:center">
              <w10:wrap type="square"/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ontedodoquadro"/>
                      <w:spacing w:lineRule="auto" w:line="276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auto"/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>
                    <w:pPr>
                      <w:pStyle w:val="Contedodoquadro"/>
                      <w:spacing w:lineRule="auto" w:line="276"/>
                      <w:jc w:val="center"/>
                      <w:rPr/>
                    </w:pPr>
                    <w:r>
                      <w:rPr>
                        <w:color w:val="auto"/>
                        <w:sz w:val="16"/>
                        <w:szCs w:val="16"/>
                      </w:rPr>
                      <w:t xml:space="preserve">e-mail: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color w:val="auto"/>
                        <w:sz w:val="16"/>
                        <w:szCs w:val="16"/>
                      </w:rPr>
                      <w:tab/>
                      <w:tab/>
                      <w:t xml:space="preserve">Website: </w:t>
                    </w:r>
                    <w:hyperlink r:id="rId5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color w:val="auto"/>
                        <w:sz w:val="16"/>
                        <w:szCs w:val="16"/>
                      </w:rPr>
                      <w:tab/>
                      <w:tab/>
                      <w:t>CNPJ:00.879.902/0001-40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114300" distR="112395" simplePos="0" locked="0" layoutInCell="1" allowOverlap="1" relativeHeight="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4065" cy="368935"/>
              <wp:effectExtent l="0" t="0" r="9525" b="0"/>
              <wp:wrapNone/>
              <wp:docPr id="1" name="Caixa de texto 30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3520" cy="36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b/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color w:val="auto"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307" fillcolor="white" stroked="f" style="position:absolute;margin-left:94.85pt;margin-top:3pt;width:360.85pt;height:28.95pt">
              <w10:wrap type="square"/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b/>
                        <w:spacing w:val="26"/>
                      </w:rPr>
                    </w:pPr>
                    <w:r>
                      <w:rPr>
                        <w:b/>
                        <w:color w:val="auto"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9525" distL="114300" distR="123190" simplePos="0" locked="0" layoutInCell="1" allowOverlap="1" relativeHeight="2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14300" simplePos="0" locked="0" layoutInCell="1" allowOverlap="1" relativeHeight="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23190" simplePos="0" locked="0" layoutInCell="1" allowOverlap="1" relativeHeight="6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40c2"/>
    <w:pPr>
      <w:widowControl/>
      <w:bidi w:val="0"/>
      <w:jc w:val="both"/>
    </w:pPr>
    <w:rPr>
      <w:rFonts w:ascii="Verdana" w:hAnsi="Verdana" w:eastAsia="Calibri" w:cs="Times New Roman" w:eastAsiaTheme="minorHAnsi"/>
      <w:color w:val="auto"/>
      <w:kern w:val="0"/>
      <w:sz w:val="24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9340c2"/>
    <w:rPr>
      <w:rFonts w:eastAsia="Calibri"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340c2"/>
    <w:rPr>
      <w:rFonts w:eastAsia="Calibri" w:cs="Times New Roman"/>
    </w:rPr>
  </w:style>
  <w:style w:type="character" w:styleId="LinkdaInternet">
    <w:name w:val="Link da Internet"/>
    <w:uiPriority w:val="99"/>
    <w:unhideWhenUsed/>
    <w:rsid w:val="009340c2"/>
    <w:rPr>
      <w:color w:val="0000FF"/>
      <w:u w:val="single"/>
    </w:rPr>
  </w:style>
  <w:style w:type="character" w:styleId="ListLabel1">
    <w:name w:val="ListLabel 1"/>
    <w:qFormat/>
    <w:rPr>
      <w:sz w:val="16"/>
      <w:szCs w:val="16"/>
    </w:rPr>
  </w:style>
  <w:style w:type="character" w:styleId="ListLabel2">
    <w:name w:val="ListLabel 2"/>
    <w:qFormat/>
    <w:rPr>
      <w:color w:val="auto"/>
      <w:sz w:val="16"/>
      <w:szCs w:val="16"/>
    </w:rPr>
  </w:style>
  <w:style w:type="character" w:styleId="ListLabel3">
    <w:name w:val="ListLabel 3"/>
    <w:qFormat/>
    <w:rPr>
      <w:color w:val="auto"/>
      <w:sz w:val="16"/>
      <w:szCs w:val="16"/>
    </w:rPr>
  </w:style>
  <w:style w:type="character" w:styleId="ListLabel4">
    <w:name w:val="ListLabel 4"/>
    <w:qFormat/>
    <w:rPr>
      <w:rFonts w:ascii="Times New Roman" w:hAnsi="Times New Roman"/>
      <w:sz w:val="22"/>
      <w:szCs w:val="22"/>
    </w:rPr>
  </w:style>
  <w:style w:type="character" w:styleId="ListLabel5">
    <w:name w:val="ListLabel 5"/>
    <w:qFormat/>
    <w:rPr>
      <w:rFonts w:ascii="Times New Roman" w:hAnsi="Times New Roman"/>
      <w:sz w:val="22"/>
      <w:szCs w:val="22"/>
    </w:rPr>
  </w:style>
  <w:style w:type="character" w:styleId="ListLabel6">
    <w:name w:val="ListLabel 6"/>
    <w:qFormat/>
    <w:rPr>
      <w:color w:val="auto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9340c2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340c2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icardonogueirabiologo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secretaria@camaracarmodocajuru.mg.gov.br" TargetMode="External"/><Relationship Id="rId3" Type="http://schemas.openxmlformats.org/officeDocument/2006/relationships/hyperlink" Target="http://www.camaracarmodocajuru.mg.gov.br/" TargetMode="External"/><Relationship Id="rId4" Type="http://schemas.openxmlformats.org/officeDocument/2006/relationships/hyperlink" Target="mailto:secretaria@camaracarmodocajuru.mg.gov.br" TargetMode="External"/><Relationship Id="rId5" Type="http://schemas.openxmlformats.org/officeDocument/2006/relationships/hyperlink" Target="http://www.camaracarmodocajuru.mg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LibreOffice/6.0.7.3$Windows_X86_64 LibreOffice_project/dc89aa7a9eabfd848af146d5086077aeed2ae4a5</Application>
  <Pages>1</Pages>
  <Words>180</Words>
  <Characters>1152</Characters>
  <CharactersWithSpaces>1340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2019-01-10T18:51:00Z</dcterms:created>
  <dc:creator>User</dc:creator>
  <dc:description/>
  <dc:language>pt-BR</dc:language>
  <cp:lastModifiedBy/>
  <cp:lastPrinted>2019-02-12T16:36:07Z</cp:lastPrinted>
  <dcterms:modified xsi:type="dcterms:W3CDTF">2019-02-12T16:36:11Z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