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B" w:rsidRPr="00714DE0" w:rsidRDefault="009C5A4B" w:rsidP="009C5A4B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DÉCIMA</w:t>
      </w:r>
      <w:r w:rsidRPr="00714DE0">
        <w:rPr>
          <w:sz w:val="23"/>
          <w:szCs w:val="23"/>
        </w:rPr>
        <w:t xml:space="preserve"> REUNIÃO ORDINÁRIA – TERCEIRA SESSÃO LEGISLATIVA – DÉCIMA OITAVALEGISLATURA – DIA </w:t>
      </w:r>
      <w:r>
        <w:rPr>
          <w:sz w:val="23"/>
          <w:szCs w:val="23"/>
        </w:rPr>
        <w:t>09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>ABRIL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>DE 2019</w:t>
      </w:r>
    </w:p>
    <w:p w:rsidR="009C5A4B" w:rsidRPr="00714DE0" w:rsidRDefault="009C5A4B" w:rsidP="009C5A4B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nove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09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Décima</w:t>
      </w:r>
      <w:r w:rsidRPr="00714DE0">
        <w:rPr>
          <w:rFonts w:ascii="Verdana" w:hAnsi="Verdana"/>
          <w:sz w:val="23"/>
          <w:szCs w:val="23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9</w:t>
      </w:r>
      <w:r w:rsidRPr="00714DE0">
        <w:rPr>
          <w:rFonts w:ascii="Verdana" w:hAnsi="Verdana"/>
          <w:sz w:val="23"/>
          <w:szCs w:val="23"/>
        </w:rPr>
        <w:t>ª</w:t>
      </w:r>
      <w:r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nona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 w:rsidR="000F6293">
        <w:rPr>
          <w:rFonts w:ascii="Verdana" w:hAnsi="Verdana"/>
          <w:sz w:val="23"/>
          <w:szCs w:val="23"/>
        </w:rPr>
        <w:t xml:space="preserve">Logo após, o Presidente determinou ao 1º Secretário que procedesse a leitura </w:t>
      </w:r>
      <w:proofErr w:type="gramStart"/>
      <w:r w:rsidR="000F6293">
        <w:rPr>
          <w:rFonts w:ascii="Verdana" w:hAnsi="Verdana"/>
          <w:sz w:val="23"/>
          <w:szCs w:val="23"/>
        </w:rPr>
        <w:t>das correspondência</w:t>
      </w:r>
      <w:proofErr w:type="gramEnd"/>
      <w:r w:rsidR="000F6293">
        <w:rPr>
          <w:rFonts w:ascii="Verdana" w:hAnsi="Verdana"/>
          <w:sz w:val="23"/>
          <w:szCs w:val="23"/>
        </w:rPr>
        <w:t xml:space="preserve"> expedidas e recebidas, das quais constava a solicitação do Executivo Municipal de retirada do </w:t>
      </w:r>
      <w:r w:rsidR="000F6293" w:rsidRPr="000F6293">
        <w:rPr>
          <w:rFonts w:ascii="Verdana" w:hAnsi="Verdana"/>
          <w:b/>
          <w:sz w:val="23"/>
          <w:szCs w:val="23"/>
        </w:rPr>
        <w:t>Projeto de Lei Nº 05/2019</w:t>
      </w:r>
      <w:r w:rsidR="000F6293">
        <w:rPr>
          <w:rFonts w:ascii="Verdana" w:hAnsi="Verdana"/>
          <w:sz w:val="23"/>
          <w:szCs w:val="23"/>
        </w:rPr>
        <w:t xml:space="preserve">. 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 w:rsidRPr="00714DE0">
        <w:rPr>
          <w:rFonts w:ascii="Verdana" w:hAnsi="Verdana"/>
          <w:b/>
          <w:sz w:val="23"/>
          <w:szCs w:val="23"/>
        </w:rPr>
        <w:t xml:space="preserve"> em </w:t>
      </w:r>
      <w:r>
        <w:rPr>
          <w:rFonts w:ascii="Verdana" w:hAnsi="Verdana"/>
          <w:b/>
          <w:sz w:val="23"/>
          <w:szCs w:val="23"/>
        </w:rPr>
        <w:t>primeira</w:t>
      </w:r>
      <w:r w:rsidRPr="00714DE0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e segunda </w:t>
      </w:r>
      <w:r w:rsidRPr="00714DE0">
        <w:rPr>
          <w:rFonts w:ascii="Verdana" w:hAnsi="Verdana"/>
          <w:b/>
          <w:sz w:val="23"/>
          <w:szCs w:val="23"/>
        </w:rPr>
        <w:t>votação o</w:t>
      </w:r>
      <w:r>
        <w:rPr>
          <w:rFonts w:ascii="Verdana" w:hAnsi="Verdana"/>
          <w:b/>
          <w:sz w:val="23"/>
          <w:szCs w:val="23"/>
        </w:rPr>
        <w:t>s</w:t>
      </w:r>
      <w:r w:rsidRPr="00714DE0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Projeto</w:t>
      </w:r>
      <w:r>
        <w:rPr>
          <w:rFonts w:ascii="Verdana" w:hAnsi="Verdana"/>
          <w:b/>
          <w:sz w:val="23"/>
          <w:szCs w:val="23"/>
        </w:rPr>
        <w:t>s</w:t>
      </w:r>
      <w:r>
        <w:rPr>
          <w:rFonts w:ascii="Verdana" w:hAnsi="Verdana"/>
          <w:b/>
          <w:sz w:val="23"/>
          <w:szCs w:val="23"/>
        </w:rPr>
        <w:t xml:space="preserve"> de Lei Nº </w:t>
      </w:r>
      <w:r>
        <w:rPr>
          <w:rFonts w:ascii="Verdana" w:hAnsi="Verdana"/>
          <w:b/>
          <w:sz w:val="23"/>
          <w:szCs w:val="23"/>
        </w:rPr>
        <w:t>11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 e 12/2019, e em primeira votação o Projeto de Lei Nº 10/2019</w:t>
      </w:r>
      <w:r w:rsidRPr="00714DE0">
        <w:rPr>
          <w:rFonts w:ascii="Verdana" w:hAnsi="Verdana"/>
          <w:sz w:val="23"/>
          <w:szCs w:val="23"/>
        </w:rPr>
        <w:t xml:space="preserve">. O Presidente passou a apreciação do </w:t>
      </w:r>
      <w:r>
        <w:rPr>
          <w:rFonts w:ascii="Verdana" w:hAnsi="Verdana"/>
          <w:b/>
          <w:sz w:val="23"/>
          <w:szCs w:val="23"/>
        </w:rPr>
        <w:t>Projeto de Lei</w:t>
      </w:r>
      <w:r w:rsidRPr="00714DE0">
        <w:rPr>
          <w:rFonts w:ascii="Verdana" w:hAnsi="Verdana"/>
          <w:b/>
          <w:sz w:val="23"/>
          <w:szCs w:val="23"/>
        </w:rPr>
        <w:t xml:space="preserve"> Nº </w:t>
      </w:r>
      <w:r>
        <w:rPr>
          <w:rFonts w:ascii="Verdana" w:hAnsi="Verdana"/>
          <w:b/>
          <w:sz w:val="23"/>
          <w:szCs w:val="23"/>
        </w:rPr>
        <w:t>10</w:t>
      </w:r>
      <w:r w:rsidRPr="00714DE0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, de autoria do </w:t>
      </w:r>
      <w:r>
        <w:rPr>
          <w:rFonts w:ascii="Verdana" w:hAnsi="Verdana"/>
          <w:sz w:val="23"/>
          <w:szCs w:val="23"/>
        </w:rPr>
        <w:t>Executivo Municipal</w:t>
      </w:r>
      <w:r w:rsidRPr="00714DE0">
        <w:rPr>
          <w:rFonts w:ascii="Verdana" w:hAnsi="Verdana"/>
          <w:sz w:val="23"/>
          <w:szCs w:val="23"/>
        </w:rPr>
        <w:t xml:space="preserve">. Em seguida, o Presidente determinou </w:t>
      </w:r>
      <w:r>
        <w:rPr>
          <w:rFonts w:ascii="Verdana" w:hAnsi="Verdana"/>
          <w:sz w:val="23"/>
          <w:szCs w:val="23"/>
        </w:rPr>
        <w:t xml:space="preserve">aos relatores das comissões que procedessem </w:t>
      </w:r>
      <w:proofErr w:type="gramStart"/>
      <w:r>
        <w:rPr>
          <w:rFonts w:ascii="Verdana" w:hAnsi="Verdana"/>
          <w:sz w:val="23"/>
          <w:szCs w:val="23"/>
        </w:rPr>
        <w:t>a</w:t>
      </w:r>
      <w:proofErr w:type="gramEnd"/>
      <w:r>
        <w:rPr>
          <w:rFonts w:ascii="Verdana" w:hAnsi="Verdana"/>
          <w:sz w:val="23"/>
          <w:szCs w:val="23"/>
        </w:rPr>
        <w:t xml:space="preserve"> leitura e apresentação dos pareceres ao </w:t>
      </w:r>
      <w:r w:rsidRPr="00123794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10</w:t>
      </w:r>
      <w:r w:rsidRPr="00123794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</w:t>
      </w:r>
      <w:r w:rsidRPr="009C5A4B">
        <w:rPr>
          <w:rFonts w:ascii="Verdana" w:hAnsi="Verdana"/>
          <w:sz w:val="23"/>
          <w:szCs w:val="23"/>
        </w:rPr>
        <w:t>que dá nova redação ao anexo da estimativa e compensação da renúncia de receita</w:t>
      </w:r>
      <w:r>
        <w:rPr>
          <w:rFonts w:ascii="Verdana" w:hAnsi="Verdana"/>
          <w:sz w:val="23"/>
          <w:szCs w:val="23"/>
        </w:rPr>
        <w:t xml:space="preserve">. Após as apresentações dos pareceres das comissões, </w:t>
      </w:r>
      <w:r>
        <w:rPr>
          <w:rFonts w:ascii="Verdana" w:hAnsi="Verdana"/>
          <w:sz w:val="23"/>
          <w:szCs w:val="23"/>
        </w:rPr>
        <w:lastRenderedPageBreak/>
        <w:t xml:space="preserve">sendo os mesmo pela tramitação e aprovação, o Presidente colocou o Projeto de Lei em primeira discussão. Após a discussão, o Presidente colocou o </w:t>
      </w:r>
      <w:r w:rsidRPr="00123794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10</w:t>
      </w:r>
      <w:r w:rsidRPr="00123794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primeira votação resultando aprovado por unanimidade. </w:t>
      </w:r>
      <w:r>
        <w:rPr>
          <w:rFonts w:ascii="Verdana" w:hAnsi="Verdana"/>
          <w:sz w:val="23"/>
          <w:szCs w:val="23"/>
        </w:rPr>
        <w:t>Logo após, o</w:t>
      </w:r>
      <w:r w:rsidRPr="009C5A4B">
        <w:rPr>
          <w:rFonts w:ascii="Verdana" w:hAnsi="Verdana"/>
          <w:sz w:val="23"/>
          <w:szCs w:val="23"/>
        </w:rPr>
        <w:t xml:space="preserve"> Presidente passou a apreciação do </w:t>
      </w:r>
      <w:r w:rsidRPr="009C5A4B">
        <w:rPr>
          <w:rFonts w:ascii="Verdana" w:hAnsi="Verdana"/>
          <w:b/>
          <w:sz w:val="23"/>
          <w:szCs w:val="23"/>
        </w:rPr>
        <w:t>Projeto de Lei Nº 11/2019</w:t>
      </w:r>
      <w:r w:rsidRPr="009C5A4B">
        <w:rPr>
          <w:rFonts w:ascii="Verdana" w:hAnsi="Verdana"/>
          <w:sz w:val="23"/>
          <w:szCs w:val="23"/>
        </w:rPr>
        <w:t xml:space="preserve">, de autoria do Executivo Municipal. Em seguida, o Presidente determinou aos relatores das comissões que procedessem </w:t>
      </w:r>
      <w:r w:rsidR="00361FD0" w:rsidRPr="009C5A4B">
        <w:rPr>
          <w:rFonts w:ascii="Verdana" w:hAnsi="Verdana"/>
          <w:sz w:val="23"/>
          <w:szCs w:val="23"/>
        </w:rPr>
        <w:t>à</w:t>
      </w:r>
      <w:r w:rsidRPr="009C5A4B">
        <w:rPr>
          <w:rFonts w:ascii="Verdana" w:hAnsi="Verdana"/>
          <w:sz w:val="23"/>
          <w:szCs w:val="23"/>
        </w:rPr>
        <w:t xml:space="preserve"> leitura e apresentação dos pareceres ao </w:t>
      </w:r>
      <w:r w:rsidRPr="009C5A4B">
        <w:rPr>
          <w:rFonts w:ascii="Verdana" w:hAnsi="Verdana"/>
          <w:b/>
          <w:sz w:val="23"/>
          <w:szCs w:val="23"/>
        </w:rPr>
        <w:t>Projeto de Lei Nº 11/2019</w:t>
      </w:r>
      <w:r w:rsidRPr="009C5A4B">
        <w:rPr>
          <w:rFonts w:ascii="Verdana" w:hAnsi="Verdana"/>
          <w:sz w:val="23"/>
          <w:szCs w:val="23"/>
        </w:rPr>
        <w:t xml:space="preserve">, que autoriza transferência de recursos financeiros a entidade Creche Divino Espírito Santo. Após as apresentações dos pareceres das comissões, sendo os mesmo pela tramitação e aprovação, o Presidente </w:t>
      </w:r>
      <w:r w:rsidR="00361FD0">
        <w:rPr>
          <w:rFonts w:ascii="Verdana" w:hAnsi="Verdana"/>
          <w:sz w:val="23"/>
          <w:szCs w:val="23"/>
        </w:rPr>
        <w:t xml:space="preserve">determinou ao 1º Secretário que procedesse a leitura do </w:t>
      </w:r>
      <w:r w:rsidR="00361FD0" w:rsidRPr="00361FD0">
        <w:rPr>
          <w:rFonts w:ascii="Verdana" w:hAnsi="Verdana"/>
          <w:b/>
          <w:sz w:val="23"/>
          <w:szCs w:val="23"/>
        </w:rPr>
        <w:t>Projeto de Lei Nº 11/2019</w:t>
      </w:r>
      <w:r w:rsidR="00361FD0">
        <w:rPr>
          <w:rFonts w:ascii="Verdana" w:hAnsi="Verdana"/>
          <w:sz w:val="23"/>
          <w:szCs w:val="23"/>
        </w:rPr>
        <w:t>. Concluída a leitura, o Presidente colocou</w:t>
      </w:r>
      <w:r w:rsidRPr="009C5A4B">
        <w:rPr>
          <w:rFonts w:ascii="Verdana" w:hAnsi="Verdana"/>
          <w:sz w:val="23"/>
          <w:szCs w:val="23"/>
        </w:rPr>
        <w:t xml:space="preserve"> em primeira discussão</w:t>
      </w:r>
      <w:r w:rsidR="00361FD0">
        <w:rPr>
          <w:rFonts w:ascii="Verdana" w:hAnsi="Verdana"/>
          <w:sz w:val="23"/>
          <w:szCs w:val="23"/>
        </w:rPr>
        <w:t xml:space="preserve"> o Projeto de Lei</w:t>
      </w:r>
      <w:r w:rsidRPr="009C5A4B">
        <w:rPr>
          <w:rFonts w:ascii="Verdana" w:hAnsi="Verdana"/>
          <w:sz w:val="23"/>
          <w:szCs w:val="23"/>
        </w:rPr>
        <w:t xml:space="preserve">. Após a discussão, o Presidente colocou o </w:t>
      </w:r>
      <w:r w:rsidRPr="009C5A4B">
        <w:rPr>
          <w:rFonts w:ascii="Verdana" w:hAnsi="Verdana"/>
          <w:b/>
          <w:sz w:val="23"/>
          <w:szCs w:val="23"/>
        </w:rPr>
        <w:t>Projeto de Lei Nº 11/2019</w:t>
      </w:r>
      <w:r w:rsidRPr="009C5A4B">
        <w:rPr>
          <w:rFonts w:ascii="Verdana" w:hAnsi="Verdana"/>
          <w:sz w:val="23"/>
          <w:szCs w:val="23"/>
        </w:rPr>
        <w:t xml:space="preserve"> em primeira votação resultando aprovado por unanimidade.</w:t>
      </w:r>
      <w:r w:rsid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Em seguida, a pedido do Vereador </w:t>
      </w:r>
      <w:r w:rsidR="00361FD0">
        <w:rPr>
          <w:rFonts w:ascii="Verdana" w:hAnsi="Verdana"/>
          <w:sz w:val="23"/>
          <w:szCs w:val="23"/>
        </w:rPr>
        <w:t>Sebastião de Faria Gomes</w:t>
      </w:r>
      <w:r>
        <w:rPr>
          <w:rFonts w:ascii="Verdana" w:hAnsi="Verdana"/>
          <w:sz w:val="23"/>
          <w:szCs w:val="23"/>
        </w:rPr>
        <w:t xml:space="preserve">, o Presidente consultou ao plenário sobre a apreciação do </w:t>
      </w:r>
      <w:r w:rsidRPr="00123794">
        <w:rPr>
          <w:rFonts w:ascii="Verdana" w:hAnsi="Verdana"/>
          <w:b/>
          <w:sz w:val="23"/>
          <w:szCs w:val="23"/>
        </w:rPr>
        <w:t xml:space="preserve">Projeto de Lei Nº </w:t>
      </w:r>
      <w:r w:rsidR="00361FD0">
        <w:rPr>
          <w:rFonts w:ascii="Verdana" w:hAnsi="Verdana"/>
          <w:b/>
          <w:sz w:val="23"/>
          <w:szCs w:val="23"/>
        </w:rPr>
        <w:t>11</w:t>
      </w:r>
      <w:r w:rsidRPr="00123794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votação nesta mesma reunião, resultando aprovado por </w:t>
      </w:r>
      <w:r w:rsidR="00361FD0">
        <w:rPr>
          <w:rFonts w:ascii="Verdana" w:hAnsi="Verdana"/>
          <w:sz w:val="23"/>
          <w:szCs w:val="23"/>
        </w:rPr>
        <w:t>unanimidade</w:t>
      </w:r>
      <w:r>
        <w:rPr>
          <w:rFonts w:ascii="Verdana" w:hAnsi="Verdana"/>
          <w:sz w:val="23"/>
          <w:szCs w:val="23"/>
        </w:rPr>
        <w:t xml:space="preserve">. </w:t>
      </w:r>
      <w:r w:rsidR="00361FD0">
        <w:rPr>
          <w:rFonts w:ascii="Verdana" w:hAnsi="Verdana"/>
          <w:sz w:val="23"/>
          <w:szCs w:val="23"/>
        </w:rPr>
        <w:t>A</w:t>
      </w:r>
      <w:r>
        <w:rPr>
          <w:rFonts w:ascii="Verdana" w:hAnsi="Verdana"/>
          <w:sz w:val="23"/>
          <w:szCs w:val="23"/>
        </w:rPr>
        <w:t xml:space="preserve">pós consulta ao plenário, o Presidente colocou o </w:t>
      </w:r>
      <w:r w:rsidRPr="00123794">
        <w:rPr>
          <w:rFonts w:ascii="Verdana" w:hAnsi="Verdana"/>
          <w:b/>
          <w:sz w:val="23"/>
          <w:szCs w:val="23"/>
        </w:rPr>
        <w:t xml:space="preserve">Projeto de Lei Nº </w:t>
      </w:r>
      <w:r w:rsidR="00361FD0">
        <w:rPr>
          <w:rFonts w:ascii="Verdana" w:hAnsi="Verdana"/>
          <w:b/>
          <w:sz w:val="23"/>
          <w:szCs w:val="23"/>
        </w:rPr>
        <w:t>11</w:t>
      </w:r>
      <w:r w:rsidRPr="00123794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Pr="00123794">
        <w:rPr>
          <w:rFonts w:ascii="Verdana" w:hAnsi="Verdana"/>
          <w:b/>
          <w:sz w:val="23"/>
          <w:szCs w:val="23"/>
        </w:rPr>
        <w:t xml:space="preserve">Projeto de Lei Nº </w:t>
      </w:r>
      <w:r w:rsidR="00361FD0">
        <w:rPr>
          <w:rFonts w:ascii="Verdana" w:hAnsi="Verdana"/>
          <w:b/>
          <w:sz w:val="23"/>
          <w:szCs w:val="23"/>
        </w:rPr>
        <w:t>11</w:t>
      </w:r>
      <w:r w:rsidRPr="00123794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votação, resultando aprovado por unanimidade. </w:t>
      </w:r>
      <w:r w:rsidR="00361FD0" w:rsidRPr="00361FD0">
        <w:rPr>
          <w:rFonts w:ascii="Verdana" w:hAnsi="Verdana"/>
          <w:sz w:val="23"/>
          <w:szCs w:val="23"/>
        </w:rPr>
        <w:t xml:space="preserve">Logo após, o Presidente passou a apreciação do </w:t>
      </w:r>
      <w:r w:rsidR="00361FD0" w:rsidRPr="00361FD0">
        <w:rPr>
          <w:rFonts w:ascii="Verdana" w:hAnsi="Verdana"/>
          <w:b/>
          <w:sz w:val="23"/>
          <w:szCs w:val="23"/>
        </w:rPr>
        <w:t>Projeto de Lei Nº 12/2019</w:t>
      </w:r>
      <w:r w:rsidR="00361FD0" w:rsidRPr="00361FD0">
        <w:rPr>
          <w:rFonts w:ascii="Verdana" w:hAnsi="Verdana"/>
          <w:sz w:val="23"/>
          <w:szCs w:val="23"/>
        </w:rPr>
        <w:t xml:space="preserve">, de autoria do Executivo Municipal. Em seguida, o Presidente determinou aos relatores das comissões que procedessem à leitura e apresentação dos pareceres ao </w:t>
      </w:r>
      <w:r w:rsidR="00361FD0" w:rsidRPr="00361FD0">
        <w:rPr>
          <w:rFonts w:ascii="Verdana" w:hAnsi="Verdana"/>
          <w:b/>
          <w:sz w:val="23"/>
          <w:szCs w:val="23"/>
        </w:rPr>
        <w:t>Projeto de Lei Nº 12/2019</w:t>
      </w:r>
      <w:r w:rsidR="00361FD0" w:rsidRPr="00361FD0">
        <w:rPr>
          <w:rFonts w:ascii="Verdana" w:hAnsi="Verdana"/>
          <w:sz w:val="23"/>
          <w:szCs w:val="23"/>
        </w:rPr>
        <w:t xml:space="preserve">, que autoriza transferência de recursos financeiros a entidade </w:t>
      </w:r>
      <w:r w:rsidR="00361FD0">
        <w:rPr>
          <w:rFonts w:ascii="Verdana" w:hAnsi="Verdana"/>
          <w:sz w:val="23"/>
          <w:szCs w:val="23"/>
        </w:rPr>
        <w:t xml:space="preserve">Núcleo Educacional Infantil Lar </w:t>
      </w:r>
      <w:proofErr w:type="gramStart"/>
      <w:r w:rsidR="00361FD0">
        <w:rPr>
          <w:rFonts w:ascii="Verdana" w:hAnsi="Verdana"/>
          <w:sz w:val="23"/>
          <w:szCs w:val="23"/>
        </w:rPr>
        <w:t>do Pequeninos</w:t>
      </w:r>
      <w:proofErr w:type="gramEnd"/>
      <w:r w:rsidR="00361FD0" w:rsidRPr="00361FD0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361FD0" w:rsidRPr="00361FD0">
        <w:rPr>
          <w:rFonts w:ascii="Verdana" w:hAnsi="Verdana"/>
          <w:b/>
          <w:sz w:val="23"/>
          <w:szCs w:val="23"/>
        </w:rPr>
        <w:t>Projeto de Lei Nº 1</w:t>
      </w:r>
      <w:r w:rsidR="00361FD0">
        <w:rPr>
          <w:rFonts w:ascii="Verdana" w:hAnsi="Verdana"/>
          <w:b/>
          <w:sz w:val="23"/>
          <w:szCs w:val="23"/>
        </w:rPr>
        <w:t>2</w:t>
      </w:r>
      <w:r w:rsidR="00361FD0" w:rsidRPr="00361FD0">
        <w:rPr>
          <w:rFonts w:ascii="Verdana" w:hAnsi="Verdana"/>
          <w:b/>
          <w:sz w:val="23"/>
          <w:szCs w:val="23"/>
        </w:rPr>
        <w:t>/2019</w:t>
      </w:r>
      <w:r w:rsidR="00361FD0" w:rsidRPr="00361FD0">
        <w:rPr>
          <w:rFonts w:ascii="Verdana" w:hAnsi="Verdana"/>
          <w:sz w:val="23"/>
          <w:szCs w:val="23"/>
        </w:rPr>
        <w:t xml:space="preserve">. Concluída a leitura, o Presidente colocou em primeira discussão o Projeto de Lei. Após a discussão, o Presidente colocou o </w:t>
      </w:r>
      <w:r w:rsidR="00361FD0" w:rsidRPr="00361FD0">
        <w:rPr>
          <w:rFonts w:ascii="Verdana" w:hAnsi="Verdana"/>
          <w:b/>
          <w:sz w:val="23"/>
          <w:szCs w:val="23"/>
        </w:rPr>
        <w:t>Projeto de Lei Nº 12/2019</w:t>
      </w:r>
      <w:r w:rsidR="00361FD0" w:rsidRPr="00361FD0">
        <w:rPr>
          <w:rFonts w:ascii="Verdana" w:hAnsi="Verdana"/>
          <w:sz w:val="23"/>
          <w:szCs w:val="23"/>
        </w:rPr>
        <w:t xml:space="preserve"> em primeira votação resultando aprovado por unanimidade. Em seguida, o Presidente consultou ao plenário sobre a apreciação do </w:t>
      </w:r>
      <w:r w:rsidR="00361FD0" w:rsidRPr="00361FD0">
        <w:rPr>
          <w:rFonts w:ascii="Verdana" w:hAnsi="Verdana"/>
          <w:b/>
          <w:sz w:val="23"/>
          <w:szCs w:val="23"/>
        </w:rPr>
        <w:t>Projeto de Lei Nº 12/2019</w:t>
      </w:r>
      <w:r w:rsidR="00361FD0" w:rsidRPr="00361FD0">
        <w:rPr>
          <w:rFonts w:ascii="Verdana" w:hAnsi="Verdana"/>
          <w:sz w:val="23"/>
          <w:szCs w:val="23"/>
        </w:rPr>
        <w:t xml:space="preserve"> em segunda votação nesta mesma reunião, resultando aprovado por unanimidade. Após consulta ao plenário, o Presidente colocou o </w:t>
      </w:r>
      <w:r w:rsidR="00361FD0" w:rsidRPr="00361FD0">
        <w:rPr>
          <w:rFonts w:ascii="Verdana" w:hAnsi="Verdana"/>
          <w:b/>
          <w:sz w:val="23"/>
          <w:szCs w:val="23"/>
        </w:rPr>
        <w:t xml:space="preserve">Projeto de Lei </w:t>
      </w:r>
      <w:r w:rsidR="00361FD0" w:rsidRPr="00361FD0">
        <w:rPr>
          <w:rFonts w:ascii="Verdana" w:hAnsi="Verdana"/>
          <w:b/>
          <w:sz w:val="23"/>
          <w:szCs w:val="23"/>
        </w:rPr>
        <w:lastRenderedPageBreak/>
        <w:t>Nº 1</w:t>
      </w:r>
      <w:r w:rsidR="00361FD0">
        <w:rPr>
          <w:rFonts w:ascii="Verdana" w:hAnsi="Verdana"/>
          <w:b/>
          <w:sz w:val="23"/>
          <w:szCs w:val="23"/>
        </w:rPr>
        <w:t>2</w:t>
      </w:r>
      <w:r w:rsidR="00361FD0" w:rsidRPr="00361FD0">
        <w:rPr>
          <w:rFonts w:ascii="Verdana" w:hAnsi="Verdana"/>
          <w:b/>
          <w:sz w:val="23"/>
          <w:szCs w:val="23"/>
        </w:rPr>
        <w:t>/2019</w:t>
      </w:r>
      <w:r w:rsidR="00361FD0" w:rsidRPr="00361FD0"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="00361FD0" w:rsidRPr="00361FD0">
        <w:rPr>
          <w:rFonts w:ascii="Verdana" w:hAnsi="Verdana"/>
          <w:b/>
          <w:sz w:val="23"/>
          <w:szCs w:val="23"/>
        </w:rPr>
        <w:t>Projeto de Lei Nº 12/2019</w:t>
      </w:r>
      <w:r w:rsidR="00361FD0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361FD0"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</w:t>
      </w:r>
      <w:r w:rsidR="00361FD0">
        <w:rPr>
          <w:rFonts w:ascii="Verdana" w:hAnsi="Verdana"/>
          <w:sz w:val="23"/>
          <w:szCs w:val="23"/>
        </w:rPr>
        <w:t xml:space="preserve">O Presidente comunicou que na próxima terça-feira, dia 16 (dezesseis), às 14 horas, estaria sendo iniciados os estudos de revisão da Lei Orgânica do Município de Carmo do Cajuru. </w:t>
      </w:r>
      <w:r w:rsidRPr="00714DE0">
        <w:rPr>
          <w:rFonts w:ascii="Verdana" w:hAnsi="Verdana"/>
          <w:sz w:val="23"/>
          <w:szCs w:val="23"/>
        </w:rPr>
        <w:t xml:space="preserve">O Presidente comunicou que a pauta para a </w:t>
      </w:r>
      <w:r w:rsidR="00361FD0">
        <w:rPr>
          <w:rFonts w:ascii="Verdana" w:hAnsi="Verdana"/>
          <w:sz w:val="23"/>
          <w:szCs w:val="23"/>
        </w:rPr>
        <w:t>Décima Primeira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361FD0">
        <w:rPr>
          <w:rFonts w:ascii="Verdana" w:hAnsi="Verdana"/>
          <w:sz w:val="23"/>
          <w:szCs w:val="23"/>
        </w:rPr>
        <w:t>16</w:t>
      </w:r>
      <w:r>
        <w:rPr>
          <w:rFonts w:ascii="Verdana" w:hAnsi="Verdana"/>
          <w:sz w:val="23"/>
          <w:szCs w:val="23"/>
        </w:rPr>
        <w:t xml:space="preserve"> (deze</w:t>
      </w:r>
      <w:r w:rsidR="00361FD0">
        <w:rPr>
          <w:rFonts w:ascii="Verdana" w:hAnsi="Verdana"/>
          <w:sz w:val="23"/>
          <w:szCs w:val="23"/>
        </w:rPr>
        <w:t>sseis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0F6293"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1</w:t>
      </w:r>
      <w:r w:rsidR="000F6293">
        <w:rPr>
          <w:rFonts w:ascii="Verdana" w:hAnsi="Verdana"/>
          <w:sz w:val="23"/>
          <w:szCs w:val="23"/>
        </w:rPr>
        <w:t>5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0F6293">
        <w:rPr>
          <w:rFonts w:ascii="Verdana" w:hAnsi="Verdana"/>
          <w:sz w:val="23"/>
          <w:szCs w:val="23"/>
        </w:rPr>
        <w:t>quinze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0F6293"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 w:rsidR="000F6293"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do Projeto de Lei Nº 15/2019 e do Projeto de Lei Complementar Nº 02/2019.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3"/>
          <w:szCs w:val="23"/>
        </w:rPr>
        <w:t xml:space="preserve">Rodrigo Eustáquio, </w:t>
      </w:r>
      <w:r w:rsidR="000F6293">
        <w:rPr>
          <w:rFonts w:ascii="Verdana" w:hAnsi="Verdana"/>
          <w:sz w:val="23"/>
          <w:szCs w:val="23"/>
        </w:rPr>
        <w:t xml:space="preserve">Adriano Nogueira da Fonseca, e Sebastião de Faria </w:t>
      </w:r>
      <w:r w:rsidRPr="00714DE0">
        <w:rPr>
          <w:rFonts w:ascii="Verdana" w:hAnsi="Verdana"/>
          <w:sz w:val="23"/>
          <w:szCs w:val="23"/>
        </w:rPr>
        <w:t xml:space="preserve">conforme gravação em áudio. </w:t>
      </w:r>
      <w:r w:rsidR="000F6293">
        <w:rPr>
          <w:rFonts w:ascii="Verdana" w:hAnsi="Verdana"/>
          <w:sz w:val="23"/>
          <w:szCs w:val="23"/>
        </w:rPr>
        <w:t>Após as manifestações dos parlamentares,</w:t>
      </w:r>
      <w:proofErr w:type="gramStart"/>
      <w:r w:rsidR="000F6293"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 </w:t>
      </w:r>
      <w:proofErr w:type="gramEnd"/>
      <w:r w:rsidRPr="00714DE0">
        <w:rPr>
          <w:rFonts w:ascii="Verdana" w:hAnsi="Verdana"/>
          <w:sz w:val="23"/>
          <w:szCs w:val="23"/>
        </w:rPr>
        <w:t xml:space="preserve">o Sr.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0</w:t>
      </w:r>
      <w:r w:rsidR="000F6293">
        <w:rPr>
          <w:rFonts w:ascii="Verdana" w:hAnsi="Verdana"/>
          <w:sz w:val="23"/>
          <w:szCs w:val="23"/>
        </w:rPr>
        <w:t>4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0F6293"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 w:rsidR="000F6293">
        <w:rPr>
          <w:rFonts w:ascii="Verdana" w:hAnsi="Verdana"/>
          <w:sz w:val="23"/>
          <w:szCs w:val="23"/>
        </w:rPr>
        <w:t>16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deze</w:t>
      </w:r>
      <w:r w:rsidR="000F6293">
        <w:rPr>
          <w:rFonts w:ascii="Verdana" w:hAnsi="Verdana"/>
          <w:sz w:val="23"/>
          <w:szCs w:val="23"/>
        </w:rPr>
        <w:t>sseis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 w:rsidR="000F6293"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9C5A4B" w:rsidRDefault="009C5A4B" w:rsidP="009C5A4B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0F6293" w:rsidRPr="00714DE0" w:rsidRDefault="000F6293" w:rsidP="009C5A4B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C5A4B" w:rsidRPr="00714DE0" w:rsidRDefault="009C5A4B" w:rsidP="009C5A4B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9C5A4B" w:rsidRPr="00714DE0" w:rsidRDefault="009C5A4B" w:rsidP="009C5A4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9C5A4B" w:rsidRPr="00714DE0" w:rsidRDefault="009C5A4B" w:rsidP="009C5A4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9C5A4B" w:rsidRPr="00714DE0" w:rsidRDefault="009C5A4B" w:rsidP="009C5A4B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lastRenderedPageBreak/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C5A4B" w:rsidRPr="00714DE0" w:rsidRDefault="009C5A4B" w:rsidP="009C5A4B">
      <w:pPr>
        <w:jc w:val="center"/>
        <w:rPr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/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Ricardo da Fonseca Nogueira</w:t>
      </w:r>
    </w:p>
    <w:p w:rsidR="009C5A4B" w:rsidRPr="00714DE0" w:rsidRDefault="009C5A4B" w:rsidP="009C5A4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9C5A4B" w:rsidRPr="00714DE0" w:rsidRDefault="009C5A4B" w:rsidP="009C5A4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C5A4B" w:rsidRPr="00714DE0" w:rsidRDefault="009C5A4B" w:rsidP="009C5A4B">
      <w:pPr>
        <w:jc w:val="center"/>
        <w:rPr>
          <w:rFonts w:ascii="Verdana" w:hAnsi="Verdana"/>
          <w:sz w:val="23"/>
          <w:szCs w:val="23"/>
        </w:rPr>
      </w:pPr>
    </w:p>
    <w:p w:rsidR="009C5A4B" w:rsidRPr="00714DE0" w:rsidRDefault="009C5A4B" w:rsidP="009C5A4B">
      <w:pPr>
        <w:pStyle w:val="Ttulo7"/>
        <w:rPr>
          <w:rFonts w:ascii="Verdana" w:hAnsi="Verdana"/>
          <w:sz w:val="23"/>
          <w:szCs w:val="23"/>
        </w:rPr>
      </w:pPr>
    </w:p>
    <w:p w:rsidR="009C5A4B" w:rsidRPr="00714DE0" w:rsidRDefault="009C5A4B" w:rsidP="009C5A4B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9C5A4B" w:rsidRPr="00714DE0" w:rsidRDefault="009C5A4B" w:rsidP="009C5A4B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  <w:t xml:space="preserve">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C5A4B" w:rsidRPr="00714DE0" w:rsidRDefault="009C5A4B" w:rsidP="009C5A4B">
      <w:pPr>
        <w:jc w:val="center"/>
        <w:rPr>
          <w:sz w:val="23"/>
          <w:szCs w:val="23"/>
        </w:rPr>
      </w:pPr>
    </w:p>
    <w:p w:rsidR="009C5A4B" w:rsidRPr="00714DE0" w:rsidRDefault="009C5A4B" w:rsidP="009C5A4B">
      <w:pPr>
        <w:jc w:val="center"/>
        <w:rPr>
          <w:sz w:val="23"/>
          <w:szCs w:val="23"/>
        </w:rPr>
      </w:pPr>
    </w:p>
    <w:p w:rsidR="009C5A4B" w:rsidRPr="00714DE0" w:rsidRDefault="009C5A4B" w:rsidP="009C5A4B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9C5A4B" w:rsidRPr="00714DE0" w:rsidRDefault="009C5A4B" w:rsidP="009C5A4B">
      <w:pPr>
        <w:jc w:val="center"/>
        <w:rPr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9C5A4B" w:rsidRDefault="009C5A4B" w:rsidP="009C5A4B"/>
    <w:p w:rsidR="009C5A4B" w:rsidRDefault="009C5A4B" w:rsidP="009C5A4B"/>
    <w:p w:rsidR="00F3769C" w:rsidRDefault="00F3769C"/>
    <w:sectPr w:rsidR="00F3769C" w:rsidSect="003260A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A7" w:rsidRDefault="000F629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D3BF11" wp14:editId="6F55DA1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A7" w:rsidRDefault="000F62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CE890D" wp14:editId="7C6C9D1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4B"/>
    <w:rsid w:val="000F6293"/>
    <w:rsid w:val="00361FD0"/>
    <w:rsid w:val="009C5A4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4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C5A4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C5A4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C5A4B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5A4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5A4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5A4B"/>
  </w:style>
  <w:style w:type="paragraph" w:styleId="Rodap">
    <w:name w:val="footer"/>
    <w:basedOn w:val="Normal"/>
    <w:link w:val="RodapChar"/>
    <w:uiPriority w:val="99"/>
    <w:unhideWhenUsed/>
    <w:rsid w:val="009C5A4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5A4B"/>
  </w:style>
  <w:style w:type="paragraph" w:styleId="Corpodetexto2">
    <w:name w:val="Body Text 2"/>
    <w:basedOn w:val="Normal"/>
    <w:link w:val="Corpodetexto2Char"/>
    <w:rsid w:val="009C5A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C5A4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4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C5A4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C5A4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C5A4B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5A4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5A4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5A4B"/>
  </w:style>
  <w:style w:type="paragraph" w:styleId="Rodap">
    <w:name w:val="footer"/>
    <w:basedOn w:val="Normal"/>
    <w:link w:val="RodapChar"/>
    <w:uiPriority w:val="99"/>
    <w:unhideWhenUsed/>
    <w:rsid w:val="009C5A4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5A4B"/>
  </w:style>
  <w:style w:type="paragraph" w:styleId="Corpodetexto2">
    <w:name w:val="Body Text 2"/>
    <w:basedOn w:val="Normal"/>
    <w:link w:val="Corpodetexto2Char"/>
    <w:rsid w:val="009C5A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C5A4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2019-04-12T12:10:00Z</dcterms:created>
  <dcterms:modified xsi:type="dcterms:W3CDTF">2019-04-12T12:39:00Z</dcterms:modified>
</cp:coreProperties>
</file>