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0A1D" w14:textId="7C2B398E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016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633A7B6F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1D6C1E">
        <w:rPr>
          <w:b w:val="0"/>
          <w:sz w:val="22"/>
          <w:szCs w:val="22"/>
        </w:rPr>
        <w:t>16 de fevereiro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7C67354E" w:rsidR="00680812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Ao </w:t>
      </w:r>
      <w:r w:rsidR="00680812" w:rsidRPr="008E00D1">
        <w:rPr>
          <w:rFonts w:ascii="Verdana" w:hAnsi="Verdana" w:cs="Arial"/>
        </w:rPr>
        <w:t>SINTRAM,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7E411FB9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perante </w:t>
      </w:r>
      <w:r w:rsidR="001D6C1E">
        <w:rPr>
          <w:rFonts w:ascii="Verdana" w:hAnsi="Verdana" w:cs="Arial"/>
        </w:rPr>
        <w:t>este ilustre Sindicato</w:t>
      </w:r>
      <w:r w:rsidRPr="008E00D1">
        <w:rPr>
          <w:rFonts w:ascii="Verdana" w:hAnsi="Verdana" w:cs="Arial"/>
        </w:rPr>
        <w:t xml:space="preserve">, </w:t>
      </w:r>
      <w:r w:rsidR="001D6C1E">
        <w:rPr>
          <w:rFonts w:ascii="Verdana" w:hAnsi="Verdana" w:cs="Arial"/>
        </w:rPr>
        <w:t xml:space="preserve">convidar para uma reunião que se realizará na sede da Câmara Municipal, no próximo dia 23 de fevereiro, a partir das 17 h (dezessete horas), cuja pauta se debaterá o </w:t>
      </w:r>
      <w:r w:rsidR="001D6C1E" w:rsidRPr="00F30AF9">
        <w:rPr>
          <w:rFonts w:ascii="Verdana" w:hAnsi="Verdana"/>
        </w:rPr>
        <w:t>Projeto de Lei nº 003/2021, de autoria</w:t>
      </w:r>
      <w:r w:rsidR="001D6C1E">
        <w:rPr>
          <w:rFonts w:ascii="Verdana" w:hAnsi="Verdana"/>
        </w:rPr>
        <w:t xml:space="preserve"> do Prefeito</w:t>
      </w:r>
      <w:r w:rsidR="001D6C1E" w:rsidRPr="00F30AF9">
        <w:rPr>
          <w:rFonts w:ascii="Verdana" w:hAnsi="Verdana"/>
        </w:rPr>
        <w:t xml:space="preserve">, que </w:t>
      </w:r>
      <w:r w:rsidR="001D6C1E">
        <w:rPr>
          <w:rFonts w:ascii="Verdana" w:hAnsi="Verdana"/>
        </w:rPr>
        <w:t>“</w:t>
      </w:r>
      <w:r w:rsidR="001D6C1E" w:rsidRPr="00F30AF9">
        <w:rPr>
          <w:rFonts w:ascii="Verdana" w:hAnsi="Verdana" w:cs="Arial"/>
          <w:bCs/>
          <w:iCs/>
        </w:rPr>
        <w:t>Institui o novo regime de Auxílio Indenizatório de Alimentação aos servidores municipais em efetivo exercício e dá outras providências</w:t>
      </w:r>
      <w:r w:rsidR="001D6C1E">
        <w:rPr>
          <w:rFonts w:ascii="Verdana" w:hAnsi="Verdana" w:cs="Arial"/>
          <w:bCs/>
          <w:iCs/>
        </w:rPr>
        <w:t>”</w:t>
      </w:r>
      <w:r w:rsidR="00810157">
        <w:rPr>
          <w:rFonts w:ascii="Verdana" w:hAnsi="Verdana" w:cs="Arial"/>
          <w:bCs/>
          <w:iCs/>
        </w:rPr>
        <w:t>, cuja cópia segue anexa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0B79389D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AAC60EE" w14:textId="7ADFE6FB" w:rsidR="00680812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Ao </w:t>
      </w:r>
      <w:r w:rsidR="00680812" w:rsidRPr="008E00D1">
        <w:rPr>
          <w:rFonts w:ascii="Verdana" w:hAnsi="Verdana" w:cs="Arial"/>
          <w:b/>
        </w:rPr>
        <w:t>SINTRAM CENTRO OESTE/MG</w:t>
      </w:r>
    </w:p>
    <w:p w14:paraId="120F4FD9" w14:textId="77777777"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Av. Getúlio Vargas. Nº 21 - Centro</w:t>
      </w:r>
    </w:p>
    <w:p w14:paraId="7076F2F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Divinópolis/MG</w:t>
      </w:r>
    </w:p>
    <w:p w14:paraId="79EBD1BF" w14:textId="093DC9F0" w:rsidR="00F3769C" w:rsidRPr="008E00D1" w:rsidRDefault="007701EF" w:rsidP="001D6C1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8E00D1">
        <w:rPr>
          <w:rFonts w:ascii="Verdana" w:hAnsi="Verdana" w:cs="Arial"/>
          <w:b/>
        </w:rPr>
        <w:t>CEP 35.500-024</w:t>
      </w:r>
    </w:p>
    <w:sectPr w:rsidR="00F3769C" w:rsidRPr="008E00D1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B51DE"/>
    <w:rsid w:val="001D6C1E"/>
    <w:rsid w:val="002E671C"/>
    <w:rsid w:val="004E68A6"/>
    <w:rsid w:val="004F42F7"/>
    <w:rsid w:val="005273E2"/>
    <w:rsid w:val="00584D72"/>
    <w:rsid w:val="00680812"/>
    <w:rsid w:val="00724934"/>
    <w:rsid w:val="007701EF"/>
    <w:rsid w:val="00803E28"/>
    <w:rsid w:val="00810157"/>
    <w:rsid w:val="00843A9D"/>
    <w:rsid w:val="008E00D1"/>
    <w:rsid w:val="00935D61"/>
    <w:rsid w:val="00B00821"/>
    <w:rsid w:val="00BB5C2A"/>
    <w:rsid w:val="00CF5C1B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2019-09-27T12:29:00Z</cp:lastPrinted>
  <dcterms:created xsi:type="dcterms:W3CDTF">2021-02-16T21:44:00Z</dcterms:created>
  <dcterms:modified xsi:type="dcterms:W3CDTF">2021-02-16T21:49:00Z</dcterms:modified>
</cp:coreProperties>
</file>