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E1" w:rsidRPr="008B66D7" w:rsidRDefault="004D08E1" w:rsidP="004D08E1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4D08E1" w:rsidRPr="008B66D7" w:rsidRDefault="004D08E1" w:rsidP="004D08E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4D08E1" w:rsidRPr="004A6008" w:rsidRDefault="004D08E1" w:rsidP="004D08E1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onze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11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apresentou requerimento para uso da Tribuna Livre o Sr. Jeremias Oliveira para falar a respeito das obras públicas, ao qual concedeu a palavra pelo tempo de dez minutos. Após as considerações do tribuno, o Presidente concedeu a palavra aos Vereadores que desejassem, sendo manifestados pelos Vereadores Adriano Nogueira, Rodrigo Eustáquio e Anderson Duarte. </w:t>
      </w:r>
      <w:r w:rsidR="000B0E60">
        <w:rPr>
          <w:rFonts w:ascii="Verdana" w:hAnsi="Verdana"/>
          <w:sz w:val="22"/>
          <w:szCs w:val="22"/>
        </w:rPr>
        <w:t xml:space="preserve">Em seguida, o Presidente determinou ao 1º Secretário que procedesse a leitura da ata da reunião anterior. Após a leitura o Presidente colocou a ata em discussão, e logo após em votação resultando aprovada por unanimidade.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as seguintes proposições: em primeira e segunda discussão e votação - o </w:t>
      </w:r>
      <w:r w:rsidRPr="004D08E1">
        <w:rPr>
          <w:rFonts w:ascii="Verdana" w:hAnsi="Verdana"/>
          <w:b/>
          <w:sz w:val="22"/>
          <w:szCs w:val="22"/>
        </w:rPr>
        <w:t>Projeto de Lei Nº 63/2019</w:t>
      </w:r>
      <w:r>
        <w:rPr>
          <w:rFonts w:ascii="Verdana" w:hAnsi="Verdana"/>
          <w:sz w:val="22"/>
          <w:szCs w:val="22"/>
        </w:rPr>
        <w:t xml:space="preserve">, que cria o Conselho Municipal da Mulher; o </w:t>
      </w:r>
      <w:r w:rsidRPr="004D08E1">
        <w:rPr>
          <w:rFonts w:ascii="Verdana" w:hAnsi="Verdana"/>
          <w:b/>
          <w:sz w:val="22"/>
          <w:szCs w:val="22"/>
        </w:rPr>
        <w:t>Projeto de Lei Nº 66/2019</w:t>
      </w:r>
      <w:r>
        <w:rPr>
          <w:rFonts w:ascii="Verdana" w:hAnsi="Verdana"/>
          <w:sz w:val="22"/>
          <w:szCs w:val="22"/>
        </w:rPr>
        <w:t xml:space="preserve">, que altera a Lei Municipal Nº 2.523/2019; e o </w:t>
      </w:r>
      <w:r w:rsidRPr="004D08E1">
        <w:rPr>
          <w:rFonts w:ascii="Verdana" w:hAnsi="Verdana"/>
          <w:b/>
          <w:sz w:val="22"/>
          <w:szCs w:val="22"/>
        </w:rPr>
        <w:t>Projeto de Lei Nº 01/2020</w:t>
      </w:r>
      <w:r>
        <w:rPr>
          <w:rFonts w:ascii="Verdana" w:hAnsi="Verdana"/>
          <w:sz w:val="22"/>
          <w:szCs w:val="22"/>
        </w:rPr>
        <w:t xml:space="preserve">, que dá denominação a logradouro público; e em única discussão e votação os </w:t>
      </w:r>
      <w:r w:rsidRPr="004D08E1">
        <w:rPr>
          <w:rFonts w:ascii="Verdana" w:hAnsi="Verdana"/>
          <w:b/>
          <w:sz w:val="22"/>
          <w:szCs w:val="22"/>
        </w:rPr>
        <w:t>Requerimentos Nº 001/2020 e 002/2020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</w:t>
      </w:r>
      <w:r w:rsidR="000B0E60">
        <w:rPr>
          <w:rFonts w:ascii="Verdana" w:hAnsi="Verdana"/>
          <w:sz w:val="22"/>
          <w:szCs w:val="22"/>
        </w:rPr>
        <w:t xml:space="preserve">colocou em apreciação o </w:t>
      </w:r>
      <w:r w:rsidR="000B0E60" w:rsidRPr="000B0E60">
        <w:rPr>
          <w:rFonts w:ascii="Verdana" w:hAnsi="Verdana"/>
          <w:b/>
          <w:sz w:val="22"/>
          <w:szCs w:val="22"/>
        </w:rPr>
        <w:t>Projeto de Lei Nº 63/2019</w:t>
      </w:r>
      <w:r w:rsidR="000B0E60">
        <w:rPr>
          <w:rFonts w:ascii="Verdana" w:hAnsi="Verdana"/>
          <w:sz w:val="22"/>
          <w:szCs w:val="22"/>
        </w:rPr>
        <w:t xml:space="preserve">, determinando as comissões competentes que procedessem </w:t>
      </w:r>
      <w:proofErr w:type="gramStart"/>
      <w:r w:rsidR="000B0E60">
        <w:rPr>
          <w:rFonts w:ascii="Verdana" w:hAnsi="Verdana"/>
          <w:sz w:val="22"/>
          <w:szCs w:val="22"/>
        </w:rPr>
        <w:t>a</w:t>
      </w:r>
      <w:proofErr w:type="gramEnd"/>
      <w:r w:rsidR="000B0E60"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Após a apresentação dos pareceres, o </w:t>
      </w:r>
      <w:r w:rsidR="000B0E60">
        <w:rPr>
          <w:rFonts w:ascii="Verdana" w:hAnsi="Verdana"/>
          <w:sz w:val="22"/>
          <w:szCs w:val="22"/>
        </w:rPr>
        <w:lastRenderedPageBreak/>
        <w:t xml:space="preserve">Presidente determinou ao 1º Secretário que procedesse a leitura do </w:t>
      </w:r>
      <w:r w:rsidR="000B0E60" w:rsidRPr="000B0E60">
        <w:rPr>
          <w:rFonts w:ascii="Verdana" w:hAnsi="Verdana"/>
          <w:b/>
          <w:sz w:val="22"/>
          <w:szCs w:val="22"/>
        </w:rPr>
        <w:t>Projeto de Lei Nº 63/2019</w:t>
      </w:r>
      <w:r w:rsidR="000B0E60">
        <w:rPr>
          <w:rFonts w:ascii="Verdana" w:hAnsi="Verdana"/>
          <w:sz w:val="22"/>
          <w:szCs w:val="22"/>
        </w:rPr>
        <w:t>. Após a leitura, o Presidente colocou o Projeto de Lei Nº 63/2019 em primeira discussão. Neste momento, o Vereador Adriano Nogueira solicitou vistas ao projeto</w:t>
      </w:r>
      <w:r w:rsidR="004A6008">
        <w:rPr>
          <w:rFonts w:ascii="Verdana" w:hAnsi="Verdana"/>
          <w:sz w:val="22"/>
          <w:szCs w:val="22"/>
        </w:rPr>
        <w:t>,</w:t>
      </w:r>
      <w:r w:rsidR="000B0E60">
        <w:rPr>
          <w:rFonts w:ascii="Verdana" w:hAnsi="Verdana"/>
          <w:sz w:val="22"/>
          <w:szCs w:val="22"/>
        </w:rPr>
        <w:t xml:space="preserve"> a fim de corrigir a questão de representatividade da qual não constava o Poder </w:t>
      </w:r>
      <w:r w:rsidR="004A6008">
        <w:rPr>
          <w:rFonts w:ascii="Verdana" w:hAnsi="Verdana"/>
          <w:sz w:val="22"/>
          <w:szCs w:val="22"/>
        </w:rPr>
        <w:t>Legislativo</w:t>
      </w:r>
      <w:r w:rsidR="000B0E60">
        <w:rPr>
          <w:rFonts w:ascii="Verdana" w:hAnsi="Verdana"/>
          <w:sz w:val="22"/>
          <w:szCs w:val="22"/>
        </w:rPr>
        <w:t xml:space="preserve">, </w:t>
      </w:r>
      <w:r w:rsidR="004A6008">
        <w:rPr>
          <w:rFonts w:ascii="Verdana" w:hAnsi="Verdana"/>
          <w:sz w:val="22"/>
          <w:szCs w:val="22"/>
        </w:rPr>
        <w:t xml:space="preserve">sendo tal pedido </w:t>
      </w:r>
      <w:r w:rsidR="000B0E60">
        <w:rPr>
          <w:rFonts w:ascii="Verdana" w:hAnsi="Verdana"/>
          <w:sz w:val="22"/>
          <w:szCs w:val="22"/>
        </w:rPr>
        <w:t>concedi</w:t>
      </w:r>
      <w:r w:rsidR="004A6008">
        <w:rPr>
          <w:rFonts w:ascii="Verdana" w:hAnsi="Verdana"/>
          <w:sz w:val="22"/>
          <w:szCs w:val="22"/>
        </w:rPr>
        <w:t xml:space="preserve">do pelo Presidente. </w:t>
      </w:r>
      <w:r w:rsidR="000B0E60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0B0E60" w:rsidRPr="000B0E60">
        <w:rPr>
          <w:rFonts w:ascii="Verdana" w:hAnsi="Verdana"/>
          <w:b/>
          <w:sz w:val="22"/>
          <w:szCs w:val="22"/>
        </w:rPr>
        <w:t>Projeto de Lei Nº 6</w:t>
      </w:r>
      <w:r w:rsidR="000B0E60">
        <w:rPr>
          <w:rFonts w:ascii="Verdana" w:hAnsi="Verdana"/>
          <w:b/>
          <w:sz w:val="22"/>
          <w:szCs w:val="22"/>
        </w:rPr>
        <w:t>6</w:t>
      </w:r>
      <w:r w:rsidR="000B0E60" w:rsidRPr="000B0E60">
        <w:rPr>
          <w:rFonts w:ascii="Verdana" w:hAnsi="Verdana"/>
          <w:b/>
          <w:sz w:val="22"/>
          <w:szCs w:val="22"/>
        </w:rPr>
        <w:t>/2019</w:t>
      </w:r>
      <w:r w:rsidR="000B0E60">
        <w:rPr>
          <w:rFonts w:ascii="Verdana" w:hAnsi="Verdana"/>
          <w:sz w:val="22"/>
          <w:szCs w:val="22"/>
        </w:rPr>
        <w:t xml:space="preserve">, determinando as comissões competentes que procedessem </w:t>
      </w:r>
      <w:r w:rsidR="004A6008">
        <w:rPr>
          <w:rFonts w:ascii="Verdana" w:hAnsi="Verdana"/>
          <w:sz w:val="22"/>
          <w:szCs w:val="22"/>
        </w:rPr>
        <w:t>à</w:t>
      </w:r>
      <w:r w:rsidR="000B0E60"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Após a apresentação dos pareceres, o Presidente determinou ao 1º Secretário que procedesse a leitura do </w:t>
      </w:r>
      <w:r w:rsidR="000B0E60" w:rsidRPr="000B0E60">
        <w:rPr>
          <w:rFonts w:ascii="Verdana" w:hAnsi="Verdana"/>
          <w:b/>
          <w:sz w:val="22"/>
          <w:szCs w:val="22"/>
        </w:rPr>
        <w:t>Projeto de Lei Nº 6</w:t>
      </w:r>
      <w:r w:rsidR="004A6008">
        <w:rPr>
          <w:rFonts w:ascii="Verdana" w:hAnsi="Verdana"/>
          <w:b/>
          <w:sz w:val="22"/>
          <w:szCs w:val="22"/>
        </w:rPr>
        <w:t>6</w:t>
      </w:r>
      <w:r w:rsidR="000B0E60" w:rsidRPr="000B0E60">
        <w:rPr>
          <w:rFonts w:ascii="Verdana" w:hAnsi="Verdana"/>
          <w:b/>
          <w:sz w:val="22"/>
          <w:szCs w:val="22"/>
        </w:rPr>
        <w:t>/2019</w:t>
      </w:r>
      <w:r w:rsidR="000B0E60">
        <w:rPr>
          <w:rFonts w:ascii="Verdana" w:hAnsi="Verdana"/>
          <w:sz w:val="22"/>
          <w:szCs w:val="22"/>
        </w:rPr>
        <w:t xml:space="preserve">. Após a leitura, o Presidente colocou o </w:t>
      </w:r>
      <w:r w:rsidR="000B0E60" w:rsidRPr="004A6008">
        <w:rPr>
          <w:rFonts w:ascii="Verdana" w:hAnsi="Verdana"/>
          <w:b/>
          <w:sz w:val="22"/>
          <w:szCs w:val="22"/>
        </w:rPr>
        <w:t xml:space="preserve">Projeto de Lei </w:t>
      </w:r>
      <w:r w:rsidR="004A6008">
        <w:rPr>
          <w:rFonts w:ascii="Verdana" w:hAnsi="Verdana"/>
          <w:b/>
          <w:sz w:val="22"/>
          <w:szCs w:val="22"/>
        </w:rPr>
        <w:t>Nº 66</w:t>
      </w:r>
      <w:r w:rsidR="000B0E60" w:rsidRPr="004A6008">
        <w:rPr>
          <w:rFonts w:ascii="Verdana" w:hAnsi="Verdana"/>
          <w:b/>
          <w:sz w:val="22"/>
          <w:szCs w:val="22"/>
        </w:rPr>
        <w:t>/2019</w:t>
      </w:r>
      <w:r w:rsidR="000B0E60">
        <w:rPr>
          <w:rFonts w:ascii="Verdana" w:hAnsi="Verdana"/>
          <w:sz w:val="22"/>
          <w:szCs w:val="22"/>
        </w:rPr>
        <w:t xml:space="preserve"> em primeira discussão. 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="004A6008" w:rsidRPr="004A6008">
        <w:rPr>
          <w:rFonts w:ascii="Verdana" w:hAnsi="Verdana"/>
          <w:b/>
          <w:sz w:val="22"/>
          <w:szCs w:val="22"/>
        </w:rPr>
        <w:t>Projeto de Lei Nº 66/2019</w:t>
      </w:r>
      <w:r w:rsidR="000B0E60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</w:t>
      </w:r>
      <w:r w:rsidR="004A6008">
        <w:rPr>
          <w:rFonts w:ascii="Verdana" w:hAnsi="Verdana"/>
          <w:sz w:val="22"/>
          <w:szCs w:val="22"/>
        </w:rPr>
        <w:t xml:space="preserve"> </w:t>
      </w:r>
      <w:r w:rsidR="004A6008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4A6008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4A6008">
        <w:rPr>
          <w:rFonts w:ascii="Verdana" w:hAnsi="Verdana"/>
          <w:b/>
          <w:sz w:val="22"/>
          <w:szCs w:val="22"/>
        </w:rPr>
        <w:t>01</w:t>
      </w:r>
      <w:r w:rsidR="004A6008" w:rsidRPr="000B0E60">
        <w:rPr>
          <w:rFonts w:ascii="Verdana" w:hAnsi="Verdana"/>
          <w:b/>
          <w:sz w:val="22"/>
          <w:szCs w:val="22"/>
        </w:rPr>
        <w:t>/20</w:t>
      </w:r>
      <w:r w:rsidR="004A6008">
        <w:rPr>
          <w:rFonts w:ascii="Verdana" w:hAnsi="Verdana"/>
          <w:b/>
          <w:sz w:val="22"/>
          <w:szCs w:val="22"/>
        </w:rPr>
        <w:t>20</w:t>
      </w:r>
      <w:r w:rsidR="004A6008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4A6008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4A6008">
        <w:rPr>
          <w:rFonts w:ascii="Verdana" w:hAnsi="Verdana"/>
          <w:b/>
          <w:sz w:val="22"/>
          <w:szCs w:val="22"/>
        </w:rPr>
        <w:t>01</w:t>
      </w:r>
      <w:r w:rsidR="004A6008" w:rsidRPr="000B0E60">
        <w:rPr>
          <w:rFonts w:ascii="Verdana" w:hAnsi="Verdana"/>
          <w:b/>
          <w:sz w:val="22"/>
          <w:szCs w:val="22"/>
        </w:rPr>
        <w:t>/20</w:t>
      </w:r>
      <w:r w:rsidR="004A6008">
        <w:rPr>
          <w:rFonts w:ascii="Verdana" w:hAnsi="Verdana"/>
          <w:b/>
          <w:sz w:val="22"/>
          <w:szCs w:val="22"/>
        </w:rPr>
        <w:t>20</w:t>
      </w:r>
      <w:r w:rsidR="004A6008">
        <w:rPr>
          <w:rFonts w:ascii="Verdana" w:hAnsi="Verdana"/>
          <w:sz w:val="22"/>
          <w:szCs w:val="22"/>
        </w:rPr>
        <w:t xml:space="preserve">. Após a leitura, o Presidente colocou o </w:t>
      </w:r>
      <w:r w:rsidR="004A6008" w:rsidRPr="004A6008">
        <w:rPr>
          <w:rFonts w:ascii="Verdana" w:hAnsi="Verdana"/>
          <w:b/>
          <w:sz w:val="22"/>
          <w:szCs w:val="22"/>
        </w:rPr>
        <w:t xml:space="preserve">Projeto de Lei </w:t>
      </w:r>
      <w:r w:rsidR="004A6008">
        <w:rPr>
          <w:rFonts w:ascii="Verdana" w:hAnsi="Verdana"/>
          <w:b/>
          <w:sz w:val="22"/>
          <w:szCs w:val="22"/>
        </w:rPr>
        <w:t xml:space="preserve">Nº </w:t>
      </w:r>
      <w:r w:rsidR="004A6008">
        <w:rPr>
          <w:rFonts w:ascii="Verdana" w:hAnsi="Verdana"/>
          <w:b/>
          <w:sz w:val="22"/>
          <w:szCs w:val="22"/>
        </w:rPr>
        <w:t>01</w:t>
      </w:r>
      <w:r w:rsidR="004A6008" w:rsidRPr="004A6008">
        <w:rPr>
          <w:rFonts w:ascii="Verdana" w:hAnsi="Verdana"/>
          <w:b/>
          <w:sz w:val="22"/>
          <w:szCs w:val="22"/>
        </w:rPr>
        <w:t>/20</w:t>
      </w:r>
      <w:r w:rsidR="004A6008">
        <w:rPr>
          <w:rFonts w:ascii="Verdana" w:hAnsi="Verdana"/>
          <w:b/>
          <w:sz w:val="22"/>
          <w:szCs w:val="22"/>
        </w:rPr>
        <w:t>20</w:t>
      </w:r>
      <w:r w:rsidR="004A6008">
        <w:rPr>
          <w:rFonts w:ascii="Verdana" w:hAnsi="Verdana"/>
          <w:sz w:val="22"/>
          <w:szCs w:val="22"/>
        </w:rPr>
        <w:t xml:space="preserve"> em primeira discussão. Após a discussão</w:t>
      </w:r>
      <w:r w:rsidR="004A6008">
        <w:rPr>
          <w:rFonts w:ascii="Verdana" w:hAnsi="Verdana"/>
          <w:sz w:val="22"/>
          <w:szCs w:val="22"/>
        </w:rPr>
        <w:t>,</w:t>
      </w:r>
      <w:r w:rsidR="004A6008">
        <w:rPr>
          <w:rFonts w:ascii="Verdana" w:hAnsi="Verdana"/>
          <w:sz w:val="22"/>
          <w:szCs w:val="22"/>
        </w:rPr>
        <w:t xml:space="preserve"> colocou o projeto em primeira </w:t>
      </w:r>
      <w:r w:rsidR="004A6008">
        <w:rPr>
          <w:rFonts w:ascii="Verdana" w:hAnsi="Verdana"/>
          <w:sz w:val="22"/>
          <w:szCs w:val="22"/>
        </w:rPr>
        <w:t>votação</w:t>
      </w:r>
      <w:r w:rsidR="004A6008">
        <w:rPr>
          <w:rFonts w:ascii="Verdana" w:hAnsi="Verdana"/>
          <w:sz w:val="22"/>
          <w:szCs w:val="22"/>
        </w:rPr>
        <w:t xml:space="preserve">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="004A6008"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4A6008">
        <w:rPr>
          <w:rFonts w:ascii="Verdana" w:hAnsi="Verdana"/>
          <w:b/>
          <w:sz w:val="22"/>
          <w:szCs w:val="22"/>
        </w:rPr>
        <w:t>01</w:t>
      </w:r>
      <w:r w:rsidR="004A6008" w:rsidRPr="004A6008">
        <w:rPr>
          <w:rFonts w:ascii="Verdana" w:hAnsi="Verdana"/>
          <w:b/>
          <w:sz w:val="22"/>
          <w:szCs w:val="22"/>
        </w:rPr>
        <w:t>/20</w:t>
      </w:r>
      <w:r w:rsidR="004A6008">
        <w:rPr>
          <w:rFonts w:ascii="Verdana" w:hAnsi="Verdana"/>
          <w:b/>
          <w:sz w:val="22"/>
          <w:szCs w:val="22"/>
        </w:rPr>
        <w:t>20</w:t>
      </w:r>
      <w:r w:rsidR="004A6008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</w:t>
      </w:r>
      <w:r w:rsidR="000B0E60">
        <w:rPr>
          <w:rFonts w:ascii="Verdana" w:hAnsi="Verdana"/>
          <w:sz w:val="22"/>
          <w:szCs w:val="22"/>
        </w:rPr>
        <w:t xml:space="preserve"> </w:t>
      </w:r>
      <w:r w:rsidR="004A6008" w:rsidRPr="004A6008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4A6008" w:rsidRPr="004A6008">
        <w:rPr>
          <w:rFonts w:ascii="Verdana" w:hAnsi="Verdana"/>
          <w:b/>
          <w:sz w:val="22"/>
          <w:szCs w:val="22"/>
        </w:rPr>
        <w:t>Requerimento Nº 001/2020</w:t>
      </w:r>
      <w:r w:rsidR="004A6008">
        <w:rPr>
          <w:rFonts w:ascii="Verdana" w:hAnsi="Verdana"/>
          <w:sz w:val="22"/>
          <w:szCs w:val="22"/>
        </w:rPr>
        <w:t>. Em seguida,</w:t>
      </w:r>
      <w:r w:rsidR="004A6008" w:rsidRPr="004A6008">
        <w:rPr>
          <w:rFonts w:ascii="Verdana" w:hAnsi="Verdana"/>
          <w:sz w:val="22"/>
          <w:szCs w:val="22"/>
        </w:rPr>
        <w:t xml:space="preserve"> o Presidente determinou ao 1º Secretário que procedesse a leitura do </w:t>
      </w:r>
      <w:r w:rsidR="004A6008" w:rsidRPr="004A6008">
        <w:rPr>
          <w:rFonts w:ascii="Verdana" w:hAnsi="Verdana"/>
          <w:b/>
          <w:sz w:val="22"/>
          <w:szCs w:val="22"/>
        </w:rPr>
        <w:t>Requerimento Nº 001/2020</w:t>
      </w:r>
      <w:r w:rsidR="004A6008" w:rsidRPr="004A6008">
        <w:rPr>
          <w:rFonts w:ascii="Verdana" w:hAnsi="Verdana"/>
          <w:sz w:val="22"/>
          <w:szCs w:val="22"/>
        </w:rPr>
        <w:t xml:space="preserve">. Após a leitura, o Presidente colocou o </w:t>
      </w:r>
      <w:r w:rsidR="004A6008" w:rsidRPr="004A6008">
        <w:rPr>
          <w:rFonts w:ascii="Verdana" w:hAnsi="Verdana"/>
          <w:b/>
          <w:sz w:val="22"/>
          <w:szCs w:val="22"/>
        </w:rPr>
        <w:t>Requerimento Nº 001/2020</w:t>
      </w:r>
      <w:r w:rsidR="004A6008">
        <w:rPr>
          <w:rFonts w:ascii="Verdana" w:hAnsi="Verdana"/>
          <w:b/>
          <w:sz w:val="22"/>
          <w:szCs w:val="22"/>
        </w:rPr>
        <w:t xml:space="preserve"> </w:t>
      </w:r>
      <w:r w:rsidR="004A6008" w:rsidRPr="004A6008">
        <w:rPr>
          <w:rFonts w:ascii="Verdana" w:hAnsi="Verdana"/>
          <w:sz w:val="22"/>
          <w:szCs w:val="22"/>
        </w:rPr>
        <w:t xml:space="preserve">em </w:t>
      </w:r>
      <w:r w:rsidR="004A6008">
        <w:rPr>
          <w:rFonts w:ascii="Verdana" w:hAnsi="Verdana"/>
          <w:sz w:val="22"/>
          <w:szCs w:val="22"/>
        </w:rPr>
        <w:t>única</w:t>
      </w:r>
      <w:r w:rsidR="004A6008" w:rsidRPr="004A6008">
        <w:rPr>
          <w:rFonts w:ascii="Verdana" w:hAnsi="Verdana"/>
          <w:sz w:val="22"/>
          <w:szCs w:val="22"/>
        </w:rPr>
        <w:t xml:space="preserve"> discussão. Após a discussão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colocou o </w:t>
      </w:r>
      <w:r w:rsidR="004A6008" w:rsidRPr="004A6008">
        <w:rPr>
          <w:rFonts w:ascii="Verdana" w:hAnsi="Verdana"/>
          <w:b/>
          <w:sz w:val="22"/>
          <w:szCs w:val="22"/>
        </w:rPr>
        <w:t xml:space="preserve">Requerimento </w:t>
      </w:r>
      <w:r w:rsidR="004A6008" w:rsidRPr="004A6008">
        <w:rPr>
          <w:rFonts w:ascii="Verdana" w:hAnsi="Verdana"/>
          <w:sz w:val="22"/>
          <w:szCs w:val="22"/>
        </w:rPr>
        <w:t xml:space="preserve">em </w:t>
      </w:r>
      <w:r w:rsidR="004A6008">
        <w:rPr>
          <w:rFonts w:ascii="Verdana" w:hAnsi="Verdana"/>
          <w:sz w:val="22"/>
          <w:szCs w:val="22"/>
        </w:rPr>
        <w:t>única</w:t>
      </w:r>
      <w:r w:rsidR="004A6008" w:rsidRPr="004A6008">
        <w:rPr>
          <w:rFonts w:ascii="Verdana" w:hAnsi="Verdana"/>
          <w:sz w:val="22"/>
          <w:szCs w:val="22"/>
        </w:rPr>
        <w:t xml:space="preserve"> </w:t>
      </w:r>
      <w:r w:rsidR="004A6008">
        <w:rPr>
          <w:rFonts w:ascii="Verdana" w:hAnsi="Verdana"/>
          <w:sz w:val="22"/>
          <w:szCs w:val="22"/>
        </w:rPr>
        <w:t>votação</w:t>
      </w:r>
      <w:r w:rsidR="004A6008" w:rsidRPr="004A6008">
        <w:rPr>
          <w:rFonts w:ascii="Verdana" w:hAnsi="Verdana"/>
          <w:sz w:val="22"/>
          <w:szCs w:val="22"/>
        </w:rPr>
        <w:t xml:space="preserve"> resultando aprovado por unanimidade.</w:t>
      </w:r>
      <w:r w:rsidR="004A6008">
        <w:rPr>
          <w:rFonts w:ascii="Verdana" w:hAnsi="Verdana"/>
          <w:sz w:val="22"/>
          <w:szCs w:val="22"/>
        </w:rPr>
        <w:t xml:space="preserve"> </w:t>
      </w:r>
      <w:r w:rsidR="004A6008">
        <w:rPr>
          <w:rFonts w:ascii="Verdana" w:hAnsi="Verdana"/>
          <w:sz w:val="22"/>
          <w:szCs w:val="22"/>
        </w:rPr>
        <w:t>Em seguida,</w:t>
      </w:r>
      <w:r w:rsidR="004A6008" w:rsidRPr="004A6008">
        <w:rPr>
          <w:rFonts w:ascii="Verdana" w:hAnsi="Verdana"/>
          <w:sz w:val="22"/>
          <w:szCs w:val="22"/>
        </w:rPr>
        <w:t xml:space="preserve"> o Presidente determinou ao 1º Secretário que procedesse a leitura do </w:t>
      </w:r>
      <w:r w:rsidR="004A6008" w:rsidRPr="004A6008">
        <w:rPr>
          <w:rFonts w:ascii="Verdana" w:hAnsi="Verdana"/>
          <w:b/>
          <w:sz w:val="22"/>
          <w:szCs w:val="22"/>
        </w:rPr>
        <w:t>Requerimento Nº 00</w:t>
      </w:r>
      <w:r w:rsidR="004A6008">
        <w:rPr>
          <w:rFonts w:ascii="Verdana" w:hAnsi="Verdana"/>
          <w:b/>
          <w:sz w:val="22"/>
          <w:szCs w:val="22"/>
        </w:rPr>
        <w:t>2</w:t>
      </w:r>
      <w:r w:rsidR="004A6008" w:rsidRPr="004A6008">
        <w:rPr>
          <w:rFonts w:ascii="Verdana" w:hAnsi="Verdana"/>
          <w:b/>
          <w:sz w:val="22"/>
          <w:szCs w:val="22"/>
        </w:rPr>
        <w:t>/2020</w:t>
      </w:r>
      <w:r w:rsidR="004A6008" w:rsidRPr="004A6008">
        <w:rPr>
          <w:rFonts w:ascii="Verdana" w:hAnsi="Verdana"/>
          <w:sz w:val="22"/>
          <w:szCs w:val="22"/>
        </w:rPr>
        <w:t xml:space="preserve">. Após a leitura, o Presidente colocou o </w:t>
      </w:r>
      <w:r w:rsidR="004A6008" w:rsidRPr="004A6008">
        <w:rPr>
          <w:rFonts w:ascii="Verdana" w:hAnsi="Verdana"/>
          <w:b/>
          <w:sz w:val="22"/>
          <w:szCs w:val="22"/>
        </w:rPr>
        <w:t>Requerimento Nº 00</w:t>
      </w:r>
      <w:r w:rsidR="004A6008">
        <w:rPr>
          <w:rFonts w:ascii="Verdana" w:hAnsi="Verdana"/>
          <w:b/>
          <w:sz w:val="22"/>
          <w:szCs w:val="22"/>
        </w:rPr>
        <w:t>2</w:t>
      </w:r>
      <w:r w:rsidR="004A6008" w:rsidRPr="004A6008">
        <w:rPr>
          <w:rFonts w:ascii="Verdana" w:hAnsi="Verdana"/>
          <w:b/>
          <w:sz w:val="22"/>
          <w:szCs w:val="22"/>
        </w:rPr>
        <w:t>/2020</w:t>
      </w:r>
      <w:r w:rsidR="004A6008">
        <w:rPr>
          <w:rFonts w:ascii="Verdana" w:hAnsi="Verdana"/>
          <w:b/>
          <w:sz w:val="22"/>
          <w:szCs w:val="22"/>
        </w:rPr>
        <w:t xml:space="preserve"> </w:t>
      </w:r>
      <w:r w:rsidR="004A6008" w:rsidRPr="004A6008">
        <w:rPr>
          <w:rFonts w:ascii="Verdana" w:hAnsi="Verdana"/>
          <w:sz w:val="22"/>
          <w:szCs w:val="22"/>
        </w:rPr>
        <w:t xml:space="preserve">em </w:t>
      </w:r>
      <w:r w:rsidR="004A6008">
        <w:rPr>
          <w:rFonts w:ascii="Verdana" w:hAnsi="Verdana"/>
          <w:sz w:val="22"/>
          <w:szCs w:val="22"/>
        </w:rPr>
        <w:t>única</w:t>
      </w:r>
      <w:r w:rsidR="004A6008" w:rsidRPr="004A6008">
        <w:rPr>
          <w:rFonts w:ascii="Verdana" w:hAnsi="Verdana"/>
          <w:sz w:val="22"/>
          <w:szCs w:val="22"/>
        </w:rPr>
        <w:t xml:space="preserve"> discussão. Após a </w:t>
      </w:r>
      <w:r w:rsidR="004A6008" w:rsidRPr="004A6008">
        <w:rPr>
          <w:rFonts w:ascii="Verdana" w:hAnsi="Verdana"/>
          <w:sz w:val="22"/>
          <w:szCs w:val="22"/>
        </w:rPr>
        <w:lastRenderedPageBreak/>
        <w:t>discussão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colocou o </w:t>
      </w:r>
      <w:r w:rsidR="004A6008" w:rsidRPr="004A6008">
        <w:rPr>
          <w:rFonts w:ascii="Verdana" w:hAnsi="Verdana"/>
          <w:b/>
          <w:sz w:val="22"/>
          <w:szCs w:val="22"/>
        </w:rPr>
        <w:t xml:space="preserve">Requerimento </w:t>
      </w:r>
      <w:r w:rsidR="004A6008" w:rsidRPr="004A6008">
        <w:rPr>
          <w:rFonts w:ascii="Verdana" w:hAnsi="Verdana"/>
          <w:sz w:val="22"/>
          <w:szCs w:val="22"/>
        </w:rPr>
        <w:t xml:space="preserve">em </w:t>
      </w:r>
      <w:r w:rsidR="004A6008">
        <w:rPr>
          <w:rFonts w:ascii="Verdana" w:hAnsi="Verdana"/>
          <w:sz w:val="22"/>
          <w:szCs w:val="22"/>
        </w:rPr>
        <w:t>única</w:t>
      </w:r>
      <w:r w:rsidR="004A6008" w:rsidRPr="004A6008">
        <w:rPr>
          <w:rFonts w:ascii="Verdana" w:hAnsi="Verdana"/>
          <w:sz w:val="22"/>
          <w:szCs w:val="22"/>
        </w:rPr>
        <w:t xml:space="preserve"> </w:t>
      </w:r>
      <w:r w:rsidR="004A6008">
        <w:rPr>
          <w:rFonts w:ascii="Verdana" w:hAnsi="Verdana"/>
          <w:sz w:val="22"/>
          <w:szCs w:val="22"/>
        </w:rPr>
        <w:t>votação</w:t>
      </w:r>
      <w:r w:rsidR="004A6008" w:rsidRPr="004A6008">
        <w:rPr>
          <w:rFonts w:ascii="Verdana" w:hAnsi="Verdana"/>
          <w:sz w:val="22"/>
          <w:szCs w:val="22"/>
        </w:rPr>
        <w:t xml:space="preserve"> resultando aprovado por unanimidade.</w:t>
      </w:r>
      <w:r w:rsidR="004A6008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>Em seguida, 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4A6008"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1</w:t>
      </w:r>
      <w:r w:rsidR="004A6008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A6008">
        <w:rPr>
          <w:rFonts w:ascii="Verdana" w:hAnsi="Verdana"/>
          <w:sz w:val="22"/>
          <w:szCs w:val="22"/>
        </w:rPr>
        <w:t xml:space="preserve">dezoito)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>, seria encerrada no dia 1</w:t>
      </w:r>
      <w:r w:rsidR="004A6008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 w:rsidR="004A6008">
        <w:rPr>
          <w:rFonts w:ascii="Verdana" w:hAnsi="Verdana"/>
          <w:sz w:val="22"/>
          <w:szCs w:val="22"/>
        </w:rPr>
        <w:t>essete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Leitura e apresentação do</w:t>
      </w:r>
      <w:r w:rsidR="004A6008"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4A6008">
        <w:rPr>
          <w:rFonts w:ascii="Verdana" w:hAnsi="Verdana"/>
          <w:sz w:val="22"/>
          <w:szCs w:val="22"/>
        </w:rPr>
        <w:t xml:space="preserve">seguintes projetos de lei: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4A6008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, que </w:t>
      </w:r>
      <w:r w:rsidR="004A6008" w:rsidRPr="004A6008">
        <w:rPr>
          <w:rFonts w:ascii="Verdana" w:hAnsi="Verdana"/>
          <w:sz w:val="22"/>
          <w:szCs w:val="22"/>
        </w:rPr>
        <w:t xml:space="preserve">“dispõe sobre a revisão geral e </w:t>
      </w:r>
      <w:proofErr w:type="gramStart"/>
      <w:r w:rsidR="004A6008" w:rsidRPr="004A6008">
        <w:rPr>
          <w:rFonts w:ascii="Verdana" w:hAnsi="Verdana"/>
          <w:sz w:val="22"/>
          <w:szCs w:val="22"/>
        </w:rPr>
        <w:t>anual dos servidores públicos municipais”</w:t>
      </w:r>
      <w:proofErr w:type="gramEnd"/>
      <w:r w:rsidR="004A6008">
        <w:rPr>
          <w:rFonts w:ascii="Verdana" w:hAnsi="Verdana"/>
          <w:sz w:val="22"/>
          <w:szCs w:val="22"/>
        </w:rPr>
        <w:t xml:space="preserve">; </w:t>
      </w:r>
      <w:r w:rsidR="004A6008" w:rsidRPr="004A6008">
        <w:rPr>
          <w:rFonts w:ascii="Verdana" w:hAnsi="Verdana"/>
          <w:b/>
          <w:sz w:val="22"/>
          <w:szCs w:val="22"/>
        </w:rPr>
        <w:t>Projeto de Lei nº 03/2020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que “altera o inciso i do art. 2º da </w:t>
      </w:r>
      <w:r w:rsidR="004A6008">
        <w:rPr>
          <w:rFonts w:ascii="Verdana" w:hAnsi="Verdana"/>
          <w:sz w:val="22"/>
          <w:szCs w:val="22"/>
        </w:rPr>
        <w:t>L</w:t>
      </w:r>
      <w:r w:rsidR="004A6008" w:rsidRPr="004A6008">
        <w:rPr>
          <w:rFonts w:ascii="Verdana" w:hAnsi="Verdana"/>
          <w:sz w:val="22"/>
          <w:szCs w:val="22"/>
        </w:rPr>
        <w:t xml:space="preserve">ei </w:t>
      </w:r>
      <w:r w:rsidR="004A6008">
        <w:rPr>
          <w:rFonts w:ascii="Verdana" w:hAnsi="Verdana"/>
          <w:sz w:val="22"/>
          <w:szCs w:val="22"/>
        </w:rPr>
        <w:t>M</w:t>
      </w:r>
      <w:r w:rsidR="004A6008" w:rsidRPr="004A6008">
        <w:rPr>
          <w:rFonts w:ascii="Verdana" w:hAnsi="Verdana"/>
          <w:sz w:val="22"/>
          <w:szCs w:val="22"/>
        </w:rPr>
        <w:t>unicipal nº 1.184/83”</w:t>
      </w:r>
      <w:r w:rsidR="004A6008">
        <w:rPr>
          <w:rFonts w:ascii="Verdana" w:hAnsi="Verdana"/>
          <w:sz w:val="22"/>
          <w:szCs w:val="22"/>
        </w:rPr>
        <w:t xml:space="preserve">; </w:t>
      </w:r>
      <w:r w:rsidR="004A6008" w:rsidRPr="004A6008">
        <w:rPr>
          <w:rFonts w:ascii="Verdana" w:hAnsi="Verdana"/>
          <w:b/>
          <w:sz w:val="22"/>
          <w:szCs w:val="22"/>
        </w:rPr>
        <w:t>Projeto de Lei nº 04/2020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que “autoriza a transferência de recursos financeiros a entidade </w:t>
      </w:r>
      <w:r w:rsidR="00B10CA8" w:rsidRPr="004A6008">
        <w:rPr>
          <w:rFonts w:ascii="Verdana" w:hAnsi="Verdana"/>
          <w:sz w:val="22"/>
          <w:szCs w:val="22"/>
        </w:rPr>
        <w:t xml:space="preserve">Grupo Cultural </w:t>
      </w:r>
      <w:proofErr w:type="spellStart"/>
      <w:r w:rsidR="00B10CA8" w:rsidRPr="004A6008">
        <w:rPr>
          <w:rFonts w:ascii="Verdana" w:hAnsi="Verdana"/>
          <w:sz w:val="22"/>
          <w:szCs w:val="22"/>
        </w:rPr>
        <w:t>Cachasamba</w:t>
      </w:r>
      <w:proofErr w:type="spellEnd"/>
      <w:r w:rsidR="004A6008" w:rsidRPr="004A6008">
        <w:rPr>
          <w:rFonts w:ascii="Verdana" w:hAnsi="Verdana"/>
          <w:sz w:val="22"/>
          <w:szCs w:val="22"/>
        </w:rPr>
        <w:t>”</w:t>
      </w:r>
      <w:r w:rsidR="004A6008">
        <w:rPr>
          <w:rFonts w:ascii="Verdana" w:hAnsi="Verdana"/>
          <w:sz w:val="22"/>
          <w:szCs w:val="22"/>
        </w:rPr>
        <w:t xml:space="preserve">; </w:t>
      </w:r>
      <w:r w:rsidR="004A6008" w:rsidRPr="008B66D7">
        <w:rPr>
          <w:rFonts w:ascii="Verdana" w:hAnsi="Verdana"/>
          <w:sz w:val="22"/>
          <w:szCs w:val="22"/>
        </w:rPr>
        <w:t xml:space="preserve"> </w:t>
      </w:r>
      <w:r w:rsidR="004A6008" w:rsidRPr="004A6008">
        <w:rPr>
          <w:rFonts w:ascii="Verdana" w:hAnsi="Verdana"/>
          <w:b/>
          <w:sz w:val="22"/>
          <w:szCs w:val="22"/>
        </w:rPr>
        <w:t>Projeto de Lei nº 05/2020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que “autoriza a transferência de recursos financeiros a entidade </w:t>
      </w:r>
      <w:r w:rsidR="00B10CA8" w:rsidRPr="004A6008">
        <w:rPr>
          <w:rFonts w:ascii="Verdana" w:hAnsi="Verdana"/>
          <w:sz w:val="22"/>
          <w:szCs w:val="22"/>
        </w:rPr>
        <w:t xml:space="preserve">Escola </w:t>
      </w:r>
      <w:r w:rsidR="00B10CA8">
        <w:rPr>
          <w:rFonts w:ascii="Verdana" w:hAnsi="Verdana"/>
          <w:sz w:val="22"/>
          <w:szCs w:val="22"/>
        </w:rPr>
        <w:t>d</w:t>
      </w:r>
      <w:r w:rsidR="00B10CA8" w:rsidRPr="004A6008">
        <w:rPr>
          <w:rFonts w:ascii="Verdana" w:hAnsi="Verdana"/>
          <w:sz w:val="22"/>
          <w:szCs w:val="22"/>
        </w:rPr>
        <w:t xml:space="preserve">e Samba Unidos </w:t>
      </w:r>
      <w:r w:rsidR="00B10CA8">
        <w:rPr>
          <w:rFonts w:ascii="Verdana" w:hAnsi="Verdana"/>
          <w:sz w:val="22"/>
          <w:szCs w:val="22"/>
        </w:rPr>
        <w:t>d</w:t>
      </w:r>
      <w:r w:rsidR="00B10CA8" w:rsidRPr="004A6008">
        <w:rPr>
          <w:rFonts w:ascii="Verdana" w:hAnsi="Verdana"/>
          <w:sz w:val="22"/>
          <w:szCs w:val="22"/>
        </w:rPr>
        <w:t>o Pavão Dourado</w:t>
      </w:r>
      <w:r w:rsidR="004A6008" w:rsidRPr="004A6008">
        <w:rPr>
          <w:rFonts w:ascii="Verdana" w:hAnsi="Verdana"/>
          <w:sz w:val="22"/>
          <w:szCs w:val="22"/>
        </w:rPr>
        <w:t>”</w:t>
      </w:r>
      <w:r w:rsidR="004A6008">
        <w:rPr>
          <w:rFonts w:ascii="Verdana" w:hAnsi="Verdana"/>
          <w:sz w:val="22"/>
          <w:szCs w:val="22"/>
        </w:rPr>
        <w:t xml:space="preserve">; </w:t>
      </w:r>
      <w:r w:rsidR="004A6008" w:rsidRPr="004A6008">
        <w:rPr>
          <w:rFonts w:ascii="Verdana" w:hAnsi="Verdana"/>
          <w:b/>
          <w:sz w:val="22"/>
          <w:szCs w:val="22"/>
        </w:rPr>
        <w:t>Projeto de Lei nº 06/2020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que “autoriza a transferência de recursos financeiros a entidade </w:t>
      </w:r>
      <w:r w:rsidR="00B10CA8" w:rsidRPr="004A6008">
        <w:rPr>
          <w:rFonts w:ascii="Verdana" w:hAnsi="Verdana"/>
          <w:sz w:val="22"/>
          <w:szCs w:val="22"/>
        </w:rPr>
        <w:t xml:space="preserve">Grupo Social </w:t>
      </w:r>
      <w:r w:rsidR="00B10CA8">
        <w:rPr>
          <w:rFonts w:ascii="Verdana" w:hAnsi="Verdana"/>
          <w:sz w:val="22"/>
          <w:szCs w:val="22"/>
        </w:rPr>
        <w:t>e</w:t>
      </w:r>
      <w:r w:rsidR="00B10CA8" w:rsidRPr="004A6008">
        <w:rPr>
          <w:rFonts w:ascii="Verdana" w:hAnsi="Verdana"/>
          <w:sz w:val="22"/>
          <w:szCs w:val="22"/>
        </w:rPr>
        <w:t xml:space="preserve"> Cultural Kayuru</w:t>
      </w:r>
      <w:r w:rsidR="004A6008" w:rsidRPr="004A6008">
        <w:rPr>
          <w:rFonts w:ascii="Verdana" w:hAnsi="Verdana"/>
          <w:sz w:val="22"/>
          <w:szCs w:val="22"/>
        </w:rPr>
        <w:t>”</w:t>
      </w:r>
      <w:r w:rsidR="004A6008">
        <w:rPr>
          <w:rFonts w:ascii="Verdana" w:hAnsi="Verdana"/>
          <w:sz w:val="22"/>
          <w:szCs w:val="22"/>
        </w:rPr>
        <w:t xml:space="preserve">; e </w:t>
      </w:r>
      <w:r w:rsidR="004A6008" w:rsidRPr="004A6008">
        <w:rPr>
          <w:rFonts w:ascii="Verdana" w:hAnsi="Verdana"/>
          <w:b/>
          <w:sz w:val="22"/>
          <w:szCs w:val="22"/>
        </w:rPr>
        <w:t>Projeto de Lei nº 07/2020</w:t>
      </w:r>
      <w:r w:rsidR="004A6008">
        <w:rPr>
          <w:rFonts w:ascii="Verdana" w:hAnsi="Verdana"/>
          <w:sz w:val="22"/>
          <w:szCs w:val="22"/>
        </w:rPr>
        <w:t>,</w:t>
      </w:r>
      <w:r w:rsidR="004A6008" w:rsidRPr="004A6008">
        <w:rPr>
          <w:rFonts w:ascii="Verdana" w:hAnsi="Verdana"/>
          <w:sz w:val="22"/>
          <w:szCs w:val="22"/>
        </w:rPr>
        <w:t xml:space="preserve"> que “autoriza a transferência de recursos financeiros a entidade </w:t>
      </w:r>
      <w:r w:rsidR="00B10CA8" w:rsidRPr="004A6008">
        <w:rPr>
          <w:rFonts w:ascii="Verdana" w:hAnsi="Verdana"/>
          <w:sz w:val="22"/>
          <w:szCs w:val="22"/>
        </w:rPr>
        <w:t xml:space="preserve">Associação Recreativa </w:t>
      </w:r>
      <w:r w:rsidR="00B10CA8">
        <w:rPr>
          <w:rFonts w:ascii="Verdana" w:hAnsi="Verdana"/>
          <w:sz w:val="22"/>
          <w:szCs w:val="22"/>
        </w:rPr>
        <w:t>e</w:t>
      </w:r>
      <w:r w:rsidR="00B10CA8" w:rsidRPr="004A6008">
        <w:rPr>
          <w:rFonts w:ascii="Verdana" w:hAnsi="Verdana"/>
          <w:sz w:val="22"/>
          <w:szCs w:val="22"/>
        </w:rPr>
        <w:t xml:space="preserve"> Cultural Bloco </w:t>
      </w:r>
      <w:r w:rsidR="00B10CA8">
        <w:rPr>
          <w:rFonts w:ascii="Verdana" w:hAnsi="Verdana"/>
          <w:sz w:val="22"/>
          <w:szCs w:val="22"/>
        </w:rPr>
        <w:t>d</w:t>
      </w:r>
      <w:r w:rsidR="00B10CA8" w:rsidRPr="004A6008">
        <w:rPr>
          <w:rFonts w:ascii="Verdana" w:hAnsi="Verdana"/>
          <w:sz w:val="22"/>
          <w:szCs w:val="22"/>
        </w:rPr>
        <w:t>a Latinha</w:t>
      </w:r>
      <w:r w:rsidR="004A6008" w:rsidRPr="004A6008">
        <w:rPr>
          <w:rFonts w:ascii="Verdana" w:hAnsi="Verdana"/>
          <w:sz w:val="22"/>
          <w:szCs w:val="22"/>
        </w:rPr>
        <w:t>”.</w:t>
      </w:r>
      <w:r w:rsidR="004A6008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Manifestou o</w:t>
      </w:r>
      <w:r w:rsidR="00B10CA8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B10CA8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</w:t>
      </w:r>
      <w:r w:rsidR="00B10CA8">
        <w:rPr>
          <w:rFonts w:ascii="Verdana" w:hAnsi="Verdana"/>
          <w:sz w:val="22"/>
          <w:szCs w:val="22"/>
        </w:rPr>
        <w:t>Rodrigo Eustáquio, Sebastião de Faria e Anderson Duarte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</w:t>
      </w:r>
      <w:r w:rsidR="00B10CA8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10CA8"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>) laudas, por mim rubricadas, a qual, depois de lida e aprovada, segue por todos assinada. Plenário da Câmara Municipal, aos 1</w:t>
      </w:r>
      <w:r w:rsidR="00B10CA8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10CA8">
        <w:rPr>
          <w:rFonts w:ascii="Verdana" w:hAnsi="Verdana"/>
          <w:sz w:val="22"/>
          <w:szCs w:val="22"/>
        </w:rPr>
        <w:t>dezoito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</w:t>
      </w:r>
      <w:proofErr w:type="gramStart"/>
      <w:r w:rsidRPr="008B66D7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  <w:proofErr w:type="gramEnd"/>
    </w:p>
    <w:p w:rsidR="004D08E1" w:rsidRDefault="004A6008" w:rsidP="004D08E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B10CA8" w:rsidRDefault="00B10CA8" w:rsidP="004D08E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0CA8" w:rsidRPr="008B66D7" w:rsidRDefault="00B10CA8" w:rsidP="004D08E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D08E1" w:rsidRPr="008B66D7" w:rsidRDefault="004D08E1" w:rsidP="004D08E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:rsidR="004D08E1" w:rsidRPr="008B66D7" w:rsidRDefault="004D08E1" w:rsidP="004D08E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Pr="008B66D7" w:rsidRDefault="004D08E1" w:rsidP="004D08E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</w:t>
      </w: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:rsidR="004D08E1" w:rsidRPr="008B66D7" w:rsidRDefault="004D08E1" w:rsidP="004D08E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B10CA8" w:rsidRDefault="00B10CA8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B10CA8" w:rsidRDefault="00B10CA8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B10CA8" w:rsidRDefault="00B10CA8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  <w:bookmarkStart w:id="0" w:name="_GoBack"/>
      <w:bookmarkEnd w:id="0"/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Anderson Duarte de Oliveira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</w:t>
      </w:r>
    </w:p>
    <w:p w:rsidR="004D08E1" w:rsidRPr="008B66D7" w:rsidRDefault="004D08E1" w:rsidP="004D08E1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4D08E1" w:rsidRPr="008B66D7" w:rsidRDefault="004D08E1" w:rsidP="004D08E1">
      <w:pPr>
        <w:jc w:val="center"/>
        <w:rPr>
          <w:sz w:val="22"/>
          <w:szCs w:val="22"/>
        </w:rPr>
      </w:pPr>
    </w:p>
    <w:p w:rsidR="004D08E1" w:rsidRPr="008B66D7" w:rsidRDefault="004D08E1" w:rsidP="004D08E1">
      <w:pPr>
        <w:jc w:val="center"/>
        <w:rPr>
          <w:rFonts w:ascii="Verdana" w:hAnsi="Verdana"/>
          <w:sz w:val="22"/>
          <w:szCs w:val="22"/>
        </w:rPr>
      </w:pPr>
    </w:p>
    <w:p w:rsidR="004D08E1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4D08E1" w:rsidRPr="008B66D7" w:rsidRDefault="004D08E1" w:rsidP="004D08E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D08E1" w:rsidRPr="008B66D7" w:rsidRDefault="004D08E1" w:rsidP="004D08E1">
      <w:pPr>
        <w:jc w:val="center"/>
        <w:rPr>
          <w:rFonts w:ascii="Verdana" w:hAnsi="Verdana"/>
          <w:sz w:val="22"/>
          <w:szCs w:val="22"/>
        </w:rPr>
      </w:pPr>
    </w:p>
    <w:p w:rsidR="004D08E1" w:rsidRDefault="004D08E1" w:rsidP="004D08E1">
      <w:pPr>
        <w:pStyle w:val="Ttulo7"/>
        <w:rPr>
          <w:rFonts w:ascii="Verdana" w:hAnsi="Verdana"/>
          <w:sz w:val="22"/>
          <w:szCs w:val="22"/>
        </w:rPr>
      </w:pPr>
    </w:p>
    <w:p w:rsidR="004D08E1" w:rsidRDefault="004D08E1" w:rsidP="004D08E1">
      <w:pPr>
        <w:pStyle w:val="Ttulo7"/>
        <w:rPr>
          <w:rFonts w:ascii="Verdana" w:hAnsi="Verdana"/>
          <w:sz w:val="22"/>
          <w:szCs w:val="22"/>
        </w:rPr>
      </w:pPr>
    </w:p>
    <w:p w:rsidR="004D08E1" w:rsidRDefault="004D08E1" w:rsidP="004D08E1">
      <w:pPr>
        <w:pStyle w:val="Ttulo7"/>
        <w:rPr>
          <w:rFonts w:ascii="Verdana" w:hAnsi="Verdana"/>
          <w:sz w:val="22"/>
          <w:szCs w:val="22"/>
        </w:rPr>
      </w:pPr>
    </w:p>
    <w:p w:rsidR="004D08E1" w:rsidRPr="008B66D7" w:rsidRDefault="004D08E1" w:rsidP="004D08E1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4D08E1" w:rsidRPr="008B66D7" w:rsidRDefault="004D08E1" w:rsidP="004D08E1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4D08E1" w:rsidRPr="008B66D7" w:rsidRDefault="004D08E1" w:rsidP="004D08E1">
      <w:pPr>
        <w:jc w:val="center"/>
        <w:rPr>
          <w:sz w:val="22"/>
          <w:szCs w:val="22"/>
        </w:rPr>
      </w:pPr>
    </w:p>
    <w:p w:rsidR="004D08E1" w:rsidRDefault="004D08E1" w:rsidP="004D08E1">
      <w:pPr>
        <w:jc w:val="center"/>
        <w:rPr>
          <w:sz w:val="22"/>
          <w:szCs w:val="22"/>
        </w:rPr>
      </w:pPr>
    </w:p>
    <w:p w:rsidR="004D08E1" w:rsidRPr="00A53271" w:rsidRDefault="004D08E1" w:rsidP="004D08E1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4D08E1" w:rsidRPr="008B66D7" w:rsidRDefault="004D08E1" w:rsidP="004D08E1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4D08E1" w:rsidRPr="008B66D7" w:rsidRDefault="004D08E1" w:rsidP="004D08E1">
      <w:pPr>
        <w:jc w:val="center"/>
        <w:rPr>
          <w:sz w:val="22"/>
          <w:szCs w:val="22"/>
        </w:rPr>
      </w:pPr>
    </w:p>
    <w:p w:rsidR="004D08E1" w:rsidRDefault="004D08E1" w:rsidP="004D08E1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10C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CBB55B" wp14:editId="38F9055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10C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4DF906" wp14:editId="01570E4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1"/>
    <w:rsid w:val="000B0E60"/>
    <w:rsid w:val="004A6008"/>
    <w:rsid w:val="004D08E1"/>
    <w:rsid w:val="00B10CA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1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08E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4D08E1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08E1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4D08E1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D08E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08E1"/>
  </w:style>
  <w:style w:type="paragraph" w:styleId="Rodap">
    <w:name w:val="footer"/>
    <w:basedOn w:val="Normal"/>
    <w:link w:val="RodapChar"/>
    <w:uiPriority w:val="99"/>
    <w:unhideWhenUsed/>
    <w:rsid w:val="004D08E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08E1"/>
  </w:style>
  <w:style w:type="paragraph" w:styleId="Corpodetexto2">
    <w:name w:val="Body Text 2"/>
    <w:basedOn w:val="Normal"/>
    <w:link w:val="Corpodetexto2Char"/>
    <w:rsid w:val="004D08E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D08E1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1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08E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4D08E1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08E1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4D08E1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D08E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08E1"/>
  </w:style>
  <w:style w:type="paragraph" w:styleId="Rodap">
    <w:name w:val="footer"/>
    <w:basedOn w:val="Normal"/>
    <w:link w:val="RodapChar"/>
    <w:uiPriority w:val="99"/>
    <w:unhideWhenUsed/>
    <w:rsid w:val="004D08E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08E1"/>
  </w:style>
  <w:style w:type="paragraph" w:styleId="Corpodetexto2">
    <w:name w:val="Body Text 2"/>
    <w:basedOn w:val="Normal"/>
    <w:link w:val="Corpodetexto2Char"/>
    <w:rsid w:val="004D08E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D08E1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1267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2020-02-17T19:06:00Z</dcterms:created>
  <dcterms:modified xsi:type="dcterms:W3CDTF">2020-02-17T19:44:00Z</dcterms:modified>
</cp:coreProperties>
</file>