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A784" w14:textId="77777777" w:rsidR="00B94C0C" w:rsidRDefault="00B94C0C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4641C66" w14:textId="49C3E1C2" w:rsidR="00F76768" w:rsidRPr="00173141" w:rsidRDefault="00C91D7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73141">
        <w:rPr>
          <w:rFonts w:asciiTheme="majorHAnsi" w:hAnsiTheme="majorHAnsi" w:cstheme="majorHAnsi"/>
          <w:b/>
          <w:sz w:val="24"/>
          <w:szCs w:val="24"/>
        </w:rPr>
        <w:t>OFÍCIO N</w:t>
      </w:r>
      <w:r w:rsidRPr="00173141">
        <w:rPr>
          <w:rFonts w:asciiTheme="majorHAnsi" w:hAnsiTheme="majorHAnsi" w:cstheme="majorHAnsi"/>
          <w:sz w:val="24"/>
          <w:szCs w:val="24"/>
        </w:rPr>
        <w:t xml:space="preserve">°..........:  </w:t>
      </w:r>
      <w:r w:rsidR="00173141">
        <w:rPr>
          <w:rFonts w:asciiTheme="majorHAnsi" w:hAnsiTheme="majorHAnsi" w:cstheme="majorHAnsi"/>
          <w:sz w:val="24"/>
          <w:szCs w:val="24"/>
        </w:rPr>
        <w:t>16</w:t>
      </w:r>
      <w:r w:rsidRPr="00173141">
        <w:rPr>
          <w:rFonts w:asciiTheme="majorHAnsi" w:hAnsiTheme="majorHAnsi" w:cstheme="majorHAnsi"/>
          <w:sz w:val="24"/>
          <w:szCs w:val="24"/>
        </w:rPr>
        <w:t>/2022/CMCC</w:t>
      </w:r>
    </w:p>
    <w:p w14:paraId="0FA22B4E" w14:textId="77777777" w:rsidR="00F76768" w:rsidRPr="00173141" w:rsidRDefault="00C91D7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73141">
        <w:rPr>
          <w:rFonts w:asciiTheme="majorHAnsi" w:hAnsiTheme="majorHAnsi" w:cstheme="majorHAnsi"/>
          <w:b/>
          <w:sz w:val="24"/>
          <w:szCs w:val="24"/>
        </w:rPr>
        <w:t>NATUREZA</w:t>
      </w:r>
      <w:r w:rsidRPr="00173141">
        <w:rPr>
          <w:rFonts w:asciiTheme="majorHAnsi" w:hAnsiTheme="majorHAnsi" w:cstheme="majorHAnsi"/>
          <w:sz w:val="24"/>
          <w:szCs w:val="24"/>
        </w:rPr>
        <w:t>.........:  Solicitação</w:t>
      </w:r>
    </w:p>
    <w:p w14:paraId="5B64164B" w14:textId="77777777" w:rsidR="00F76768" w:rsidRPr="00173141" w:rsidRDefault="00C91D7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73141">
        <w:rPr>
          <w:rFonts w:asciiTheme="majorHAnsi" w:hAnsiTheme="majorHAnsi" w:cstheme="majorHAnsi"/>
          <w:b/>
          <w:sz w:val="24"/>
          <w:szCs w:val="24"/>
        </w:rPr>
        <w:t>SERVIÇO</w:t>
      </w:r>
      <w:r w:rsidRPr="00173141">
        <w:rPr>
          <w:rFonts w:asciiTheme="majorHAnsi" w:hAnsiTheme="majorHAnsi" w:cstheme="majorHAnsi"/>
          <w:sz w:val="24"/>
          <w:szCs w:val="24"/>
        </w:rPr>
        <w:t>............:  Gabinete da Presidência</w:t>
      </w:r>
    </w:p>
    <w:p w14:paraId="29B8159C" w14:textId="2A74F021" w:rsidR="00F76768" w:rsidRPr="00173141" w:rsidRDefault="00C91D7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73141">
        <w:rPr>
          <w:rFonts w:asciiTheme="majorHAnsi" w:hAnsiTheme="majorHAnsi" w:cstheme="majorHAnsi"/>
          <w:b/>
          <w:sz w:val="24"/>
          <w:szCs w:val="24"/>
        </w:rPr>
        <w:t>DATA</w:t>
      </w:r>
      <w:r w:rsidRPr="00173141">
        <w:rPr>
          <w:rFonts w:asciiTheme="majorHAnsi" w:hAnsiTheme="majorHAnsi" w:cstheme="majorHAnsi"/>
          <w:sz w:val="24"/>
          <w:szCs w:val="24"/>
        </w:rPr>
        <w:t xml:space="preserve">..................:  </w:t>
      </w:r>
      <w:r w:rsidR="00173141">
        <w:rPr>
          <w:rFonts w:asciiTheme="majorHAnsi" w:hAnsiTheme="majorHAnsi" w:cstheme="majorHAnsi"/>
          <w:sz w:val="24"/>
          <w:szCs w:val="24"/>
        </w:rPr>
        <w:t>19</w:t>
      </w:r>
      <w:r w:rsidRPr="00173141">
        <w:rPr>
          <w:rFonts w:asciiTheme="majorHAnsi" w:hAnsiTheme="majorHAnsi" w:cstheme="majorHAnsi"/>
          <w:sz w:val="24"/>
          <w:szCs w:val="24"/>
        </w:rPr>
        <w:t xml:space="preserve"> de abril de 2022</w:t>
      </w:r>
    </w:p>
    <w:p w14:paraId="0A452F31" w14:textId="77777777" w:rsidR="00173141" w:rsidRDefault="00173141">
      <w:pPr>
        <w:rPr>
          <w:rFonts w:asciiTheme="majorHAnsi" w:hAnsiTheme="majorHAnsi" w:cstheme="majorHAnsi"/>
          <w:sz w:val="24"/>
          <w:szCs w:val="24"/>
        </w:rPr>
      </w:pPr>
    </w:p>
    <w:p w14:paraId="2C453E62" w14:textId="66F619B5" w:rsidR="00F76768" w:rsidRDefault="0017314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Excelentíssimo Senhor Juiz de Direito</w:t>
      </w:r>
      <w:r w:rsidR="00C91D70" w:rsidRPr="00173141">
        <w:rPr>
          <w:rFonts w:asciiTheme="majorHAnsi" w:hAnsiTheme="majorHAnsi" w:cstheme="majorHAnsi"/>
          <w:b/>
          <w:sz w:val="24"/>
          <w:szCs w:val="24"/>
        </w:rPr>
        <w:t>,</w:t>
      </w:r>
    </w:p>
    <w:p w14:paraId="658E32B0" w14:textId="21478296" w:rsidR="00173141" w:rsidRDefault="00173141" w:rsidP="00173141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 xml:space="preserve">A Câmara Municipal de Carmo do Cajuru, Minas Gerais, por meio de seu presidente, senhor Sebastião de Faria Gomes, considerando o respeito por este Poder, bem como pela busca da concretização do interesse público, </w:t>
      </w:r>
      <w:r w:rsidR="004E5A92">
        <w:rPr>
          <w:rFonts w:asciiTheme="majorHAnsi" w:hAnsiTheme="majorHAnsi" w:cstheme="majorHAnsi"/>
          <w:bCs/>
          <w:sz w:val="24"/>
          <w:szCs w:val="24"/>
        </w:rPr>
        <w:t>vem</w:t>
      </w:r>
      <w:r>
        <w:rPr>
          <w:rFonts w:asciiTheme="majorHAnsi" w:hAnsiTheme="majorHAnsi" w:cstheme="majorHAnsi"/>
          <w:bCs/>
          <w:sz w:val="24"/>
          <w:szCs w:val="24"/>
        </w:rPr>
        <w:t xml:space="preserve"> por meio deste informar e solicitar o crivo positivo de vossa senhoria para o seguinte;</w:t>
      </w:r>
    </w:p>
    <w:p w14:paraId="31E00120" w14:textId="24558C74" w:rsidR="00173141" w:rsidRDefault="00173141" w:rsidP="00173141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ab/>
        <w:t xml:space="preserve">A Câmara Municipal, através da sua Escola do Legislativo, tem a intenção de ampliar seus serviços </w:t>
      </w:r>
      <w:r w:rsidR="002149C2">
        <w:rPr>
          <w:rFonts w:asciiTheme="majorHAnsi" w:hAnsiTheme="majorHAnsi" w:cstheme="majorHAnsi"/>
          <w:bCs/>
          <w:sz w:val="24"/>
          <w:szCs w:val="24"/>
        </w:rPr>
        <w:t>à</w:t>
      </w:r>
      <w:r>
        <w:rPr>
          <w:rFonts w:asciiTheme="majorHAnsi" w:hAnsiTheme="majorHAnsi" w:cstheme="majorHAnsi"/>
          <w:bCs/>
          <w:sz w:val="24"/>
          <w:szCs w:val="24"/>
        </w:rPr>
        <w:t xml:space="preserve"> população de nosso município, para isso </w:t>
      </w:r>
      <w:r w:rsidR="00B94C0C">
        <w:rPr>
          <w:rFonts w:asciiTheme="majorHAnsi" w:hAnsiTheme="majorHAnsi" w:cstheme="majorHAnsi"/>
          <w:bCs/>
          <w:sz w:val="24"/>
          <w:szCs w:val="24"/>
        </w:rPr>
        <w:t>gostaríamos</w:t>
      </w:r>
      <w:r>
        <w:rPr>
          <w:rFonts w:asciiTheme="majorHAnsi" w:hAnsiTheme="majorHAnsi" w:cstheme="majorHAnsi"/>
          <w:bCs/>
          <w:sz w:val="24"/>
          <w:szCs w:val="24"/>
        </w:rPr>
        <w:t xml:space="preserve"> de ofertar o acesso aos serviços on-line disponíveis pelo site oficial do Tribunal Regional Eleitoral de Minas Gerais, em </w:t>
      </w:r>
      <w:r w:rsidR="004E5A92">
        <w:rPr>
          <w:rFonts w:asciiTheme="majorHAnsi" w:hAnsiTheme="majorHAnsi" w:cstheme="majorHAnsi"/>
          <w:bCs/>
          <w:sz w:val="24"/>
          <w:szCs w:val="24"/>
        </w:rPr>
        <w:t>especial</w:t>
      </w:r>
      <w:r>
        <w:rPr>
          <w:rFonts w:asciiTheme="majorHAnsi" w:hAnsiTheme="majorHAnsi" w:cstheme="majorHAnsi"/>
          <w:bCs/>
          <w:sz w:val="24"/>
          <w:szCs w:val="24"/>
        </w:rPr>
        <w:t xml:space="preserve"> os relativos </w:t>
      </w:r>
      <w:r w:rsidR="004E5A92">
        <w:rPr>
          <w:rFonts w:asciiTheme="majorHAnsi" w:hAnsiTheme="majorHAnsi" w:cstheme="majorHAnsi"/>
          <w:bCs/>
          <w:sz w:val="24"/>
          <w:szCs w:val="24"/>
        </w:rPr>
        <w:t>à</w:t>
      </w:r>
      <w:r>
        <w:rPr>
          <w:rFonts w:asciiTheme="majorHAnsi" w:hAnsiTheme="majorHAnsi" w:cstheme="majorHAnsi"/>
          <w:bCs/>
          <w:sz w:val="24"/>
          <w:szCs w:val="24"/>
        </w:rPr>
        <w:t xml:space="preserve"> emissão de certidões eleitorais, impressão de título de eleitor, </w:t>
      </w:r>
      <w:r w:rsidR="004E5A92">
        <w:rPr>
          <w:rFonts w:asciiTheme="majorHAnsi" w:hAnsiTheme="majorHAnsi" w:cstheme="majorHAnsi"/>
          <w:bCs/>
          <w:sz w:val="24"/>
          <w:szCs w:val="24"/>
        </w:rPr>
        <w:t>consulta a situação eleitoral, título e local de votação, justificativa eleitoral, emissão de guias para pagamento de multas.</w:t>
      </w:r>
    </w:p>
    <w:p w14:paraId="09132E68" w14:textId="0AABAA13" w:rsidR="004E5A92" w:rsidRDefault="004E5A92" w:rsidP="00173141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ab/>
        <w:t>Todos os serviços serão prestados de forma gratuita e constitui-se em disponibilizar e orientar o acesso ao cidadão aos serviços on-line disponíveis pelo TRE-MG.</w:t>
      </w:r>
    </w:p>
    <w:p w14:paraId="6DE2564D" w14:textId="6F8EDA3B" w:rsidR="00173141" w:rsidRPr="00173141" w:rsidRDefault="004E5A92" w:rsidP="00C91D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ab/>
        <w:t>Para tanto, em respeito a separação e reconhecimento dos Poderes instituídos, solicitamos de vossa excelência um aval positivo para que possamos</w:t>
      </w:r>
      <w:r w:rsidR="00C91D70">
        <w:rPr>
          <w:rFonts w:asciiTheme="majorHAnsi" w:hAnsiTheme="majorHAnsi" w:cstheme="majorHAnsi"/>
          <w:bCs/>
          <w:sz w:val="24"/>
          <w:szCs w:val="24"/>
        </w:rPr>
        <w:t xml:space="preserve"> ofertar esse serviço a nossa população.</w:t>
      </w:r>
    </w:p>
    <w:p w14:paraId="2C638041" w14:textId="18FF5D34" w:rsidR="00F76768" w:rsidRDefault="00C91D70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173141">
        <w:rPr>
          <w:rFonts w:asciiTheme="majorHAnsi" w:hAnsiTheme="majorHAnsi" w:cstheme="majorHAnsi"/>
          <w:sz w:val="24"/>
          <w:szCs w:val="24"/>
        </w:rPr>
        <w:t>Atenciosamente,</w:t>
      </w:r>
    </w:p>
    <w:p w14:paraId="17A75D40" w14:textId="77777777" w:rsidR="00B94C0C" w:rsidRPr="00173141" w:rsidRDefault="00B94C0C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003BF67D" w14:textId="77777777" w:rsidR="00F76768" w:rsidRPr="00173141" w:rsidRDefault="00C91D7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3141">
        <w:rPr>
          <w:rFonts w:asciiTheme="majorHAnsi" w:hAnsiTheme="majorHAnsi" w:cstheme="majorHAnsi"/>
          <w:b/>
          <w:bCs/>
          <w:sz w:val="24"/>
          <w:szCs w:val="24"/>
        </w:rPr>
        <w:t>SEBASTIÃO DE FARIA GOMES</w:t>
      </w:r>
    </w:p>
    <w:p w14:paraId="176BC7B8" w14:textId="77777777" w:rsidR="00F76768" w:rsidRPr="00173141" w:rsidRDefault="00C91D7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73141">
        <w:rPr>
          <w:rFonts w:asciiTheme="majorHAnsi" w:hAnsiTheme="majorHAnsi" w:cstheme="majorHAnsi"/>
          <w:sz w:val="24"/>
          <w:szCs w:val="24"/>
        </w:rPr>
        <w:t>Presidente da Câmara</w:t>
      </w:r>
    </w:p>
    <w:p w14:paraId="1CD99B10" w14:textId="0FE800E1" w:rsidR="00F76768" w:rsidRDefault="00F767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276685E" w14:textId="238EBF12" w:rsidR="00B94C0C" w:rsidRDefault="00B94C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44DA53" w14:textId="77777777" w:rsidR="00B94C0C" w:rsidRPr="00173141" w:rsidRDefault="00B94C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1E8604" w14:textId="77777777" w:rsidR="00F76768" w:rsidRPr="00173141" w:rsidRDefault="00F767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5082544" w14:textId="77777777" w:rsidR="00F76768" w:rsidRPr="00173141" w:rsidRDefault="00C91D7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73141">
        <w:rPr>
          <w:rFonts w:asciiTheme="majorHAnsi" w:hAnsiTheme="majorHAnsi" w:cstheme="majorHAnsi"/>
          <w:b/>
          <w:sz w:val="24"/>
          <w:szCs w:val="24"/>
        </w:rPr>
        <w:t>Ao Exmo. Sr.</w:t>
      </w:r>
    </w:p>
    <w:p w14:paraId="448A6510" w14:textId="647B8DD7" w:rsidR="00F76768" w:rsidRPr="00173141" w:rsidRDefault="00C91D7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Jacinto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Copatto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Costa</w:t>
      </w:r>
    </w:p>
    <w:p w14:paraId="0C53FBF8" w14:textId="21270B5C" w:rsidR="00F76768" w:rsidRPr="00173141" w:rsidRDefault="00C91D7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Juiz de Direito</w:t>
      </w:r>
    </w:p>
    <w:p w14:paraId="5789407C" w14:textId="0A787241" w:rsidR="00F76768" w:rsidRPr="00173141" w:rsidRDefault="00C91D7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3141">
        <w:rPr>
          <w:rFonts w:asciiTheme="majorHAnsi" w:hAnsiTheme="majorHAnsi" w:cstheme="majorHAnsi"/>
          <w:b/>
          <w:sz w:val="24"/>
          <w:szCs w:val="24"/>
        </w:rPr>
        <w:t>Carmo do Cajuru</w:t>
      </w:r>
      <w:r>
        <w:rPr>
          <w:rFonts w:asciiTheme="majorHAnsi" w:hAnsiTheme="majorHAnsi" w:cstheme="majorHAnsi"/>
          <w:b/>
          <w:sz w:val="24"/>
          <w:szCs w:val="24"/>
        </w:rPr>
        <w:t>, Minas Gerais</w:t>
      </w:r>
    </w:p>
    <w:sectPr w:rsidR="00F76768" w:rsidRPr="00173141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2481" w14:textId="77777777" w:rsidR="009227F5" w:rsidRDefault="00C91D70">
      <w:pPr>
        <w:spacing w:after="0" w:line="240" w:lineRule="auto"/>
      </w:pPr>
      <w:r>
        <w:separator/>
      </w:r>
    </w:p>
  </w:endnote>
  <w:endnote w:type="continuationSeparator" w:id="0">
    <w:p w14:paraId="46F3B9E3" w14:textId="77777777" w:rsidR="009227F5" w:rsidRDefault="00C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220A" w14:textId="77777777" w:rsidR="00F76768" w:rsidRDefault="00C91D70">
    <w:pPr>
      <w:pStyle w:val="Rodap"/>
    </w:pPr>
    <w:r>
      <w:rPr>
        <w:noProof/>
      </w:rPr>
      <w:drawing>
        <wp:anchor distT="0" distB="9525" distL="114300" distR="123190" simplePos="0" relativeHeight="5" behindDoc="0" locked="0" layoutInCell="0" allowOverlap="1" wp14:anchorId="2D8A6C0B" wp14:editId="325FB19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8A4D" w14:textId="77777777" w:rsidR="009227F5" w:rsidRDefault="00C91D70">
      <w:pPr>
        <w:spacing w:after="0" w:line="240" w:lineRule="auto"/>
      </w:pPr>
      <w:r>
        <w:separator/>
      </w:r>
    </w:p>
  </w:footnote>
  <w:footnote w:type="continuationSeparator" w:id="0">
    <w:p w14:paraId="75DDDB68" w14:textId="77777777" w:rsidR="009227F5" w:rsidRDefault="00C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F0D4" w14:textId="77777777" w:rsidR="00F76768" w:rsidRDefault="00C91D70">
    <w:pPr>
      <w:pStyle w:val="Cabealho"/>
    </w:pPr>
    <w:r>
      <w:rPr>
        <w:noProof/>
      </w:rPr>
      <w:drawing>
        <wp:anchor distT="0" distB="0" distL="114300" distR="123190" simplePos="0" relativeHeight="3" behindDoc="0" locked="0" layoutInCell="0" allowOverlap="1" wp14:anchorId="6D1011A2" wp14:editId="1C8175A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68"/>
    <w:rsid w:val="00173141"/>
    <w:rsid w:val="002149C2"/>
    <w:rsid w:val="004E5A92"/>
    <w:rsid w:val="009227F5"/>
    <w:rsid w:val="00B94C0C"/>
    <w:rsid w:val="00C91D70"/>
    <w:rsid w:val="00F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5AE0"/>
  <w15:docId w15:val="{84DC72C1-D366-4A75-AC18-FE818D3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26"/>
    <w:pPr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A1526"/>
  </w:style>
  <w:style w:type="character" w:customStyle="1" w:styleId="RodapChar">
    <w:name w:val="Rodapé Char"/>
    <w:basedOn w:val="Fontepargpadro"/>
    <w:link w:val="Rodap"/>
    <w:uiPriority w:val="99"/>
    <w:qFormat/>
    <w:rsid w:val="009A1526"/>
  </w:style>
  <w:style w:type="character" w:customStyle="1" w:styleId="CabealhoChar1">
    <w:name w:val="Cabeçalho Char1"/>
    <w:basedOn w:val="Fontepargpadro"/>
    <w:uiPriority w:val="99"/>
    <w:semiHidden/>
    <w:qFormat/>
    <w:rsid w:val="009A1526"/>
    <w:rPr>
      <w:rFonts w:ascii="Calibri" w:hAnsi="Calibri"/>
      <w:sz w:val="22"/>
    </w:rPr>
  </w:style>
  <w:style w:type="character" w:customStyle="1" w:styleId="RodapChar1">
    <w:name w:val="Rodapé Char1"/>
    <w:basedOn w:val="Fontepargpadro"/>
    <w:uiPriority w:val="99"/>
    <w:semiHidden/>
    <w:qFormat/>
    <w:rsid w:val="009A1526"/>
    <w:rPr>
      <w:rFonts w:ascii="Calibri" w:hAnsi="Calibri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Assessor Legislativo</cp:lastModifiedBy>
  <cp:revision>11</cp:revision>
  <cp:lastPrinted>2022-04-06T16:04:00Z</cp:lastPrinted>
  <dcterms:created xsi:type="dcterms:W3CDTF">2022-03-30T12:01:00Z</dcterms:created>
  <dcterms:modified xsi:type="dcterms:W3CDTF">2022-04-19T17:37:00Z</dcterms:modified>
  <dc:language>pt-BR</dc:language>
</cp:coreProperties>
</file>