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85D" w14:textId="3BFAD4A9" w:rsidR="00132EF3" w:rsidRPr="00132EF3" w:rsidRDefault="00132EF3" w:rsidP="00132EF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="Verdana" w:hAnsi="Verdana" w:cstheme="minorHAnsi"/>
          <w:sz w:val="22"/>
          <w:szCs w:val="22"/>
        </w:rPr>
      </w:pPr>
      <w:r w:rsidRPr="00132EF3">
        <w:rPr>
          <w:rFonts w:ascii="Verdana" w:hAnsi="Verdana" w:cstheme="minorHAnsi"/>
          <w:sz w:val="22"/>
          <w:szCs w:val="22"/>
        </w:rPr>
        <w:t>INDICAÇÃO Nº 10</w:t>
      </w:r>
      <w:r w:rsidRPr="00132EF3">
        <w:rPr>
          <w:rFonts w:ascii="Verdana" w:hAnsi="Verdana" w:cstheme="minorHAnsi"/>
          <w:sz w:val="22"/>
          <w:szCs w:val="22"/>
        </w:rPr>
        <w:t>8</w:t>
      </w:r>
      <w:r w:rsidRPr="00132EF3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46A05541" w14:textId="77777777" w:rsidR="00132EF3" w:rsidRPr="00132EF3" w:rsidRDefault="00132EF3" w:rsidP="00132EF3">
      <w:pPr>
        <w:jc w:val="center"/>
        <w:rPr>
          <w:rFonts w:cstheme="minorHAnsi"/>
          <w:b/>
          <w:sz w:val="22"/>
          <w:u w:val="single"/>
        </w:rPr>
      </w:pPr>
    </w:p>
    <w:p w14:paraId="0C8B92DB" w14:textId="0E23B8BF" w:rsidR="00132EF3" w:rsidRPr="00132EF3" w:rsidRDefault="00132EF3" w:rsidP="00132EF3">
      <w:pPr>
        <w:spacing w:line="360" w:lineRule="auto"/>
        <w:ind w:firstLine="709"/>
        <w:rPr>
          <w:rFonts w:cstheme="minorHAnsi"/>
          <w:sz w:val="22"/>
        </w:rPr>
      </w:pPr>
      <w:r w:rsidRPr="00132EF3">
        <w:rPr>
          <w:rFonts w:cstheme="minorHAnsi"/>
          <w:sz w:val="22"/>
        </w:rPr>
        <w:t xml:space="preserve">O Vereador que o presente assina, no uso de sua </w:t>
      </w:r>
      <w:r w:rsidRPr="00132EF3">
        <w:rPr>
          <w:rFonts w:cstheme="minorHAnsi"/>
          <w:i/>
          <w:sz w:val="22"/>
        </w:rPr>
        <w:t>função administrativa auxiliar</w:t>
      </w:r>
      <w:r w:rsidRPr="00132EF3">
        <w:rPr>
          <w:rFonts w:cstheme="minorHAnsi"/>
          <w:sz w:val="22"/>
        </w:rPr>
        <w:t>, consoante lhe faculta o Regimento Interno desta Câmara Municipal (Resolução N. 04, de 12 de setembro de 2018)</w:t>
      </w:r>
      <w:r w:rsidRPr="00132EF3">
        <w:rPr>
          <w:rFonts w:cstheme="minorHAnsi"/>
          <w:i/>
          <w:sz w:val="22"/>
        </w:rPr>
        <w:t>;</w:t>
      </w:r>
      <w:r w:rsidRPr="00132EF3">
        <w:rPr>
          <w:rFonts w:cstheme="minorHAnsi"/>
          <w:sz w:val="22"/>
        </w:rPr>
        <w:t xml:space="preserve"> vem indicar ao Executivo Municipal, que </w:t>
      </w:r>
      <w:r w:rsidRPr="00132EF3">
        <w:rPr>
          <w:rFonts w:cstheme="minorHAnsi"/>
          <w:sz w:val="22"/>
        </w:rPr>
        <w:t>promova estudo de viabilidade no sentido de alterar os horários de funcionamento da Prefeitura Municipal, na primeira fase dos jogos da Copa do Mundo, conforme descrito abaixo:</w:t>
      </w:r>
    </w:p>
    <w:p w14:paraId="2940D6A3" w14:textId="77777777" w:rsidR="00132EF3" w:rsidRPr="00132EF3" w:rsidRDefault="00132EF3" w:rsidP="00132EF3">
      <w:pPr>
        <w:spacing w:line="360" w:lineRule="auto"/>
        <w:ind w:firstLine="709"/>
        <w:rPr>
          <w:rFonts w:cstheme="minorHAnsi"/>
          <w:sz w:val="22"/>
        </w:rPr>
      </w:pPr>
      <w:r w:rsidRPr="00132EF3">
        <w:rPr>
          <w:rFonts w:cstheme="minorHAnsi"/>
          <w:sz w:val="22"/>
        </w:rPr>
        <w:t xml:space="preserve">I – </w:t>
      </w:r>
      <w:proofErr w:type="gramStart"/>
      <w:r w:rsidRPr="00132EF3">
        <w:rPr>
          <w:rFonts w:cstheme="minorHAnsi"/>
          <w:sz w:val="22"/>
        </w:rPr>
        <w:t>no</w:t>
      </w:r>
      <w:proofErr w:type="gramEnd"/>
      <w:r w:rsidRPr="00132EF3">
        <w:rPr>
          <w:rFonts w:cstheme="minorHAnsi"/>
          <w:sz w:val="22"/>
        </w:rPr>
        <w:t xml:space="preserve"> dia 24 de novembro, no jogo Brasil x Sérvia, haverá expediente de 8 (oito) horas às 12 (doze) horas;</w:t>
      </w:r>
    </w:p>
    <w:p w14:paraId="69DE348A" w14:textId="6CD45800" w:rsidR="00132EF3" w:rsidRPr="00132EF3" w:rsidRDefault="00132EF3" w:rsidP="00132EF3">
      <w:pPr>
        <w:spacing w:line="360" w:lineRule="auto"/>
        <w:ind w:firstLine="709"/>
        <w:rPr>
          <w:rFonts w:cstheme="minorHAnsi"/>
          <w:sz w:val="22"/>
        </w:rPr>
      </w:pPr>
      <w:r w:rsidRPr="00132EF3">
        <w:rPr>
          <w:rFonts w:cstheme="minorHAnsi"/>
          <w:sz w:val="22"/>
        </w:rPr>
        <w:t xml:space="preserve">II – </w:t>
      </w:r>
      <w:proofErr w:type="gramStart"/>
      <w:r w:rsidRPr="00132EF3">
        <w:rPr>
          <w:rFonts w:cstheme="minorHAnsi"/>
          <w:sz w:val="22"/>
        </w:rPr>
        <w:t>no</w:t>
      </w:r>
      <w:proofErr w:type="gramEnd"/>
      <w:r w:rsidRPr="00132EF3">
        <w:rPr>
          <w:rFonts w:cstheme="minorHAnsi"/>
          <w:sz w:val="22"/>
        </w:rPr>
        <w:t xml:space="preserve"> dia 28 de novembro, no jogos Brasil x Suíça, haverá expediente de 8 (oito) horas às 11 (onze) horas;</w:t>
      </w:r>
    </w:p>
    <w:p w14:paraId="7941BC01" w14:textId="0C928646" w:rsidR="00132EF3" w:rsidRPr="00132EF3" w:rsidRDefault="00132EF3" w:rsidP="00132EF3">
      <w:pPr>
        <w:spacing w:line="360" w:lineRule="auto"/>
        <w:ind w:firstLine="709"/>
        <w:rPr>
          <w:rFonts w:cstheme="minorHAnsi"/>
          <w:sz w:val="22"/>
        </w:rPr>
      </w:pPr>
      <w:r w:rsidRPr="00132EF3">
        <w:rPr>
          <w:rFonts w:cstheme="minorHAnsi"/>
          <w:sz w:val="22"/>
        </w:rPr>
        <w:t>III – no dia 02 de dezembro, no jogo Brasil x Camarões, haverá expediente de 8 (oito) horas às 12 (doze) horas.</w:t>
      </w:r>
    </w:p>
    <w:p w14:paraId="618D98D9" w14:textId="77777777" w:rsidR="00132EF3" w:rsidRPr="00132EF3" w:rsidRDefault="00132EF3" w:rsidP="00132EF3">
      <w:pPr>
        <w:spacing w:line="360" w:lineRule="auto"/>
        <w:ind w:firstLine="708"/>
        <w:rPr>
          <w:rFonts w:cstheme="minorHAnsi"/>
          <w:sz w:val="22"/>
        </w:rPr>
      </w:pPr>
    </w:p>
    <w:p w14:paraId="102DAD01" w14:textId="77777777" w:rsidR="00132EF3" w:rsidRPr="00132EF3" w:rsidRDefault="00132EF3" w:rsidP="00132EF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rPr>
          <w:rFonts w:ascii="Verdana" w:hAnsi="Verdana" w:cstheme="minorHAnsi"/>
          <w:sz w:val="22"/>
          <w:szCs w:val="22"/>
        </w:rPr>
      </w:pPr>
      <w:r w:rsidRPr="00132EF3">
        <w:rPr>
          <w:rFonts w:ascii="Verdana" w:hAnsi="Verdana" w:cstheme="minorHAnsi"/>
          <w:sz w:val="22"/>
          <w:szCs w:val="22"/>
        </w:rPr>
        <w:t>JUSTIFICATIVA</w:t>
      </w:r>
    </w:p>
    <w:p w14:paraId="4352AF9E" w14:textId="77777777" w:rsidR="00132EF3" w:rsidRPr="00132EF3" w:rsidRDefault="00132EF3" w:rsidP="00132EF3">
      <w:pPr>
        <w:spacing w:line="360" w:lineRule="auto"/>
        <w:jc w:val="center"/>
        <w:rPr>
          <w:rFonts w:cstheme="minorHAnsi"/>
          <w:b/>
          <w:sz w:val="22"/>
        </w:rPr>
      </w:pPr>
    </w:p>
    <w:p w14:paraId="56281956" w14:textId="0D84BF78" w:rsidR="00132EF3" w:rsidRPr="00132EF3" w:rsidRDefault="00132EF3" w:rsidP="00132EF3">
      <w:pPr>
        <w:spacing w:line="360" w:lineRule="auto"/>
        <w:ind w:firstLine="720"/>
        <w:rPr>
          <w:rFonts w:cstheme="minorHAnsi"/>
          <w:sz w:val="22"/>
        </w:rPr>
      </w:pPr>
      <w:r w:rsidRPr="00132EF3">
        <w:rPr>
          <w:rFonts w:cstheme="minorHAnsi"/>
          <w:sz w:val="22"/>
        </w:rPr>
        <w:t xml:space="preserve">Pela presente indicação, solicitamos ao Executivo Municipal, que </w:t>
      </w:r>
      <w:r w:rsidRPr="00132EF3">
        <w:rPr>
          <w:rFonts w:cstheme="minorHAnsi"/>
          <w:sz w:val="22"/>
        </w:rPr>
        <w:t>altere os horários de funcionamento da Prefeitura Municipal, durante os jogos do Brasil na primeira fase da Copa do Mundo de Futebol, com a finalidade de possibilitar que todos os servidores possam acompanhar os jogos de nossa seleção com mais tranquilidade.</w:t>
      </w:r>
    </w:p>
    <w:p w14:paraId="38B20BDA" w14:textId="71894896" w:rsidR="00132EF3" w:rsidRPr="00132EF3" w:rsidRDefault="00132EF3" w:rsidP="00132EF3">
      <w:pPr>
        <w:spacing w:line="360" w:lineRule="auto"/>
        <w:ind w:firstLine="720"/>
        <w:rPr>
          <w:rFonts w:cstheme="minorHAnsi"/>
          <w:sz w:val="22"/>
        </w:rPr>
      </w:pPr>
      <w:r w:rsidRPr="00132EF3">
        <w:rPr>
          <w:rFonts w:cstheme="minorHAnsi"/>
          <w:sz w:val="22"/>
        </w:rPr>
        <w:t>Recomendamos ainda que os serviços essenciais sejam mantidos.</w:t>
      </w:r>
    </w:p>
    <w:p w14:paraId="5B60E962" w14:textId="41A51EA4" w:rsidR="00132EF3" w:rsidRPr="00132EF3" w:rsidRDefault="00132EF3" w:rsidP="00132EF3">
      <w:pPr>
        <w:spacing w:line="360" w:lineRule="auto"/>
        <w:ind w:firstLine="720"/>
        <w:rPr>
          <w:rFonts w:cstheme="minorHAnsi"/>
          <w:sz w:val="22"/>
        </w:rPr>
      </w:pPr>
      <w:r w:rsidRPr="00132EF3">
        <w:rPr>
          <w:rFonts w:cstheme="minorHAnsi"/>
          <w:sz w:val="22"/>
        </w:rPr>
        <w:t>Certo de contar com o atendimento do Executivo Municipal, antecipo agradecimentos.</w:t>
      </w:r>
    </w:p>
    <w:p w14:paraId="1769224C" w14:textId="77777777" w:rsidR="00132EF3" w:rsidRPr="00132EF3" w:rsidRDefault="00132EF3" w:rsidP="00132EF3">
      <w:pPr>
        <w:spacing w:line="360" w:lineRule="auto"/>
        <w:ind w:firstLine="708"/>
        <w:rPr>
          <w:rFonts w:cstheme="minorHAnsi"/>
          <w:sz w:val="22"/>
        </w:rPr>
      </w:pPr>
    </w:p>
    <w:p w14:paraId="2FE63915" w14:textId="0B6B1AB1" w:rsidR="00132EF3" w:rsidRPr="00132EF3" w:rsidRDefault="00132EF3" w:rsidP="00132EF3">
      <w:pPr>
        <w:spacing w:line="360" w:lineRule="auto"/>
        <w:ind w:firstLine="708"/>
        <w:rPr>
          <w:rFonts w:cstheme="minorHAnsi"/>
          <w:sz w:val="22"/>
        </w:rPr>
      </w:pPr>
      <w:r w:rsidRPr="00132EF3">
        <w:rPr>
          <w:rFonts w:cstheme="minorHAnsi"/>
          <w:sz w:val="22"/>
        </w:rPr>
        <w:t xml:space="preserve">Carmo do Cajuru, </w:t>
      </w:r>
      <w:r w:rsidRPr="00132EF3">
        <w:rPr>
          <w:rFonts w:cstheme="minorHAnsi"/>
          <w:sz w:val="22"/>
        </w:rPr>
        <w:t>08</w:t>
      </w:r>
      <w:r w:rsidRPr="00132EF3">
        <w:rPr>
          <w:rFonts w:cstheme="minorHAnsi"/>
          <w:sz w:val="22"/>
        </w:rPr>
        <w:t xml:space="preserve"> de </w:t>
      </w:r>
      <w:r w:rsidRPr="00132EF3">
        <w:rPr>
          <w:rFonts w:cstheme="minorHAnsi"/>
          <w:sz w:val="22"/>
        </w:rPr>
        <w:t>novembro</w:t>
      </w:r>
      <w:r w:rsidRPr="00132EF3">
        <w:rPr>
          <w:rFonts w:cstheme="minorHAnsi"/>
          <w:sz w:val="22"/>
        </w:rPr>
        <w:t xml:space="preserve"> de 2022.</w:t>
      </w:r>
    </w:p>
    <w:p w14:paraId="68362D12" w14:textId="77777777" w:rsidR="00132EF3" w:rsidRPr="00132EF3" w:rsidRDefault="00132EF3" w:rsidP="00132EF3">
      <w:pPr>
        <w:spacing w:line="360" w:lineRule="auto"/>
        <w:jc w:val="center"/>
        <w:rPr>
          <w:rFonts w:cstheme="minorHAnsi"/>
          <w:sz w:val="22"/>
        </w:rPr>
      </w:pPr>
    </w:p>
    <w:p w14:paraId="23C7265A" w14:textId="77777777" w:rsidR="00132EF3" w:rsidRPr="00132EF3" w:rsidRDefault="00132EF3" w:rsidP="00132EF3">
      <w:pPr>
        <w:spacing w:line="360" w:lineRule="auto"/>
        <w:jc w:val="center"/>
        <w:rPr>
          <w:rFonts w:cstheme="minorHAnsi"/>
          <w:b/>
          <w:sz w:val="22"/>
        </w:rPr>
      </w:pPr>
      <w:r w:rsidRPr="00132EF3">
        <w:rPr>
          <w:rFonts w:cstheme="minorHAnsi"/>
          <w:b/>
          <w:sz w:val="22"/>
        </w:rPr>
        <w:t>Sebastião de Faria Gomes</w:t>
      </w:r>
    </w:p>
    <w:p w14:paraId="3C761182" w14:textId="13FDAC30" w:rsidR="00132EF3" w:rsidRPr="00132EF3" w:rsidRDefault="00132EF3" w:rsidP="00132EF3">
      <w:pPr>
        <w:spacing w:line="360" w:lineRule="auto"/>
        <w:jc w:val="center"/>
        <w:rPr>
          <w:rFonts w:asciiTheme="minorHAnsi" w:eastAsia="Calibri" w:hAnsiTheme="minorHAnsi" w:cstheme="minorHAnsi"/>
          <w:sz w:val="22"/>
        </w:rPr>
      </w:pPr>
      <w:r w:rsidRPr="00132EF3">
        <w:rPr>
          <w:rFonts w:cstheme="minorHAnsi"/>
          <w:bCs/>
          <w:sz w:val="22"/>
        </w:rPr>
        <w:t>Vereador – Presidente – Câmara Municipal de Carmo do Cajuru</w:t>
      </w:r>
    </w:p>
    <w:sectPr w:rsidR="00132EF3" w:rsidRPr="00132EF3" w:rsidSect="00132EF3">
      <w:headerReference w:type="default" r:id="rId4"/>
      <w:footerReference w:type="default" r:id="rId5"/>
      <w:pgSz w:w="11906" w:h="16838"/>
      <w:pgMar w:top="1701" w:right="849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BDE" w14:textId="77777777" w:rsidR="00E92BD1" w:rsidRDefault="00132EF3">
    <w:r>
      <w:rPr>
        <w:noProof/>
      </w:rPr>
      <w:drawing>
        <wp:anchor distT="0" distB="0" distL="114300" distR="114300" simplePos="0" relativeHeight="251659264" behindDoc="0" locked="0" layoutInCell="1" allowOverlap="1" wp14:anchorId="4F933922" wp14:editId="5E03A491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7D152A" w14:textId="77777777" w:rsidR="00E92BD1" w:rsidRDefault="00132EF3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D297" w14:textId="77777777" w:rsidR="00E92BD1" w:rsidRDefault="00132EF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D4A929F" wp14:editId="00E796DC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3"/>
    <w:rsid w:val="00002CAB"/>
    <w:rsid w:val="001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744"/>
  <w15:chartTrackingRefBased/>
  <w15:docId w15:val="{DC93D683-1478-4604-BBD4-7C63CED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3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32EF3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132EF3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32EF3"/>
  </w:style>
  <w:style w:type="character" w:customStyle="1" w:styleId="RodapChar">
    <w:name w:val="Rodapé Char"/>
    <w:basedOn w:val="Fontepargpadro"/>
    <w:link w:val="Rodap1"/>
    <w:uiPriority w:val="99"/>
    <w:qFormat/>
    <w:rsid w:val="00132EF3"/>
  </w:style>
  <w:style w:type="character" w:customStyle="1" w:styleId="Ttulo1Char">
    <w:name w:val="Título 1 Char"/>
    <w:basedOn w:val="Fontepargpadro"/>
    <w:link w:val="Ttulo11"/>
    <w:qFormat/>
    <w:rsid w:val="00132EF3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132EF3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132EF3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132EF3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2022-11-08T16:25:00Z</cp:lastPrinted>
  <dcterms:created xsi:type="dcterms:W3CDTF">2022-11-08T16:11:00Z</dcterms:created>
  <dcterms:modified xsi:type="dcterms:W3CDTF">2022-11-08T16:26:00Z</dcterms:modified>
</cp:coreProperties>
</file>