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4A" w:rsidRDefault="00DC1E4A" w:rsidP="005B43A7">
      <w:pPr>
        <w:pStyle w:val="Ttulo1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40"/>
          <w:szCs w:val="40"/>
        </w:rPr>
        <w:t xml:space="preserve">PLC Nº </w:t>
      </w:r>
      <w:r w:rsidR="005B43A7">
        <w:rPr>
          <w:rFonts w:ascii="Verdana" w:hAnsi="Verdana" w:cs="Verdana"/>
          <w:sz w:val="40"/>
          <w:szCs w:val="40"/>
        </w:rPr>
        <w:t>___</w:t>
      </w:r>
      <w:r>
        <w:rPr>
          <w:rFonts w:ascii="Verdana" w:hAnsi="Verdana" w:cs="Verdana"/>
          <w:sz w:val="40"/>
          <w:szCs w:val="40"/>
        </w:rPr>
        <w:t xml:space="preserve">/2023 </w:t>
      </w:r>
    </w:p>
    <w:p w:rsidR="00DC1E4A" w:rsidRDefault="00DC1E4A" w:rsidP="00DC1E4A">
      <w:pPr>
        <w:pStyle w:val="WW-Corpodetextorecuado"/>
        <w:tabs>
          <w:tab w:val="left" w:pos="1134"/>
        </w:tabs>
        <w:spacing w:line="240" w:lineRule="auto"/>
        <w:ind w:left="4536" w:firstLine="0"/>
        <w:contextualSpacing/>
        <w:jc w:val="both"/>
        <w:rPr>
          <w:b/>
          <w:bCs/>
          <w:sz w:val="24"/>
          <w:szCs w:val="24"/>
        </w:rPr>
      </w:pPr>
    </w:p>
    <w:p w:rsidR="00DC1E4A" w:rsidRDefault="00DC1E4A" w:rsidP="002B3319">
      <w:pPr>
        <w:pStyle w:val="WW-Corpodetextorecuado"/>
        <w:tabs>
          <w:tab w:val="left" w:pos="1134"/>
        </w:tabs>
        <w:spacing w:line="100" w:lineRule="atLeast"/>
        <w:ind w:left="4536" w:firstLine="0"/>
        <w:jc w:val="both"/>
        <w:rPr>
          <w:b/>
          <w:bCs/>
          <w:sz w:val="22"/>
          <w:szCs w:val="22"/>
        </w:rPr>
      </w:pPr>
      <w:r>
        <w:rPr>
          <w:rFonts w:eastAsia="FuturaStd-Book" w:cs="FuturaStd-Book"/>
          <w:b/>
          <w:bCs/>
          <w:sz w:val="22"/>
          <w:szCs w:val="22"/>
        </w:rPr>
        <w:t xml:space="preserve">“Altera Lei Complementar nº. </w:t>
      </w:r>
      <w:r>
        <w:rPr>
          <w:rFonts w:eastAsia="FuturaStd-Book" w:cs="Arial"/>
          <w:b/>
          <w:bCs/>
          <w:iCs/>
          <w:sz w:val="22"/>
          <w:szCs w:val="22"/>
        </w:rPr>
        <w:t>11/2004 e dá outras providências”</w:t>
      </w:r>
      <w:r>
        <w:rPr>
          <w:rFonts w:eastAsia="FuturaStd-Book" w:cs="FuturaStd-Book"/>
          <w:b/>
          <w:bCs/>
          <w:sz w:val="22"/>
          <w:szCs w:val="22"/>
        </w:rPr>
        <w:t>.</w:t>
      </w:r>
    </w:p>
    <w:p w:rsidR="00DC1E4A" w:rsidRDefault="00DC1E4A" w:rsidP="002B3319">
      <w:pPr>
        <w:pStyle w:val="Recuodecorpodetexto"/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:rsidR="00DC1E4A" w:rsidRDefault="00DC1E4A" w:rsidP="002B3319">
      <w:pPr>
        <w:spacing w:after="0" w:line="360" w:lineRule="auto"/>
        <w:ind w:firstLine="709"/>
        <w:contextualSpacing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 Povo do Município de Carmo do Cajuru, por seus representantes na Câmara Municipal, aprovou e o Prefeito Municipal sanciona a seguinte lei:</w:t>
      </w:r>
    </w:p>
    <w:p w:rsidR="00DC1E4A" w:rsidRDefault="00DC1E4A" w:rsidP="002B3319">
      <w:pPr>
        <w:spacing w:after="0" w:line="240" w:lineRule="auto"/>
        <w:ind w:firstLine="709"/>
        <w:contextualSpacing/>
        <w:jc w:val="both"/>
        <w:rPr>
          <w:rFonts w:ascii="Verdana" w:hAnsi="Verdana" w:cs="Arial"/>
          <w:sz w:val="24"/>
          <w:szCs w:val="24"/>
        </w:rPr>
      </w:pPr>
    </w:p>
    <w:p w:rsidR="00DC1E4A" w:rsidRDefault="00DC1E4A" w:rsidP="002B3319">
      <w:pPr>
        <w:pStyle w:val="Recuodecorpodetexto"/>
        <w:jc w:val="both"/>
        <w:rPr>
          <w:sz w:val="24"/>
        </w:rPr>
      </w:pPr>
      <w:r>
        <w:rPr>
          <w:rFonts w:cs="Arial"/>
          <w:b/>
          <w:bCs/>
          <w:sz w:val="24"/>
        </w:rPr>
        <w:t xml:space="preserve">Art. 1º - </w:t>
      </w:r>
      <w:r>
        <w:rPr>
          <w:sz w:val="24"/>
        </w:rPr>
        <w:t>Ficam alterados os valores dos salários-base das classes B</w:t>
      </w:r>
      <w:r w:rsidR="00B26FC2">
        <w:rPr>
          <w:sz w:val="24"/>
        </w:rPr>
        <w:t xml:space="preserve">, </w:t>
      </w:r>
      <w:r>
        <w:rPr>
          <w:sz w:val="24"/>
        </w:rPr>
        <w:t>C</w:t>
      </w:r>
      <w:r w:rsidR="00B26FC2">
        <w:rPr>
          <w:sz w:val="24"/>
        </w:rPr>
        <w:t xml:space="preserve"> e D</w:t>
      </w:r>
      <w:r>
        <w:rPr>
          <w:sz w:val="24"/>
        </w:rPr>
        <w:t xml:space="preserve">, constantes </w:t>
      </w:r>
      <w:r w:rsidR="00B26FC2">
        <w:rPr>
          <w:sz w:val="24"/>
        </w:rPr>
        <w:t xml:space="preserve">da Lei Complementar nº 11/2004 </w:t>
      </w:r>
      <w:r>
        <w:rPr>
          <w:sz w:val="24"/>
        </w:rPr>
        <w:t>passando a vigorar os seguintes valores:</w:t>
      </w:r>
    </w:p>
    <w:p w:rsidR="00DC1E4A" w:rsidRDefault="00DC1E4A" w:rsidP="00DC1E4A">
      <w:pPr>
        <w:pStyle w:val="Recuodecorpodetexto"/>
        <w:ind w:left="4956" w:firstLine="1080"/>
        <w:rPr>
          <w:sz w:val="24"/>
        </w:rPr>
      </w:pPr>
    </w:p>
    <w:tbl>
      <w:tblPr>
        <w:tblW w:w="8647" w:type="dxa"/>
        <w:tblInd w:w="108" w:type="dxa"/>
        <w:tblLayout w:type="fixed"/>
        <w:tblLook w:val="04A0"/>
      </w:tblPr>
      <w:tblGrid>
        <w:gridCol w:w="4511"/>
        <w:gridCol w:w="4136"/>
      </w:tblGrid>
      <w:tr w:rsidR="00DC1E4A" w:rsidTr="00190C78">
        <w:trPr>
          <w:trHeight w:val="382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4A" w:rsidRDefault="00DC1E4A">
            <w:pPr>
              <w:pStyle w:val="Recuodecorpodetexto"/>
              <w:ind w:left="284" w:firstLine="0"/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4A" w:rsidRDefault="00DC1E4A">
            <w:pPr>
              <w:pStyle w:val="Recuodecorpodetexto"/>
              <w:ind w:left="284" w:firstLine="0"/>
            </w:pPr>
            <w:r>
              <w:rPr>
                <w:b/>
                <w:sz w:val="24"/>
              </w:rPr>
              <w:t>VALOR</w:t>
            </w:r>
          </w:p>
        </w:tc>
      </w:tr>
      <w:tr w:rsidR="00DC1E4A" w:rsidTr="00190C78">
        <w:trPr>
          <w:trHeight w:val="382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E4A" w:rsidRDefault="00DC1E4A" w:rsidP="00190C78">
            <w:pPr>
              <w:pStyle w:val="Recuodecorpodetexto"/>
              <w:ind w:left="284" w:firstLine="0"/>
            </w:pPr>
            <w:r>
              <w:rPr>
                <w:sz w:val="24"/>
              </w:rPr>
              <w:t>B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E4A" w:rsidRDefault="00DC1E4A" w:rsidP="005B43A7">
            <w:pPr>
              <w:pStyle w:val="Recuodecorpodetexto"/>
              <w:ind w:left="284" w:firstLine="0"/>
            </w:pPr>
            <w:r>
              <w:rPr>
                <w:sz w:val="24"/>
              </w:rPr>
              <w:t xml:space="preserve">R$ </w:t>
            </w:r>
            <w:r w:rsidR="005B43A7">
              <w:rPr>
                <w:sz w:val="24"/>
              </w:rPr>
              <w:t>1.450,88</w:t>
            </w:r>
          </w:p>
        </w:tc>
      </w:tr>
      <w:tr w:rsidR="00DC1E4A" w:rsidTr="00190C78">
        <w:trPr>
          <w:trHeight w:val="369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E4A" w:rsidRDefault="00DC1E4A" w:rsidP="00190C78">
            <w:pPr>
              <w:pStyle w:val="Recuodecorpodetexto"/>
              <w:ind w:left="284" w:firstLine="0"/>
            </w:pPr>
            <w:r>
              <w:rPr>
                <w:sz w:val="24"/>
              </w:rPr>
              <w:t>C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E4A" w:rsidRDefault="00DC1E4A" w:rsidP="005B43A7">
            <w:pPr>
              <w:pStyle w:val="Recuodecorpodetexto"/>
              <w:ind w:left="284" w:firstLine="0"/>
            </w:pPr>
            <w:r>
              <w:rPr>
                <w:sz w:val="24"/>
              </w:rPr>
              <w:t xml:space="preserve">R$ </w:t>
            </w:r>
            <w:r w:rsidR="005B43A7">
              <w:rPr>
                <w:sz w:val="24"/>
              </w:rPr>
              <w:t>1.487,15</w:t>
            </w:r>
          </w:p>
        </w:tc>
      </w:tr>
      <w:tr w:rsidR="00DC1E4A" w:rsidTr="00190C78">
        <w:trPr>
          <w:trHeight w:val="144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E4A" w:rsidRDefault="00DC1E4A" w:rsidP="00190C78">
            <w:pPr>
              <w:pStyle w:val="Recuodecorpodetexto"/>
              <w:ind w:left="284" w:firstLine="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A" w:rsidRDefault="00DC1E4A" w:rsidP="005B43A7">
            <w:pPr>
              <w:pStyle w:val="Recuodecorpodetexto"/>
              <w:ind w:left="284" w:firstLine="0"/>
              <w:rPr>
                <w:sz w:val="24"/>
              </w:rPr>
            </w:pPr>
            <w:r>
              <w:rPr>
                <w:sz w:val="24"/>
              </w:rPr>
              <w:t xml:space="preserve">R$ </w:t>
            </w:r>
            <w:r w:rsidR="005B43A7">
              <w:rPr>
                <w:sz w:val="24"/>
              </w:rPr>
              <w:t>1.524,33</w:t>
            </w:r>
          </w:p>
        </w:tc>
      </w:tr>
    </w:tbl>
    <w:p w:rsidR="00DC1E4A" w:rsidRDefault="00DC1E4A" w:rsidP="00DC1E4A">
      <w:pPr>
        <w:tabs>
          <w:tab w:val="left" w:pos="1134"/>
        </w:tabs>
        <w:spacing w:line="360" w:lineRule="auto"/>
        <w:jc w:val="both"/>
        <w:rPr>
          <w:rFonts w:ascii="Verdana" w:hAnsi="Verdana" w:cs="Arial"/>
          <w:bCs/>
        </w:rPr>
      </w:pPr>
    </w:p>
    <w:p w:rsidR="001F78EE" w:rsidRPr="001F78EE" w:rsidRDefault="001F78EE" w:rsidP="00DC1E4A">
      <w:pPr>
        <w:autoSpaceDE w:val="0"/>
        <w:spacing w:line="360" w:lineRule="auto"/>
        <w:ind w:firstLine="840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Art. 2º - </w:t>
      </w:r>
      <w:r>
        <w:rPr>
          <w:rFonts w:ascii="Verdana" w:hAnsi="Verdana" w:cs="Arial"/>
        </w:rPr>
        <w:t>As despesas decorrentes da execução desta Lei ocorrerão por conta de dotações orçamentárias próprias já existentes, podendo ser suplementadas se necessário.</w:t>
      </w:r>
    </w:p>
    <w:p w:rsidR="00DC1E4A" w:rsidRDefault="00DC1E4A" w:rsidP="00DC1E4A">
      <w:pPr>
        <w:autoSpaceDE w:val="0"/>
        <w:spacing w:line="360" w:lineRule="auto"/>
        <w:ind w:firstLine="840"/>
        <w:jc w:val="both"/>
        <w:rPr>
          <w:rFonts w:cs="Verdana"/>
        </w:rPr>
      </w:pPr>
      <w:r>
        <w:rPr>
          <w:rFonts w:ascii="Verdana" w:hAnsi="Verdana" w:cs="Arial"/>
          <w:b/>
        </w:rPr>
        <w:t xml:space="preserve">Art. </w:t>
      </w:r>
      <w:r w:rsidR="001F78EE">
        <w:rPr>
          <w:rFonts w:ascii="Verdana" w:hAnsi="Verdana" w:cs="Arial"/>
          <w:b/>
        </w:rPr>
        <w:t>3</w:t>
      </w:r>
      <w:r>
        <w:rPr>
          <w:rFonts w:ascii="Verdana" w:hAnsi="Verdana" w:cs="Arial"/>
          <w:b/>
        </w:rPr>
        <w:t xml:space="preserve">º - </w:t>
      </w:r>
      <w:r>
        <w:rPr>
          <w:rFonts w:ascii="Verdana" w:hAnsi="Verdana" w:cs="Arial"/>
        </w:rPr>
        <w:t>E</w:t>
      </w:r>
      <w:r>
        <w:rPr>
          <w:rFonts w:ascii="Verdana" w:hAnsi="Verdana" w:cs="Verdana"/>
        </w:rPr>
        <w:t>sta lei entra em vigor na data de sua publicação, seus efeitos a pa</w:t>
      </w:r>
      <w:r w:rsidR="00F211B0">
        <w:rPr>
          <w:rFonts w:ascii="Verdana" w:hAnsi="Verdana" w:cs="Verdana"/>
        </w:rPr>
        <w:t>rtir da data de sua publicação</w:t>
      </w:r>
      <w:r>
        <w:rPr>
          <w:rFonts w:ascii="Verdana" w:hAnsi="Verdana" w:cs="Verdana"/>
        </w:rPr>
        <w:t>.</w:t>
      </w:r>
    </w:p>
    <w:p w:rsidR="00DC1E4A" w:rsidRDefault="00DC1E4A" w:rsidP="00DC1E4A">
      <w:pPr>
        <w:pStyle w:val="Corpodetexto21"/>
        <w:ind w:firstLine="709"/>
      </w:pPr>
    </w:p>
    <w:p w:rsidR="00DC1E4A" w:rsidRDefault="00DC1E4A" w:rsidP="00DC1E4A">
      <w:pPr>
        <w:pStyle w:val="Corpodetexto21"/>
        <w:tabs>
          <w:tab w:val="left" w:pos="1134"/>
        </w:tabs>
        <w:ind w:firstLine="709"/>
        <w:jc w:val="center"/>
        <w:rPr>
          <w:rFonts w:eastAsia="FuturaStd-Book"/>
          <w:color w:val="000000"/>
          <w:szCs w:val="24"/>
        </w:rPr>
      </w:pPr>
      <w:r>
        <w:rPr>
          <w:rFonts w:eastAsia="FuturaStd-Book" w:cs="FuturaStd-Book"/>
          <w:bCs/>
          <w:color w:val="000000"/>
          <w:szCs w:val="24"/>
        </w:rPr>
        <w:t xml:space="preserve">Carmo do Cajuru, </w:t>
      </w:r>
      <w:r w:rsidR="00F211B0">
        <w:rPr>
          <w:rFonts w:eastAsia="FuturaStd-Book" w:cs="FuturaStd-Book"/>
          <w:bCs/>
          <w:color w:val="000000"/>
          <w:szCs w:val="24"/>
        </w:rPr>
        <w:t>14</w:t>
      </w:r>
      <w:r w:rsidR="005B43A7">
        <w:rPr>
          <w:rFonts w:eastAsia="FuturaStd-Book" w:cs="FuturaStd-Book"/>
          <w:bCs/>
          <w:color w:val="000000"/>
          <w:szCs w:val="24"/>
        </w:rPr>
        <w:t xml:space="preserve"> de julho</w:t>
      </w:r>
      <w:r>
        <w:rPr>
          <w:rFonts w:eastAsia="FuturaStd-Book" w:cs="FuturaStd-Book"/>
          <w:bCs/>
          <w:color w:val="000000"/>
          <w:szCs w:val="24"/>
        </w:rPr>
        <w:t xml:space="preserve"> de 2023.  </w:t>
      </w:r>
    </w:p>
    <w:p w:rsidR="00DC1E4A" w:rsidRDefault="00DC1E4A" w:rsidP="00DC1E4A">
      <w:pPr>
        <w:spacing w:after="0" w:line="360" w:lineRule="auto"/>
        <w:contextualSpacing/>
        <w:jc w:val="center"/>
        <w:rPr>
          <w:rFonts w:ascii="Verdana" w:eastAsia="FuturaStd-Book" w:hAnsi="Verdana" w:cs="Verdana"/>
          <w:color w:val="000000"/>
          <w:sz w:val="24"/>
          <w:szCs w:val="24"/>
        </w:rPr>
      </w:pPr>
    </w:p>
    <w:p w:rsidR="00F211B0" w:rsidRDefault="00F211B0" w:rsidP="00DC1E4A">
      <w:pPr>
        <w:spacing w:after="0" w:line="360" w:lineRule="auto"/>
        <w:contextualSpacing/>
        <w:jc w:val="center"/>
        <w:rPr>
          <w:rFonts w:ascii="Verdana" w:eastAsia="FuturaStd-Book" w:hAnsi="Verdana" w:cs="Verdana"/>
          <w:color w:val="000000"/>
          <w:sz w:val="24"/>
          <w:szCs w:val="24"/>
        </w:rPr>
      </w:pPr>
    </w:p>
    <w:p w:rsidR="005B43A7" w:rsidRDefault="005B43A7" w:rsidP="00DC1E4A">
      <w:pPr>
        <w:spacing w:after="0" w:line="240" w:lineRule="auto"/>
        <w:contextualSpacing/>
        <w:jc w:val="center"/>
        <w:rPr>
          <w:rFonts w:ascii="Verdana" w:hAnsi="Verdana" w:cs="Arial"/>
          <w:b/>
          <w:sz w:val="24"/>
          <w:szCs w:val="24"/>
        </w:rPr>
      </w:pPr>
    </w:p>
    <w:p w:rsidR="00DC1E4A" w:rsidRDefault="00DC1E4A" w:rsidP="00DC1E4A">
      <w:pPr>
        <w:spacing w:after="0" w:line="240" w:lineRule="auto"/>
        <w:contextualSpacing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Edson de Souza Vilela</w:t>
      </w:r>
    </w:p>
    <w:p w:rsidR="00DC1E4A" w:rsidRPr="00DC1E4A" w:rsidRDefault="00DC1E4A" w:rsidP="00DC1E4A">
      <w:pPr>
        <w:spacing w:after="0" w:line="240" w:lineRule="auto"/>
        <w:contextualSpacing/>
        <w:jc w:val="center"/>
      </w:pPr>
      <w:r w:rsidRPr="00DC1E4A">
        <w:rPr>
          <w:rFonts w:ascii="Verdana" w:hAnsi="Verdana" w:cs="Arial"/>
          <w:b/>
        </w:rPr>
        <w:t>Prefeito de Carmo do Cajuru</w:t>
      </w:r>
    </w:p>
    <w:p w:rsidR="00651F0A" w:rsidRDefault="00651F0A"/>
    <w:p w:rsidR="00703429" w:rsidRDefault="00660AD5" w:rsidP="00703429">
      <w:pPr>
        <w:spacing w:line="360" w:lineRule="auto"/>
        <w:jc w:val="center"/>
        <w:rPr>
          <w:bCs/>
        </w:rPr>
      </w:pPr>
      <w:r w:rsidRPr="00660AD5">
        <w:pict>
          <v:rect id="_x0000_s1026" style="position:absolute;left:0;text-align:left;margin-left:-2.7pt;margin-top:-8.45pt;width:434.25pt;height:36pt;z-index:251660288" fillcolor="#d8d8d8">
            <v:textbox style="mso-next-textbox:#_x0000_s1026">
              <w:txbxContent>
                <w:p w:rsidR="00703429" w:rsidRDefault="00703429" w:rsidP="00703429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JUSTIFICATIVA</w:t>
                  </w:r>
                </w:p>
              </w:txbxContent>
            </v:textbox>
          </v:rect>
        </w:pict>
      </w:r>
    </w:p>
    <w:p w:rsidR="00703429" w:rsidRDefault="00703429" w:rsidP="00703429">
      <w:pPr>
        <w:spacing w:line="360" w:lineRule="auto"/>
        <w:jc w:val="center"/>
      </w:pPr>
    </w:p>
    <w:p w:rsidR="00703429" w:rsidRDefault="00703429" w:rsidP="00703429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703429" w:rsidRDefault="00703429" w:rsidP="00703429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703429" w:rsidRDefault="00703429" w:rsidP="00703429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703429" w:rsidRDefault="00703429" w:rsidP="00703429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703429" w:rsidRDefault="00703429" w:rsidP="00703429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703429" w:rsidRDefault="00703429" w:rsidP="00703429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703429" w:rsidRDefault="00703429" w:rsidP="00703429">
      <w:pPr>
        <w:spacing w:line="360" w:lineRule="auto"/>
        <w:jc w:val="both"/>
      </w:pPr>
    </w:p>
    <w:p w:rsidR="00703429" w:rsidRDefault="00703429" w:rsidP="00703429">
      <w:pPr>
        <w:spacing w:line="360" w:lineRule="auto"/>
        <w:jc w:val="both"/>
      </w:pPr>
      <w:r>
        <w:t>Neste momento em que mais nos dirigimos a esta Casa Legislativa os cumprimento e passo a expor justificativa quanto ao Projeto de Lei ____/2023 que ora lhes encaminho.</w:t>
      </w:r>
    </w:p>
    <w:p w:rsidR="00703429" w:rsidRDefault="00703429" w:rsidP="00703429">
      <w:pPr>
        <w:spacing w:line="360" w:lineRule="auto"/>
        <w:jc w:val="both"/>
      </w:pPr>
      <w:r>
        <w:t>Este Projeto de lei busca promover a valorização dos servidores públicos municipais, reconhecendo o esforço e a dedicação desses profissionais. O reajuste nos salários-base das classes B, C e D tem como objetivo corrigir distorções salariais existentes, proporcionando uma remuneração mais justa e condizente com a experiência e qualificação técnica de cada classe.</w:t>
      </w:r>
    </w:p>
    <w:p w:rsidR="00703429" w:rsidRDefault="00703429" w:rsidP="00703429">
      <w:pPr>
        <w:spacing w:line="360" w:lineRule="auto"/>
        <w:jc w:val="both"/>
      </w:pPr>
      <w:r>
        <w:t>Destaca-se que a valorização dos servidores públicos contribui para a melhoria dos serviços prestados à população, uma vez que profissionais motivados e bem remunerados tendem a desempenhar suas funções de maneira mais eficiente e qualificada.</w:t>
      </w:r>
    </w:p>
    <w:p w:rsidR="00703429" w:rsidRDefault="00703429" w:rsidP="00703429">
      <w:pPr>
        <w:spacing w:line="360" w:lineRule="auto"/>
        <w:jc w:val="both"/>
      </w:pPr>
      <w:r>
        <w:t>Por esses motivos, contamos com o apoio dos nobres vereadores para a aprovação deste projeto de lei, que representa um avanço significativo na política de recursos humanos do município, valorizando os servidores e promovendo a melhoria da gestão pública.</w:t>
      </w:r>
    </w:p>
    <w:p w:rsidR="00703429" w:rsidRDefault="00703429" w:rsidP="00703429">
      <w:pPr>
        <w:spacing w:line="360" w:lineRule="auto"/>
        <w:jc w:val="both"/>
      </w:pPr>
    </w:p>
    <w:p w:rsidR="00703429" w:rsidRDefault="00703429" w:rsidP="00703429">
      <w:pPr>
        <w:spacing w:line="360" w:lineRule="auto"/>
        <w:jc w:val="center"/>
      </w:pPr>
      <w:r>
        <w:t>Carmo do Cajuru, 14 de julho de 2023.</w:t>
      </w:r>
    </w:p>
    <w:p w:rsidR="00703429" w:rsidRDefault="00703429" w:rsidP="00703429">
      <w:pPr>
        <w:spacing w:line="360" w:lineRule="auto"/>
        <w:ind w:firstLine="709"/>
        <w:jc w:val="both"/>
      </w:pPr>
    </w:p>
    <w:p w:rsidR="00703429" w:rsidRDefault="00703429" w:rsidP="00703429">
      <w:pPr>
        <w:spacing w:line="360" w:lineRule="auto"/>
        <w:ind w:firstLine="709"/>
        <w:jc w:val="both"/>
      </w:pPr>
    </w:p>
    <w:p w:rsidR="00703429" w:rsidRDefault="00703429" w:rsidP="00703429">
      <w:pPr>
        <w:jc w:val="center"/>
        <w:rPr>
          <w:b/>
          <w:bCs/>
        </w:rPr>
      </w:pPr>
      <w:r>
        <w:rPr>
          <w:b/>
          <w:bCs/>
        </w:rPr>
        <w:t>Edson de Souza Vilela</w:t>
      </w:r>
    </w:p>
    <w:p w:rsidR="00703429" w:rsidRDefault="00703429" w:rsidP="001F78EE">
      <w:pPr>
        <w:jc w:val="center"/>
      </w:pPr>
      <w:r>
        <w:rPr>
          <w:bCs/>
          <w:i/>
        </w:rPr>
        <w:t>Prefeito de Carmo do Cajuru</w:t>
      </w:r>
    </w:p>
    <w:sectPr w:rsidR="00703429" w:rsidSect="005B43A7">
      <w:headerReference w:type="default" r:id="rId7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16" w:rsidRDefault="00085916" w:rsidP="005B43A7">
      <w:pPr>
        <w:spacing w:after="0" w:line="240" w:lineRule="auto"/>
      </w:pPr>
      <w:r>
        <w:separator/>
      </w:r>
    </w:p>
  </w:endnote>
  <w:endnote w:type="continuationSeparator" w:id="1">
    <w:p w:rsidR="00085916" w:rsidRDefault="00085916" w:rsidP="005B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Std-Book">
    <w:altName w:val="Arial Unicode MS"/>
    <w:charset w:val="8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16" w:rsidRDefault="00085916" w:rsidP="005B43A7">
      <w:pPr>
        <w:spacing w:after="0" w:line="240" w:lineRule="auto"/>
      </w:pPr>
      <w:r>
        <w:separator/>
      </w:r>
    </w:p>
  </w:footnote>
  <w:footnote w:type="continuationSeparator" w:id="1">
    <w:p w:rsidR="00085916" w:rsidRDefault="00085916" w:rsidP="005B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A7" w:rsidRDefault="005B43A7">
    <w:pPr>
      <w:pStyle w:val="Cabealho"/>
    </w:pPr>
  </w:p>
  <w:p w:rsidR="005B43A7" w:rsidRDefault="005B43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E4A"/>
    <w:rsid w:val="000816FF"/>
    <w:rsid w:val="00085916"/>
    <w:rsid w:val="000A67E6"/>
    <w:rsid w:val="001616C1"/>
    <w:rsid w:val="00190C78"/>
    <w:rsid w:val="001D28CE"/>
    <w:rsid w:val="001F78EE"/>
    <w:rsid w:val="002B3319"/>
    <w:rsid w:val="004721F9"/>
    <w:rsid w:val="005B43A7"/>
    <w:rsid w:val="00651F0A"/>
    <w:rsid w:val="00660AD5"/>
    <w:rsid w:val="00681579"/>
    <w:rsid w:val="00703429"/>
    <w:rsid w:val="00A661C8"/>
    <w:rsid w:val="00B26FC2"/>
    <w:rsid w:val="00D35704"/>
    <w:rsid w:val="00DC1E4A"/>
    <w:rsid w:val="00F211B0"/>
    <w:rsid w:val="00F7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4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1E4A"/>
    <w:pPr>
      <w:spacing w:after="0" w:line="360" w:lineRule="auto"/>
      <w:ind w:firstLine="708"/>
      <w:jc w:val="center"/>
    </w:pPr>
    <w:rPr>
      <w:rFonts w:ascii="Verdana" w:eastAsia="Times New Roman" w:hAnsi="Verdana" w:cs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C1E4A"/>
    <w:rPr>
      <w:rFonts w:ascii="Verdana" w:eastAsia="Times New Roman" w:hAnsi="Verdana" w:cs="Verdana"/>
      <w:sz w:val="96"/>
      <w:szCs w:val="20"/>
      <w:lang w:eastAsia="zh-CN"/>
    </w:rPr>
  </w:style>
  <w:style w:type="paragraph" w:customStyle="1" w:styleId="Ttulo1">
    <w:name w:val="Título1"/>
    <w:basedOn w:val="Normal"/>
    <w:next w:val="Corpodetexto"/>
    <w:rsid w:val="00DC1E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rpodetexto21">
    <w:name w:val="Corpo de texto 21"/>
    <w:basedOn w:val="Normal"/>
    <w:rsid w:val="00DC1E4A"/>
    <w:pPr>
      <w:spacing w:after="0" w:line="360" w:lineRule="auto"/>
      <w:jc w:val="both"/>
    </w:pPr>
    <w:rPr>
      <w:rFonts w:ascii="Verdana" w:eastAsia="Times New Roman" w:hAnsi="Verdana" w:cs="Verdana"/>
      <w:sz w:val="24"/>
      <w:szCs w:val="20"/>
    </w:rPr>
  </w:style>
  <w:style w:type="paragraph" w:customStyle="1" w:styleId="WW-Corpodetextorecuado">
    <w:name w:val="WW-Corpo de texto recuado"/>
    <w:basedOn w:val="Normal"/>
    <w:rsid w:val="00DC1E4A"/>
    <w:pPr>
      <w:spacing w:after="0" w:line="360" w:lineRule="auto"/>
      <w:ind w:firstLine="708"/>
      <w:jc w:val="center"/>
    </w:pPr>
    <w:rPr>
      <w:rFonts w:ascii="Verdana" w:eastAsia="Times New Roman" w:hAnsi="Verdana" w:cs="Verdana"/>
      <w:sz w:val="96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1E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1E4A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5B4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43A7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5B4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43A7"/>
    <w:rPr>
      <w:rFonts w:ascii="Calibri" w:eastAsia="Calibri" w:hAnsi="Calibri" w:cs="Times New Roman"/>
      <w:lang w:eastAsia="zh-CN"/>
    </w:rPr>
  </w:style>
  <w:style w:type="paragraph" w:customStyle="1" w:styleId="Padro">
    <w:name w:val="Padrão"/>
    <w:uiPriority w:val="99"/>
    <w:rsid w:val="00703429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0397-138C-46D1-A18A-9BEA7019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Pmcc</cp:lastModifiedBy>
  <cp:revision>2</cp:revision>
  <cp:lastPrinted>2023-07-12T19:45:00Z</cp:lastPrinted>
  <dcterms:created xsi:type="dcterms:W3CDTF">2023-07-14T17:12:00Z</dcterms:created>
  <dcterms:modified xsi:type="dcterms:W3CDTF">2023-07-14T17:12:00Z</dcterms:modified>
</cp:coreProperties>
</file>