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E80E" w14:textId="77777777" w:rsidR="003F5D62" w:rsidRPr="003F5D62" w:rsidRDefault="003F5D62" w:rsidP="003F5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strike/>
          <w:kern w:val="0"/>
          <w:sz w:val="24"/>
          <w:szCs w:val="24"/>
          <w:lang w:eastAsia="pt-BR"/>
          <w14:ligatures w14:val="none"/>
        </w:rPr>
      </w:pPr>
      <w:bookmarkStart w:id="0" w:name="_Hlk68596686"/>
    </w:p>
    <w:p w14:paraId="664742C1" w14:textId="0FED262D" w:rsidR="003F5D62" w:rsidRPr="003F5D62" w:rsidRDefault="003F5D62" w:rsidP="003F5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</w:pPr>
      <w:r w:rsidRPr="003F5D62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>PROJETO DE LEI Nº</w:t>
      </w:r>
      <w:r w:rsidRPr="003F5D62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3F5D62">
        <w:rPr>
          <w:rFonts w:ascii="Verdana" w:eastAsia="Times New Roman" w:hAnsi="Verdana" w:cs="Arial"/>
          <w:b/>
          <w:kern w:val="0"/>
          <w:sz w:val="40"/>
          <w:szCs w:val="24"/>
          <w:u w:val="single"/>
          <w:lang w:eastAsia="pt-BR"/>
          <w14:ligatures w14:val="none"/>
        </w:rPr>
        <w:tab/>
      </w:r>
      <w:r w:rsidRPr="003F5D62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 xml:space="preserve"> /202</w:t>
      </w:r>
      <w:r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>3</w:t>
      </w:r>
      <w:r w:rsidRPr="003F5D62">
        <w:rPr>
          <w:rFonts w:ascii="Verdana" w:eastAsia="Times New Roman" w:hAnsi="Verdana" w:cs="Arial"/>
          <w:b/>
          <w:kern w:val="0"/>
          <w:sz w:val="40"/>
          <w:szCs w:val="24"/>
          <w:lang w:eastAsia="pt-BR"/>
          <w14:ligatures w14:val="none"/>
        </w:rPr>
        <w:t xml:space="preserve"> </w:t>
      </w:r>
    </w:p>
    <w:p w14:paraId="56D8CA37" w14:textId="77777777" w:rsidR="003F5D62" w:rsidRPr="003F5D62" w:rsidRDefault="003F5D62" w:rsidP="003F5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jc w:val="center"/>
        <w:rPr>
          <w:rFonts w:ascii="Verdana" w:eastAsia="Times New Roman" w:hAnsi="Verdana" w:cs="Arial"/>
          <w:b/>
          <w:kern w:val="0"/>
          <w:sz w:val="24"/>
          <w:szCs w:val="24"/>
          <w:lang w:eastAsia="pt-BR"/>
          <w14:ligatures w14:val="none"/>
        </w:rPr>
      </w:pPr>
    </w:p>
    <w:p w14:paraId="55D29398" w14:textId="77777777" w:rsidR="003F5D62" w:rsidRPr="003F5D62" w:rsidRDefault="003F5D62" w:rsidP="003F5D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0A75127A" w14:textId="77777777" w:rsidR="003F5D62" w:rsidRPr="003F5D62" w:rsidRDefault="003F5D62" w:rsidP="003F5D6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Verdana" w:eastAsia="Calibri" w:hAnsi="Verdana" w:cs="Arial"/>
          <w:b/>
          <w:i/>
          <w:color w:val="000000"/>
          <w:kern w:val="0"/>
          <w:sz w:val="24"/>
          <w:szCs w:val="24"/>
          <w14:ligatures w14:val="none"/>
        </w:rPr>
      </w:pPr>
    </w:p>
    <w:p w14:paraId="48528725" w14:textId="2C846D4F" w:rsidR="003F5D62" w:rsidRPr="003F5D62" w:rsidRDefault="003F5D62" w:rsidP="003F5D62">
      <w:pPr>
        <w:spacing w:after="200" w:line="276" w:lineRule="auto"/>
        <w:ind w:left="4678"/>
        <w:jc w:val="both"/>
        <w:rPr>
          <w:rFonts w:ascii="Verdana" w:eastAsia="Calibri" w:hAnsi="Verdana" w:cs="Times New Roman"/>
          <w:b/>
          <w:i/>
          <w:kern w:val="0"/>
          <w14:ligatures w14:val="none"/>
        </w:rPr>
      </w:pPr>
      <w:r w:rsidRPr="003F5D62">
        <w:rPr>
          <w:rFonts w:ascii="Verdana" w:eastAsia="Calibri" w:hAnsi="Verdana" w:cs="Times New Roman"/>
          <w:b/>
          <w:kern w:val="0"/>
          <w14:ligatures w14:val="none"/>
        </w:rPr>
        <w:t>“</w:t>
      </w:r>
      <w:r w:rsidR="00F74C39" w:rsidRPr="008F2356">
        <w:rPr>
          <w:rFonts w:ascii="Verdana" w:eastAsia="Calibri" w:hAnsi="Verdana" w:cs="Times New Roman"/>
          <w:b/>
          <w:kern w:val="0"/>
          <w14:ligatures w14:val="none"/>
        </w:rPr>
        <w:t>Altera Lei nº 2.282, de 23 de abril de 2010</w:t>
      </w:r>
      <w:r w:rsidRPr="003F5D62">
        <w:rPr>
          <w:rFonts w:ascii="Verdana" w:eastAsia="Calibri" w:hAnsi="Verdana" w:cs="Times New Roman"/>
          <w:b/>
          <w:kern w:val="0"/>
          <w14:ligatures w14:val="none"/>
        </w:rPr>
        <w:t>”.</w:t>
      </w:r>
    </w:p>
    <w:p w14:paraId="21177275" w14:textId="77777777" w:rsidR="003F5D62" w:rsidRPr="003F5D62" w:rsidRDefault="003F5D62" w:rsidP="003F5D62">
      <w:pPr>
        <w:spacing w:after="0" w:line="240" w:lineRule="auto"/>
        <w:jc w:val="both"/>
        <w:rPr>
          <w:rFonts w:ascii="Verdana" w:eastAsia="Calibri" w:hAnsi="Verdana" w:cs="Arial"/>
          <w:kern w:val="0"/>
          <w:sz w:val="24"/>
          <w:szCs w:val="24"/>
          <w14:ligatures w14:val="none"/>
        </w:rPr>
      </w:pPr>
      <w:r w:rsidRPr="003F5D62">
        <w:rPr>
          <w:rFonts w:ascii="Verdana" w:eastAsia="Calibri" w:hAnsi="Verdana" w:cs="Arial"/>
          <w:kern w:val="0"/>
          <w:sz w:val="24"/>
          <w:szCs w:val="24"/>
          <w14:ligatures w14:val="none"/>
        </w:rPr>
        <w:tab/>
      </w:r>
    </w:p>
    <w:p w14:paraId="1B8EA815" w14:textId="77777777" w:rsidR="003F5D62" w:rsidRPr="003F5D62" w:rsidRDefault="003F5D62" w:rsidP="003F5D62">
      <w:pPr>
        <w:spacing w:after="0" w:line="240" w:lineRule="auto"/>
        <w:jc w:val="both"/>
        <w:rPr>
          <w:rFonts w:ascii="Verdana" w:eastAsia="Calibri" w:hAnsi="Verdana" w:cs="Arial"/>
          <w:kern w:val="0"/>
          <w:sz w:val="24"/>
          <w:szCs w:val="24"/>
          <w14:ligatures w14:val="none"/>
        </w:rPr>
      </w:pPr>
    </w:p>
    <w:p w14:paraId="4AD2DC3C" w14:textId="77777777" w:rsidR="003F5D62" w:rsidRPr="003F5D62" w:rsidRDefault="003F5D62" w:rsidP="003F5D62">
      <w:pPr>
        <w:spacing w:after="0" w:line="360" w:lineRule="auto"/>
        <w:ind w:firstLine="708"/>
        <w:jc w:val="both"/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  <w14:ligatures w14:val="none"/>
        </w:rPr>
      </w:pPr>
      <w:r w:rsidRPr="003F5D62">
        <w:rPr>
          <w:rFonts w:ascii="Verdana" w:eastAsia="Calibri" w:hAnsi="Verdana" w:cs="Times New Roman"/>
          <w:i/>
          <w:iCs/>
          <w:spacing w:val="-5"/>
          <w:kern w:val="0"/>
          <w:sz w:val="23"/>
          <w:szCs w:val="23"/>
          <w14:ligatures w14:val="none"/>
        </w:rPr>
        <w:t>O Prefeito do Município de Carmo do Cajuru, Estado de Minas Gerais, no uso de suas atribuições legais, consoante lhe faculta o inciso IV do art. 64 da Lei Orgânica Municipal, apresenta o seguinte Projeto de Lei:</w:t>
      </w:r>
    </w:p>
    <w:p w14:paraId="1657C2E4" w14:textId="77777777" w:rsidR="003F5D62" w:rsidRPr="003F5D62" w:rsidRDefault="003F5D62" w:rsidP="003F5D62">
      <w:pPr>
        <w:tabs>
          <w:tab w:val="left" w:pos="540"/>
          <w:tab w:val="left" w:pos="1080"/>
        </w:tabs>
        <w:spacing w:after="0" w:line="240" w:lineRule="auto"/>
        <w:ind w:firstLine="708"/>
        <w:jc w:val="center"/>
        <w:rPr>
          <w:rFonts w:ascii="Verdana" w:eastAsia="Calibri" w:hAnsi="Verdana" w:cs="Arial"/>
          <w:b/>
          <w:kern w:val="0"/>
          <w:sz w:val="23"/>
          <w:szCs w:val="23"/>
          <w14:ligatures w14:val="none"/>
        </w:rPr>
      </w:pPr>
    </w:p>
    <w:p w14:paraId="154C07C5" w14:textId="77777777" w:rsidR="0010701A" w:rsidRPr="008F2356" w:rsidRDefault="003F5D62" w:rsidP="0010701A">
      <w:pPr>
        <w:spacing w:after="200" w:line="276" w:lineRule="auto"/>
        <w:ind w:firstLine="708"/>
        <w:jc w:val="both"/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</w:pPr>
      <w:r w:rsidRPr="003F5D62">
        <w:rPr>
          <w:rFonts w:ascii="Verdana" w:eastAsia="Calibri" w:hAnsi="Verdana" w:cs="Arial"/>
          <w:b/>
          <w:spacing w:val="-5"/>
          <w:kern w:val="0"/>
          <w:sz w:val="23"/>
          <w:szCs w:val="23"/>
          <w14:ligatures w14:val="none"/>
        </w:rPr>
        <w:t>Art. 1º.</w:t>
      </w:r>
      <w:r w:rsidRPr="003F5D62">
        <w:rPr>
          <w:rFonts w:ascii="Verdana" w:eastAsia="Calibri" w:hAnsi="Verdana" w:cs="Arial"/>
          <w:spacing w:val="-5"/>
          <w:kern w:val="0"/>
          <w:sz w:val="23"/>
          <w:szCs w:val="23"/>
          <w14:ligatures w14:val="none"/>
        </w:rPr>
        <w:t xml:space="preserve"> </w:t>
      </w:r>
      <w:r w:rsidRPr="003F5D62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 xml:space="preserve"> </w:t>
      </w:r>
      <w:r w:rsidR="00F74C39"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 xml:space="preserve">O art. 1º da </w:t>
      </w:r>
      <w:r w:rsidR="0010701A" w:rsidRPr="008F2356">
        <w:rPr>
          <w:rFonts w:ascii="Verdana" w:eastAsia="Calibri" w:hAnsi="Verdana" w:cs="Times New Roman"/>
          <w:bCs/>
          <w:kern w:val="0"/>
          <w:sz w:val="23"/>
          <w:szCs w:val="23"/>
          <w14:ligatures w14:val="none"/>
        </w:rPr>
        <w:t>Lei nº 2.282, de 23 de abril de 2010</w:t>
      </w:r>
      <w:r w:rsidR="0010701A" w:rsidRPr="008F2356">
        <w:rPr>
          <w:rFonts w:ascii="Verdana" w:eastAsia="Calibri" w:hAnsi="Verdana" w:cs="Times New Roman"/>
          <w:bCs/>
          <w:kern w:val="0"/>
          <w:sz w:val="23"/>
          <w:szCs w:val="23"/>
          <w14:ligatures w14:val="none"/>
        </w:rPr>
        <w:t>, p</w:t>
      </w:r>
      <w:r w:rsidRPr="003F5D62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 xml:space="preserve">assa a </w:t>
      </w:r>
      <w:r w:rsidR="0010701A"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>vigorar com a seguinte redação:</w:t>
      </w:r>
    </w:p>
    <w:p w14:paraId="3FDC572E" w14:textId="39CF6356" w:rsidR="003F5D62" w:rsidRPr="003F5D62" w:rsidRDefault="0010701A" w:rsidP="0010701A">
      <w:pPr>
        <w:spacing w:after="200" w:line="276" w:lineRule="auto"/>
        <w:ind w:firstLine="708"/>
        <w:jc w:val="both"/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</w:pPr>
      <w:r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 xml:space="preserve">Art. 1º </w:t>
      </w:r>
      <w:r w:rsidRPr="008F2356">
        <w:rPr>
          <w:rFonts w:ascii="Verdana" w:hAnsi="Verdana" w:cs="Arial"/>
          <w:sz w:val="23"/>
          <w:szCs w:val="23"/>
        </w:rPr>
        <w:t>O Auditório Municipal do Centro Municipal de Educação Infantil - CMEI</w:t>
      </w:r>
      <w:r w:rsidRPr="008F2356">
        <w:rPr>
          <w:rFonts w:ascii="Verdana" w:hAnsi="Verdana" w:cs="Arial"/>
          <w:color w:val="000000"/>
          <w:sz w:val="23"/>
          <w:szCs w:val="23"/>
        </w:rPr>
        <w:t xml:space="preserve"> situado </w:t>
      </w:r>
      <w:r w:rsidRPr="008F2356">
        <w:rPr>
          <w:rFonts w:ascii="Verdana" w:hAnsi="Verdana" w:cs="Arial"/>
          <w:color w:val="000000"/>
          <w:sz w:val="23"/>
          <w:szCs w:val="23"/>
        </w:rPr>
        <w:t>à</w:t>
      </w:r>
      <w:r w:rsidRPr="008F2356">
        <w:rPr>
          <w:rFonts w:ascii="Verdana" w:hAnsi="Verdana" w:cs="Arial"/>
          <w:color w:val="000000"/>
          <w:sz w:val="23"/>
          <w:szCs w:val="23"/>
        </w:rPr>
        <w:t xml:space="preserve"> rua Treze de Maio nº. 220, bairro Tupy nesta cidade, criado para a exibição de peças teatrais, espetáculos musicais, de dança e outros eventos culturais e educacionais</w:t>
      </w:r>
      <w:r w:rsidRPr="008F2356">
        <w:rPr>
          <w:rFonts w:ascii="Verdana" w:hAnsi="Verdana" w:cs="Arial"/>
          <w:sz w:val="23"/>
          <w:szCs w:val="23"/>
        </w:rPr>
        <w:t>, passa a denominar-se</w:t>
      </w:r>
      <w:r w:rsidRPr="008F2356">
        <w:rPr>
          <w:rFonts w:ascii="Verdana" w:hAnsi="Verdana" w:cs="Arial"/>
          <w:sz w:val="23"/>
          <w:szCs w:val="23"/>
        </w:rPr>
        <w:t xml:space="preserve"> </w:t>
      </w:r>
      <w:r w:rsidR="003F5D62"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>“</w:t>
      </w:r>
      <w:r w:rsidR="00682A74"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 xml:space="preserve">Teatro </w:t>
      </w:r>
      <w:r w:rsidR="003F5D62" w:rsidRPr="003F5D62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>A</w:t>
      </w:r>
      <w:r w:rsidR="003F5D62" w:rsidRPr="008F2356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>uditório Professora Lúcia Guimarães”</w:t>
      </w:r>
      <w:r w:rsidR="003F5D62" w:rsidRPr="003F5D62">
        <w:rPr>
          <w:rFonts w:ascii="Verdana" w:hAnsi="Verdana" w:cs="Helvetica"/>
          <w:kern w:val="0"/>
          <w:sz w:val="23"/>
          <w:szCs w:val="23"/>
          <w:shd w:val="clear" w:color="auto" w:fill="FFFFFF"/>
          <w14:ligatures w14:val="none"/>
        </w:rPr>
        <w:t>.</w:t>
      </w:r>
    </w:p>
    <w:p w14:paraId="03095BF4" w14:textId="6422BC65" w:rsidR="003F5D62" w:rsidRPr="003F5D62" w:rsidRDefault="003F5D62" w:rsidP="0010701A">
      <w:pPr>
        <w:tabs>
          <w:tab w:val="left" w:pos="1080"/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Calibri" w:hAnsi="Verdana" w:cs="Arial"/>
          <w:kern w:val="0"/>
          <w:sz w:val="23"/>
          <w:szCs w:val="23"/>
          <w14:ligatures w14:val="none"/>
        </w:rPr>
      </w:pPr>
      <w:r w:rsidRPr="003F5D62">
        <w:rPr>
          <w:rFonts w:ascii="Verdana" w:eastAsia="Calibri" w:hAnsi="Verdana" w:cs="Arial"/>
          <w:b/>
          <w:bCs/>
          <w:kern w:val="0"/>
          <w:sz w:val="23"/>
          <w:szCs w:val="23"/>
          <w14:ligatures w14:val="none"/>
        </w:rPr>
        <w:t>Art. 2º.</w:t>
      </w:r>
      <w:r w:rsidRPr="003F5D62">
        <w:rPr>
          <w:rFonts w:ascii="Verdana" w:eastAsia="Calibri" w:hAnsi="Verdana" w:cs="Arial"/>
          <w:bCs/>
          <w:kern w:val="0"/>
          <w:sz w:val="23"/>
          <w:szCs w:val="23"/>
          <w14:ligatures w14:val="none"/>
        </w:rPr>
        <w:t xml:space="preserve"> Esta Lei entra em vigor na data de sua publicação. </w:t>
      </w:r>
    </w:p>
    <w:p w14:paraId="191943C2" w14:textId="77777777" w:rsidR="003F5D62" w:rsidRPr="003F5D62" w:rsidRDefault="003F5D62" w:rsidP="0010701A">
      <w:pPr>
        <w:spacing w:after="0" w:line="276" w:lineRule="auto"/>
        <w:ind w:firstLine="708"/>
        <w:jc w:val="both"/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</w:pPr>
    </w:p>
    <w:p w14:paraId="79493215" w14:textId="0D3CA9F9" w:rsidR="003F5D62" w:rsidRPr="003F5D62" w:rsidRDefault="003F5D62" w:rsidP="0010701A">
      <w:pPr>
        <w:spacing w:after="0" w:line="276" w:lineRule="auto"/>
        <w:ind w:firstLine="708"/>
        <w:jc w:val="center"/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 xml:space="preserve">Carmo do Cajuru, </w:t>
      </w:r>
      <w:r w:rsidRPr="008F2356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>14</w:t>
      </w:r>
      <w:r w:rsidRPr="003F5D62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 xml:space="preserve"> de </w:t>
      </w:r>
      <w:r w:rsidRPr="008F2356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>agosto</w:t>
      </w:r>
      <w:r w:rsidRPr="003F5D62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 xml:space="preserve"> de 202</w:t>
      </w:r>
      <w:r w:rsidRPr="008F2356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>3</w:t>
      </w:r>
      <w:r w:rsidRPr="003F5D62"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  <w:t>.</w:t>
      </w:r>
    </w:p>
    <w:p w14:paraId="081340D9" w14:textId="77777777" w:rsidR="003F5D62" w:rsidRPr="003F5D62" w:rsidRDefault="003F5D62" w:rsidP="0010701A">
      <w:pPr>
        <w:spacing w:after="0" w:line="276" w:lineRule="auto"/>
        <w:jc w:val="both"/>
        <w:rPr>
          <w:rFonts w:ascii="Verdana" w:eastAsia="Times New Roman" w:hAnsi="Verdana" w:cs="Times New Roman"/>
          <w:kern w:val="0"/>
          <w:sz w:val="23"/>
          <w:szCs w:val="23"/>
          <w:lang w:eastAsia="pt-BR"/>
          <w14:ligatures w14:val="none"/>
        </w:rPr>
      </w:pPr>
    </w:p>
    <w:p w14:paraId="65AB89FD" w14:textId="77777777" w:rsidR="003F5D62" w:rsidRPr="003F5D62" w:rsidRDefault="003F5D62" w:rsidP="0010701A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3"/>
          <w:szCs w:val="23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b/>
          <w:kern w:val="0"/>
          <w:sz w:val="23"/>
          <w:szCs w:val="23"/>
          <w:lang w:eastAsia="pt-BR"/>
          <w14:ligatures w14:val="none"/>
        </w:rPr>
        <w:t>Edson de Souza Vilela</w:t>
      </w:r>
    </w:p>
    <w:p w14:paraId="00D9A1DB" w14:textId="77777777" w:rsidR="003F5D62" w:rsidRPr="003F5D62" w:rsidRDefault="003F5D62" w:rsidP="0010701A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3"/>
          <w:szCs w:val="23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b/>
          <w:kern w:val="0"/>
          <w:sz w:val="23"/>
          <w:szCs w:val="23"/>
          <w:lang w:eastAsia="pt-BR"/>
          <w14:ligatures w14:val="none"/>
        </w:rPr>
        <w:t>Prefeito de Carmo do Cajuru</w:t>
      </w:r>
    </w:p>
    <w:p w14:paraId="3822F419" w14:textId="77777777" w:rsidR="003F5D62" w:rsidRPr="003F5D62" w:rsidRDefault="003F5D62" w:rsidP="0010701A">
      <w:pPr>
        <w:spacing w:after="0" w:line="276" w:lineRule="auto"/>
        <w:jc w:val="center"/>
        <w:rPr>
          <w:rFonts w:ascii="Verdana" w:eastAsia="Times New Roman" w:hAnsi="Verdana" w:cs="Times New Roman"/>
          <w:b/>
          <w:kern w:val="0"/>
          <w:sz w:val="23"/>
          <w:szCs w:val="23"/>
          <w:lang w:eastAsia="pt-BR"/>
          <w14:ligatures w14:val="none"/>
        </w:rPr>
      </w:pPr>
    </w:p>
    <w:p w14:paraId="2FFB3D00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45FE6BD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7E23D445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3F9365AF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14B0C5EA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CA56597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0374BEA" w14:textId="77777777" w:rsid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A0CA17F" w14:textId="77777777" w:rsidR="008F2356" w:rsidRDefault="008F2356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969F22B" w14:textId="77777777" w:rsidR="008F2356" w:rsidRPr="003F5D62" w:rsidRDefault="008F2356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746825B9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5A7C229E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4"/>
          <w:szCs w:val="24"/>
          <w:lang w:eastAsia="pt-BR"/>
          <w14:ligatures w14:val="none"/>
        </w:rPr>
      </w:pPr>
    </w:p>
    <w:p w14:paraId="4F34193C" w14:textId="77777777" w:rsidR="003F5D62" w:rsidRPr="003F5D62" w:rsidRDefault="003F5D62" w:rsidP="003F5D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spacing w:after="200" w:line="360" w:lineRule="auto"/>
        <w:jc w:val="center"/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</w:pPr>
      <w:r w:rsidRPr="003F5D62">
        <w:rPr>
          <w:rFonts w:ascii="Verdana" w:eastAsia="Calibri" w:hAnsi="Verdana" w:cs="Arial"/>
          <w:b/>
          <w:kern w:val="0"/>
          <w:sz w:val="40"/>
          <w:szCs w:val="24"/>
          <w14:ligatures w14:val="none"/>
        </w:rPr>
        <w:lastRenderedPageBreak/>
        <w:t>DA JUSTIFICATIVA</w:t>
      </w:r>
    </w:p>
    <w:p w14:paraId="1CB8DF73" w14:textId="77777777" w:rsidR="003F5D62" w:rsidRPr="003F5D62" w:rsidRDefault="003F5D62" w:rsidP="003F5D62">
      <w:pPr>
        <w:spacing w:after="0" w:line="240" w:lineRule="auto"/>
        <w:jc w:val="both"/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</w:pPr>
      <w:r w:rsidRPr="003F5D62">
        <w:rPr>
          <w:rFonts w:ascii="Verdana" w:eastAsia="Calibri" w:hAnsi="Verdana" w:cs="Times New Roman"/>
          <w:iCs/>
          <w:kern w:val="0"/>
          <w:sz w:val="24"/>
          <w:szCs w:val="24"/>
          <w14:ligatures w14:val="none"/>
        </w:rPr>
        <w:tab/>
      </w:r>
    </w:p>
    <w:p w14:paraId="7B6111A5" w14:textId="77777777" w:rsidR="003F5D62" w:rsidRPr="003F5D62" w:rsidRDefault="003F5D62" w:rsidP="003F5D62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3F5D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>Excelentíssimo Senhor Presidente,</w:t>
      </w:r>
    </w:p>
    <w:p w14:paraId="55EEE319" w14:textId="77777777" w:rsidR="003F5D62" w:rsidRPr="003F5D62" w:rsidRDefault="003F5D62" w:rsidP="003F5D62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3F5D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Ilustres Vereadores, </w:t>
      </w:r>
    </w:p>
    <w:p w14:paraId="488B0F2C" w14:textId="77777777" w:rsidR="003F5D62" w:rsidRPr="003F5D62" w:rsidRDefault="003F5D62" w:rsidP="003F5D62">
      <w:pPr>
        <w:spacing w:after="200" w:line="276" w:lineRule="auto"/>
        <w:ind w:firstLine="709"/>
        <w:rPr>
          <w:rFonts w:ascii="Verdana" w:eastAsia="Calibri" w:hAnsi="Verdana" w:cs="Times New Roman"/>
          <w:kern w:val="0"/>
          <w:sz w:val="20"/>
          <w:szCs w:val="20"/>
          <w14:ligatures w14:val="none"/>
        </w:rPr>
      </w:pPr>
      <w:r w:rsidRPr="003F5D62">
        <w:rPr>
          <w:rFonts w:ascii="Verdana" w:eastAsia="Calibri" w:hAnsi="Verdana" w:cs="Times New Roman"/>
          <w:kern w:val="0"/>
          <w:sz w:val="20"/>
          <w:szCs w:val="20"/>
          <w14:ligatures w14:val="none"/>
        </w:rPr>
        <w:t xml:space="preserve">Ilustre Vereadora,  </w:t>
      </w:r>
    </w:p>
    <w:p w14:paraId="19D1E3B4" w14:textId="271781DB" w:rsidR="003F5D62" w:rsidRPr="003F5D62" w:rsidRDefault="003F5D62" w:rsidP="003F5D62">
      <w:pPr>
        <w:spacing w:after="0" w:line="276" w:lineRule="auto"/>
        <w:ind w:firstLine="709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  <w:t>Encaminhamos a essa Egrégia Casa Legislativa o presente Projeto de Lei para apreciação,</w:t>
      </w:r>
      <w:r w:rsidRPr="003F5D62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t-BR"/>
          <w14:ligatures w14:val="none"/>
        </w:rPr>
        <w:t xml:space="preserve"> </w:t>
      </w:r>
      <w:r w:rsidRPr="003F5D62"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  <w:t xml:space="preserve">cujo objetivo é </w:t>
      </w:r>
      <w:r w:rsidRPr="008F2356"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  <w:t xml:space="preserve">dar nova denominação ao </w:t>
      </w:r>
      <w:r w:rsidR="00682A74" w:rsidRPr="008F2356">
        <w:rPr>
          <w:rFonts w:ascii="Verdana" w:hAnsi="Verdana" w:cs="Arial"/>
          <w:bCs/>
          <w:sz w:val="20"/>
          <w:szCs w:val="20"/>
        </w:rPr>
        <w:t>Auditório Municipal Lúcia Guimarães</w:t>
      </w:r>
      <w:r w:rsidRPr="003F5D62"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  <w:t>.</w:t>
      </w:r>
    </w:p>
    <w:p w14:paraId="24192644" w14:textId="77777777" w:rsidR="003F5D62" w:rsidRPr="003F5D62" w:rsidRDefault="003F5D62" w:rsidP="003F5D6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kern w:val="0"/>
          <w:sz w:val="20"/>
          <w:szCs w:val="20"/>
          <w:lang w:eastAsia="pt-BR"/>
          <w14:ligatures w14:val="none"/>
        </w:rPr>
      </w:pPr>
    </w:p>
    <w:p w14:paraId="64BE01A9" w14:textId="7C8C7632" w:rsidR="00682A74" w:rsidRPr="008F2356" w:rsidRDefault="00682A74" w:rsidP="003F5D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</w:pP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Preclaros Edis, a</w:t>
      </w: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 </w:t>
      </w:r>
      <w:r w:rsidR="0010701A"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pretendida alteração na Lei nº 2.282/2010</w:t>
      </w:r>
      <w:r w:rsidR="008F0884" w:rsidRPr="008F2356">
        <w:rPr>
          <w:rFonts w:ascii="Verdana" w:hAnsi="Verdana" w:cs="Arial"/>
          <w:bCs/>
          <w:sz w:val="20"/>
          <w:szCs w:val="20"/>
        </w:rPr>
        <w:t>,</w:t>
      </w:r>
      <w:r w:rsidR="003F5D62" w:rsidRPr="003F5D62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 que ora apresentamos</w:t>
      </w:r>
      <w:r w:rsidR="008F0884"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,</w:t>
      </w:r>
      <w:r w:rsidR="003F5D62" w:rsidRPr="003F5D62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 objetiva </w:t>
      </w: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valorizar </w:t>
      </w:r>
      <w:r w:rsidR="003F7F8D"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o</w:t>
      </w: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 trabalho da Senhorita Lúcia Guimarães como professora, para assim, salvaguardar a sua memória com a profissão que desempenhou com dedicação e extremo zelo.</w:t>
      </w:r>
    </w:p>
    <w:p w14:paraId="2774A455" w14:textId="041AFDE4" w:rsidR="000B6C51" w:rsidRPr="008F2356" w:rsidRDefault="000B6C51" w:rsidP="003F5D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</w:pP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Nas palavras do saudoso Professor Oswaldo, em seu Livro História de Carmo do Cajuru, ele pontifica que “</w:t>
      </w:r>
      <w:r w:rsidRPr="008F2356">
        <w:rPr>
          <w:rFonts w:ascii="Verdana" w:eastAsia="Calibri" w:hAnsi="Verdana" w:cs="Times New Roman"/>
          <w:bCs/>
          <w:i/>
          <w:iCs/>
          <w:kern w:val="0"/>
          <w:sz w:val="20"/>
          <w:szCs w:val="20"/>
          <w14:ligatures w14:val="none"/>
        </w:rPr>
        <w:t>muitos professores deixam marcas indeléveis em seus alunos. Uma delas foi dona Lúcia Guimaraes, professora durante o período de 1944 e 1956 e diretora também, de 1956 a 1970, quando se aposentou como professora primária</w:t>
      </w:r>
      <w:r w:rsidR="008F2356"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”</w:t>
      </w: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.</w:t>
      </w:r>
    </w:p>
    <w:p w14:paraId="3DA26A8F" w14:textId="77777777" w:rsidR="008F0884" w:rsidRPr="008F2356" w:rsidRDefault="000B6C51" w:rsidP="003F5D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</w:pP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Ainda, no Livro Nossa Gente, página 140, Célio Cordeiro cita </w:t>
      </w:r>
      <w:r w:rsidR="008F0884"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>Lúcia Guimarães e enaltece seu trabalho incansável pela educação em nosso Município.</w:t>
      </w:r>
    </w:p>
    <w:p w14:paraId="55D02F28" w14:textId="15002279" w:rsidR="000C3BE4" w:rsidRPr="008F2356" w:rsidRDefault="008F0884" w:rsidP="003F5D6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</w:pP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Nessa senda, como dito alhures, é preciso evidenciar na memória do povo cajuruense o quão a </w:t>
      </w:r>
      <w:r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>Professora Lúcia Guimarães</w:t>
      </w:r>
      <w:r w:rsidR="000C3BE4"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 xml:space="preserve"> contribuiu para a educação no Município, </w:t>
      </w:r>
      <w:r w:rsidR="0010701A"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 xml:space="preserve">mormente no local onde </w:t>
      </w:r>
      <w:r w:rsidR="003F7F8D"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 xml:space="preserve">atualmente </w:t>
      </w:r>
      <w:r w:rsidR="0010701A"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 xml:space="preserve">a CIA de Teatro Cajuruense desempenha suas atividades </w:t>
      </w:r>
      <w:r w:rsidR="003F7F8D" w:rsidRPr="008F2356">
        <w:rPr>
          <w:rFonts w:ascii="Verdana" w:hAnsi="Verdana" w:cs="Helvetica"/>
          <w:kern w:val="0"/>
          <w:sz w:val="20"/>
          <w:szCs w:val="20"/>
          <w:shd w:val="clear" w:color="auto" w:fill="FFFFFF"/>
          <w14:ligatures w14:val="none"/>
        </w:rPr>
        <w:t>com maestria e em forte expansão, onde o lúdico e a imaginação tomam forma, estreitando ainda mais a linha já tênue entre o aprendizado e a diversão e consequentemente, entre a educação e a cultura.</w:t>
      </w:r>
    </w:p>
    <w:p w14:paraId="06545F39" w14:textId="7756C943" w:rsidR="003F5D62" w:rsidRPr="003F5D62" w:rsidRDefault="008F0884" w:rsidP="000C3BE4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Verdana" w:eastAsia="Calibri" w:hAnsi="Verdana" w:cs="Arial"/>
          <w:kern w:val="0"/>
          <w:sz w:val="20"/>
          <w:szCs w:val="20"/>
          <w14:ligatures w14:val="none"/>
        </w:rPr>
      </w:pPr>
      <w:r w:rsidRPr="008F2356">
        <w:rPr>
          <w:rFonts w:ascii="Verdana" w:eastAsia="Calibri" w:hAnsi="Verdana" w:cs="Times New Roman"/>
          <w:bCs/>
          <w:kern w:val="0"/>
          <w:sz w:val="20"/>
          <w:szCs w:val="20"/>
          <w14:ligatures w14:val="none"/>
        </w:rPr>
        <w:t xml:space="preserve"> </w:t>
      </w:r>
      <w:proofErr w:type="spellStart"/>
      <w:r w:rsidR="003F5D62" w:rsidRPr="003F5D62">
        <w:rPr>
          <w:rFonts w:ascii="Verdana" w:eastAsia="Calibri" w:hAnsi="Verdana" w:cs="Arial"/>
          <w:i/>
          <w:kern w:val="0"/>
          <w:sz w:val="20"/>
          <w:szCs w:val="20"/>
          <w14:ligatures w14:val="none"/>
        </w:rPr>
        <w:t>Ex</w:t>
      </w:r>
      <w:proofErr w:type="spellEnd"/>
      <w:r w:rsidR="003F5D62" w:rsidRPr="003F5D62">
        <w:rPr>
          <w:rFonts w:ascii="Verdana" w:eastAsia="Calibri" w:hAnsi="Verdana" w:cs="Arial"/>
          <w:i/>
          <w:kern w:val="0"/>
          <w:sz w:val="20"/>
          <w:szCs w:val="20"/>
          <w14:ligatures w14:val="none"/>
        </w:rPr>
        <w:t xml:space="preserve"> positis</w:t>
      </w:r>
      <w:r w:rsidR="003F5D62" w:rsidRPr="003F5D62">
        <w:rPr>
          <w:rFonts w:ascii="Verdana" w:eastAsia="Calibri" w:hAnsi="Verdana" w:cs="Arial"/>
          <w:kern w:val="0"/>
          <w:sz w:val="20"/>
          <w:szCs w:val="20"/>
          <w14:ligatures w14:val="none"/>
        </w:rPr>
        <w:t>, c</w:t>
      </w:r>
      <w:r w:rsidR="003F5D62" w:rsidRPr="003F5D62">
        <w:rPr>
          <w:rFonts w:ascii="Verdana" w:hAnsi="Verdana" w:cs="Arial"/>
          <w:kern w:val="0"/>
          <w:sz w:val="20"/>
          <w:szCs w:val="20"/>
          <w14:ligatures w14:val="none"/>
        </w:rPr>
        <w:t>onsiderando</w:t>
      </w:r>
      <w:r w:rsidR="003F5D62" w:rsidRPr="003F5D62">
        <w:rPr>
          <w:rFonts w:ascii="Verdana" w:hAnsi="Verdana" w:cs="Arial"/>
          <w:i/>
          <w:kern w:val="0"/>
          <w:sz w:val="20"/>
          <w:szCs w:val="20"/>
          <w14:ligatures w14:val="none"/>
        </w:rPr>
        <w:t xml:space="preserve"> </w:t>
      </w:r>
      <w:r w:rsidR="000C3BE4" w:rsidRPr="008F2356">
        <w:rPr>
          <w:rFonts w:ascii="Verdana" w:hAnsi="Verdana" w:cs="Arial"/>
          <w:iCs/>
          <w:kern w:val="0"/>
          <w:sz w:val="20"/>
          <w:szCs w:val="20"/>
          <w14:ligatures w14:val="none"/>
        </w:rPr>
        <w:t xml:space="preserve">que a professora Lúcia Guimarães trabalhou incansavelmente pela educação em Carmo do Cajuru, </w:t>
      </w:r>
      <w:r w:rsidR="003F5D62" w:rsidRPr="003F5D62">
        <w:rPr>
          <w:rFonts w:ascii="Verdana" w:eastAsia="Calibri" w:hAnsi="Verdana" w:cs="Arial"/>
          <w:kern w:val="0"/>
          <w:sz w:val="20"/>
          <w:szCs w:val="20"/>
          <w14:ligatures w14:val="none"/>
        </w:rPr>
        <w:t>solicitamos o beneplácito dos Nobres Edis, a análise e deliberação do presente Projeto, convertendo a presente matéria em Lei,</w:t>
      </w:r>
      <w:r w:rsidR="003F5D62" w:rsidRPr="003F5D62">
        <w:rPr>
          <w:rFonts w:ascii="Verdana" w:eastAsia="Calibri" w:hAnsi="Verdana" w:cs="Arial"/>
          <w:b/>
          <w:kern w:val="0"/>
          <w:sz w:val="20"/>
          <w:szCs w:val="20"/>
          <w14:ligatures w14:val="none"/>
        </w:rPr>
        <w:t xml:space="preserve"> </w:t>
      </w:r>
      <w:r w:rsidR="003F5D62" w:rsidRPr="003F5D62">
        <w:rPr>
          <w:rFonts w:ascii="Verdana" w:eastAsia="Calibri" w:hAnsi="Verdana" w:cs="Arial"/>
          <w:kern w:val="0"/>
          <w:sz w:val="20"/>
          <w:szCs w:val="20"/>
          <w14:ligatures w14:val="none"/>
        </w:rPr>
        <w:t xml:space="preserve">e com isso, esperamos contar, com o apoio dessa Egrégia Casa, reiterando as Vossas Excelências os protestos de elevada estima e consideração. </w:t>
      </w:r>
    </w:p>
    <w:p w14:paraId="6DD5CB5F" w14:textId="77777777" w:rsidR="003F5D62" w:rsidRPr="003F5D62" w:rsidRDefault="003F5D62" w:rsidP="003F5D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</w:p>
    <w:p w14:paraId="3DE7E829" w14:textId="7E73510C" w:rsidR="003F5D62" w:rsidRPr="003F5D62" w:rsidRDefault="003F5D62" w:rsidP="003F5D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 xml:space="preserve">Carmo do Cajuru, </w:t>
      </w:r>
      <w:r w:rsidR="003F7F8D" w:rsidRPr="008F2356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>14</w:t>
      </w:r>
      <w:r w:rsidRPr="003F5D62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 xml:space="preserve"> de </w:t>
      </w:r>
      <w:r w:rsidR="003F7F8D" w:rsidRPr="008F2356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>agosto</w:t>
      </w:r>
      <w:r w:rsidRPr="003F5D62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 xml:space="preserve"> de 202</w:t>
      </w:r>
      <w:r w:rsidR="003F7F8D" w:rsidRPr="008F2356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>3</w:t>
      </w:r>
      <w:r w:rsidRPr="003F5D62"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  <w:t xml:space="preserve">.  </w:t>
      </w:r>
    </w:p>
    <w:p w14:paraId="04C22F0F" w14:textId="77777777" w:rsidR="003F5D62" w:rsidRPr="003F5D62" w:rsidRDefault="003F5D62" w:rsidP="003F5D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</w:p>
    <w:p w14:paraId="289414D6" w14:textId="77777777" w:rsidR="003F5D62" w:rsidRPr="003F5D62" w:rsidRDefault="003F5D62" w:rsidP="003F5D62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</w:p>
    <w:p w14:paraId="53F02D08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b/>
          <w:kern w:val="0"/>
          <w:sz w:val="20"/>
          <w:szCs w:val="20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b/>
          <w:kern w:val="0"/>
          <w:sz w:val="20"/>
          <w:szCs w:val="20"/>
          <w:lang w:eastAsia="pt-BR"/>
          <w14:ligatures w14:val="none"/>
        </w:rPr>
        <w:t>Edson de Souza Vilela</w:t>
      </w:r>
    </w:p>
    <w:p w14:paraId="3FFC7D33" w14:textId="77777777" w:rsidR="003F5D62" w:rsidRPr="003F5D62" w:rsidRDefault="003F5D62" w:rsidP="003F5D62">
      <w:pPr>
        <w:spacing w:after="0" w:line="240" w:lineRule="auto"/>
        <w:jc w:val="center"/>
        <w:rPr>
          <w:rFonts w:ascii="Verdana" w:eastAsia="Times New Roman" w:hAnsi="Verdana" w:cs="Times New Roman"/>
          <w:kern w:val="0"/>
          <w:sz w:val="20"/>
          <w:szCs w:val="20"/>
          <w:lang w:eastAsia="pt-BR"/>
          <w14:ligatures w14:val="none"/>
        </w:rPr>
      </w:pPr>
      <w:r w:rsidRPr="003F5D62">
        <w:rPr>
          <w:rFonts w:ascii="Verdana" w:eastAsia="Times New Roman" w:hAnsi="Verdana" w:cs="Times New Roman"/>
          <w:b/>
          <w:kern w:val="0"/>
          <w:sz w:val="20"/>
          <w:szCs w:val="20"/>
          <w:lang w:eastAsia="pt-BR"/>
          <w14:ligatures w14:val="none"/>
        </w:rPr>
        <w:t>Prefeito de Carmo do Cajuru</w:t>
      </w:r>
    </w:p>
    <w:bookmarkEnd w:id="0"/>
    <w:p w14:paraId="545BD994" w14:textId="77777777" w:rsidR="003F5D62" w:rsidRPr="003F5D62" w:rsidRDefault="003F5D62" w:rsidP="003F5D62">
      <w:pPr>
        <w:spacing w:after="200" w:line="276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sectPr w:rsidR="003F5D62" w:rsidRPr="003F5D62" w:rsidSect="00173EAB">
      <w:headerReference w:type="default" r:id="rId4"/>
      <w:footerReference w:type="default" r:id="rId5"/>
      <w:pgSz w:w="11906" w:h="16838"/>
      <w:pgMar w:top="2268" w:right="1701" w:bottom="1418" w:left="1701" w:header="992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388C" w14:textId="77777777" w:rsidR="00000000" w:rsidRDefault="00000000" w:rsidP="00F9725A">
    <w:pPr>
      <w:pStyle w:val="Rodap"/>
      <w:jc w:val="center"/>
      <w:rPr>
        <w:rFonts w:ascii="Monotype Corsiva" w:hAnsi="Monotype Corsiva"/>
        <w:sz w:val="28"/>
        <w:szCs w:val="2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7FCD" w14:textId="77777777" w:rsidR="00000000" w:rsidRPr="00EF4F0C" w:rsidRDefault="00000000" w:rsidP="00F9725A">
    <w:pPr>
      <w:pStyle w:val="Cabealho"/>
      <w:jc w:val="center"/>
      <w:rPr>
        <w:rFonts w:ascii="Monotype Corsiva" w:hAnsi="Monotype Corsiva"/>
        <w:b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62"/>
    <w:rsid w:val="000B6C51"/>
    <w:rsid w:val="000C3BE4"/>
    <w:rsid w:val="0010701A"/>
    <w:rsid w:val="00367FB7"/>
    <w:rsid w:val="003F5D62"/>
    <w:rsid w:val="003F7F8D"/>
    <w:rsid w:val="00682A74"/>
    <w:rsid w:val="008F0884"/>
    <w:rsid w:val="008F2356"/>
    <w:rsid w:val="00CD7572"/>
    <w:rsid w:val="00F7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CE49"/>
  <w15:chartTrackingRefBased/>
  <w15:docId w15:val="{38074BC1-3AC9-4FCB-8252-703BBE45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D6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CabealhoChar">
    <w:name w:val="Cabeçalho Char"/>
    <w:basedOn w:val="Fontepargpadro"/>
    <w:link w:val="Cabealho"/>
    <w:uiPriority w:val="99"/>
    <w:rsid w:val="003F5D62"/>
    <w:rPr>
      <w:rFonts w:ascii="Calibri" w:eastAsia="Calibri" w:hAnsi="Calibri" w:cs="Times New Roman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F5D6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RodapChar">
    <w:name w:val="Rodapé Char"/>
    <w:basedOn w:val="Fontepargpadro"/>
    <w:link w:val="Rodap"/>
    <w:uiPriority w:val="99"/>
    <w:rsid w:val="003F5D62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2023-08-14T17:43:00Z</dcterms:created>
  <dcterms:modified xsi:type="dcterms:W3CDTF">2023-08-14T19:06:00Z</dcterms:modified>
</cp:coreProperties>
</file>