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C58" w:rsidRPr="00AD1B24" w:rsidRDefault="00D60C58" w:rsidP="00552763">
      <w:pPr>
        <w:pStyle w:val="Ttulo"/>
        <w:keepNext/>
        <w:pBdr>
          <w:top w:val="single" w:sz="4" w:space="8" w:color="000000"/>
          <w:left w:val="single" w:sz="4" w:space="3" w:color="000000"/>
          <w:bottom w:val="single" w:sz="4" w:space="5" w:color="000000"/>
          <w:right w:val="single" w:sz="4" w:space="4" w:color="000000"/>
        </w:pBdr>
        <w:shd w:val="clear" w:color="auto" w:fill="E6E6E6"/>
        <w:spacing w:after="0"/>
        <w:rPr>
          <w:rFonts w:ascii="Verdana" w:eastAsia="Verdana" w:hAnsi="Verdana" w:cs="Verdana"/>
          <w:b/>
          <w:color w:val="auto"/>
          <w:sz w:val="32"/>
          <w:szCs w:val="22"/>
        </w:rPr>
      </w:pPr>
      <w:r w:rsidRPr="00AD1B24">
        <w:rPr>
          <w:rFonts w:ascii="Verdana" w:eastAsia="Verdana" w:hAnsi="Verdana" w:cs="Verdana"/>
          <w:b/>
          <w:color w:val="auto"/>
          <w:sz w:val="32"/>
          <w:szCs w:val="22"/>
        </w:rPr>
        <w:t>PROJETO DE LEI COMPLEMENTAR Nº____ /2025</w:t>
      </w:r>
    </w:p>
    <w:p w:rsidR="000327D6" w:rsidRPr="00AD1B24" w:rsidRDefault="000327D6" w:rsidP="00552763">
      <w:pPr>
        <w:spacing w:before="300" w:after="300"/>
        <w:ind w:left="4536"/>
        <w:jc w:val="both"/>
        <w:rPr>
          <w:rFonts w:ascii="Verdana" w:hAnsi="Verdana"/>
          <w:b/>
          <w:bCs/>
          <w:i/>
          <w:iCs/>
          <w:sz w:val="22"/>
          <w:szCs w:val="22"/>
          <w:lang w:val="pt-PT"/>
        </w:rPr>
      </w:pPr>
      <w:r w:rsidRPr="00AD1B24">
        <w:rPr>
          <w:rFonts w:ascii="Verdana" w:hAnsi="Verdana"/>
          <w:b/>
          <w:bCs/>
          <w:i/>
          <w:iCs/>
          <w:sz w:val="22"/>
          <w:szCs w:val="22"/>
          <w:lang w:val="pt-PT"/>
        </w:rPr>
        <w:t>Dispõe sobre</w:t>
      </w:r>
      <w:r w:rsidR="0012076C" w:rsidRPr="00AD1B24">
        <w:rPr>
          <w:rFonts w:ascii="Verdana" w:hAnsi="Verdana"/>
          <w:b/>
          <w:bCs/>
          <w:i/>
          <w:iCs/>
          <w:sz w:val="22"/>
          <w:szCs w:val="22"/>
          <w:lang w:val="pt-PT"/>
        </w:rPr>
        <w:t xml:space="preserve"> as normas para</w:t>
      </w:r>
      <w:r w:rsidRPr="00AD1B24">
        <w:rPr>
          <w:rFonts w:ascii="Verdana" w:hAnsi="Verdana"/>
          <w:b/>
          <w:bCs/>
          <w:i/>
          <w:iCs/>
          <w:sz w:val="22"/>
          <w:szCs w:val="22"/>
          <w:lang w:val="pt-PT"/>
        </w:rPr>
        <w:t xml:space="preserve"> aprovação</w:t>
      </w:r>
      <w:r w:rsidR="00A8158D" w:rsidRPr="00AD1B24">
        <w:rPr>
          <w:rFonts w:ascii="Verdana" w:hAnsi="Verdana"/>
          <w:b/>
          <w:bCs/>
          <w:i/>
          <w:iCs/>
          <w:sz w:val="22"/>
          <w:szCs w:val="22"/>
          <w:lang w:val="pt-PT"/>
        </w:rPr>
        <w:t xml:space="preserve"> e implementação de empreendimentos imobiliários pela modalidade </w:t>
      </w:r>
      <w:r w:rsidRPr="00AD1B24">
        <w:rPr>
          <w:rFonts w:ascii="Verdana" w:hAnsi="Verdana"/>
          <w:b/>
          <w:bCs/>
          <w:i/>
          <w:iCs/>
          <w:sz w:val="22"/>
          <w:szCs w:val="22"/>
          <w:lang w:val="pt-PT"/>
        </w:rPr>
        <w:t xml:space="preserve">de </w:t>
      </w:r>
      <w:r w:rsidR="00147E88" w:rsidRPr="00AD1B24">
        <w:rPr>
          <w:rFonts w:ascii="Verdana" w:hAnsi="Verdana"/>
          <w:b/>
          <w:bCs/>
          <w:i/>
          <w:iCs/>
          <w:sz w:val="22"/>
          <w:szCs w:val="22"/>
          <w:lang w:val="pt-PT"/>
        </w:rPr>
        <w:t>Condomínio</w:t>
      </w:r>
      <w:r w:rsidR="00A8158D" w:rsidRPr="00AD1B24">
        <w:rPr>
          <w:rFonts w:ascii="Verdana" w:hAnsi="Verdana"/>
          <w:b/>
          <w:bCs/>
          <w:i/>
          <w:iCs/>
          <w:sz w:val="22"/>
          <w:szCs w:val="22"/>
          <w:lang w:val="pt-PT"/>
        </w:rPr>
        <w:t>s</w:t>
      </w:r>
      <w:r w:rsidR="00147E88" w:rsidRPr="00AD1B24">
        <w:rPr>
          <w:rFonts w:ascii="Verdana" w:hAnsi="Verdana"/>
          <w:b/>
          <w:bCs/>
          <w:i/>
          <w:iCs/>
          <w:sz w:val="22"/>
          <w:szCs w:val="22"/>
          <w:lang w:val="pt-PT"/>
        </w:rPr>
        <w:t xml:space="preserve"> de </w:t>
      </w:r>
      <w:r w:rsidR="00BF1F41" w:rsidRPr="00AD1B24">
        <w:rPr>
          <w:rFonts w:ascii="Verdana" w:hAnsi="Verdana"/>
          <w:b/>
          <w:bCs/>
          <w:i/>
          <w:iCs/>
          <w:sz w:val="22"/>
          <w:szCs w:val="22"/>
          <w:lang w:val="pt-PT"/>
        </w:rPr>
        <w:t>Lote</w:t>
      </w:r>
      <w:r w:rsidR="00147E88" w:rsidRPr="00AD1B24">
        <w:rPr>
          <w:rFonts w:ascii="Verdana" w:hAnsi="Verdana"/>
          <w:b/>
          <w:bCs/>
          <w:i/>
          <w:iCs/>
          <w:sz w:val="22"/>
          <w:szCs w:val="22"/>
          <w:lang w:val="pt-PT"/>
        </w:rPr>
        <w:t>s</w:t>
      </w:r>
      <w:r w:rsidR="00C40D83" w:rsidRPr="00AD1B24">
        <w:rPr>
          <w:rFonts w:ascii="Verdana" w:hAnsi="Verdana"/>
          <w:b/>
          <w:bCs/>
          <w:i/>
          <w:iCs/>
          <w:sz w:val="22"/>
          <w:szCs w:val="22"/>
          <w:lang w:val="pt-PT"/>
        </w:rPr>
        <w:t>, nos termos da Lei</w:t>
      </w:r>
      <w:r w:rsidR="0062070C" w:rsidRPr="00AD1B24">
        <w:rPr>
          <w:rFonts w:ascii="Verdana" w:hAnsi="Verdana"/>
          <w:b/>
          <w:bCs/>
          <w:i/>
          <w:iCs/>
          <w:sz w:val="22"/>
          <w:szCs w:val="22"/>
          <w:lang w:val="pt-PT"/>
        </w:rPr>
        <w:t xml:space="preserve"> n.</w:t>
      </w:r>
      <w:r w:rsidR="0062070C" w:rsidRPr="00AD1B24">
        <w:rPr>
          <w:rFonts w:ascii="Verdana" w:hAnsi="Verdana"/>
          <w:b/>
          <w:bCs/>
          <w:i/>
          <w:iCs/>
          <w:sz w:val="22"/>
          <w:szCs w:val="22"/>
          <w:vertAlign w:val="superscript"/>
          <w:lang w:val="pt-PT"/>
        </w:rPr>
        <w:t>o</w:t>
      </w:r>
      <w:r w:rsidR="00552763" w:rsidRPr="00AD1B24">
        <w:rPr>
          <w:rFonts w:ascii="Verdana" w:hAnsi="Verdana"/>
          <w:b/>
          <w:bCs/>
          <w:i/>
          <w:iCs/>
          <w:sz w:val="22"/>
          <w:szCs w:val="22"/>
          <w:vertAlign w:val="superscript"/>
          <w:lang w:val="pt-PT"/>
        </w:rPr>
        <w:t xml:space="preserve"> </w:t>
      </w:r>
      <w:r w:rsidR="00F642AD" w:rsidRPr="00AD1B24">
        <w:rPr>
          <w:rFonts w:ascii="Verdana" w:hAnsi="Verdana"/>
          <w:b/>
          <w:bCs/>
          <w:i/>
          <w:iCs/>
          <w:sz w:val="22"/>
          <w:szCs w:val="22"/>
          <w:lang w:val="pt-PT"/>
        </w:rPr>
        <w:t>13.465</w:t>
      </w:r>
      <w:r w:rsidR="0062070C" w:rsidRPr="00AD1B24">
        <w:rPr>
          <w:rFonts w:ascii="Verdana" w:hAnsi="Verdana"/>
          <w:b/>
          <w:bCs/>
          <w:i/>
          <w:iCs/>
          <w:sz w:val="22"/>
          <w:szCs w:val="22"/>
          <w:lang w:val="pt-PT"/>
        </w:rPr>
        <w:t xml:space="preserve">, de </w:t>
      </w:r>
      <w:r w:rsidR="006A1A7F" w:rsidRPr="00AD1B24">
        <w:rPr>
          <w:rFonts w:ascii="Verdana" w:hAnsi="Verdana"/>
          <w:b/>
          <w:bCs/>
          <w:i/>
          <w:iCs/>
          <w:sz w:val="22"/>
          <w:szCs w:val="22"/>
          <w:lang w:val="pt-PT"/>
        </w:rPr>
        <w:t xml:space="preserve">11 de julho de </w:t>
      </w:r>
      <w:r w:rsidR="00F642AD" w:rsidRPr="00AD1B24">
        <w:rPr>
          <w:rFonts w:ascii="Verdana" w:hAnsi="Verdana"/>
          <w:b/>
          <w:bCs/>
          <w:i/>
          <w:iCs/>
          <w:sz w:val="22"/>
          <w:szCs w:val="22"/>
          <w:lang w:val="pt-PT"/>
        </w:rPr>
        <w:t>2017,</w:t>
      </w:r>
      <w:r w:rsidRPr="00AD1B24">
        <w:rPr>
          <w:rFonts w:ascii="Verdana" w:hAnsi="Verdana"/>
          <w:b/>
          <w:bCs/>
          <w:i/>
          <w:iCs/>
          <w:sz w:val="22"/>
          <w:szCs w:val="22"/>
          <w:lang w:val="pt-PT"/>
        </w:rPr>
        <w:t xml:space="preserve"> no</w:t>
      </w:r>
      <w:r w:rsidR="00552763" w:rsidRPr="00AD1B24">
        <w:rPr>
          <w:rFonts w:ascii="Verdana" w:hAnsi="Verdana"/>
          <w:b/>
          <w:bCs/>
          <w:i/>
          <w:iCs/>
          <w:sz w:val="22"/>
          <w:szCs w:val="22"/>
          <w:lang w:val="pt-PT"/>
        </w:rPr>
        <w:t xml:space="preserve"> </w:t>
      </w:r>
      <w:r w:rsidRPr="00AD1B24">
        <w:rPr>
          <w:rFonts w:ascii="Verdana" w:hAnsi="Verdana"/>
          <w:b/>
          <w:bCs/>
          <w:i/>
          <w:iCs/>
          <w:sz w:val="22"/>
          <w:szCs w:val="22"/>
          <w:lang w:val="pt-PT"/>
        </w:rPr>
        <w:t>Município de Carmo do Cajuru/MG e dá outras providências.</w:t>
      </w:r>
    </w:p>
    <w:p w:rsidR="00C25887" w:rsidRPr="00AD1B24" w:rsidRDefault="00C25887" w:rsidP="00552763">
      <w:pPr>
        <w:spacing w:line="360" w:lineRule="auto"/>
        <w:ind w:firstLine="851"/>
        <w:jc w:val="both"/>
        <w:rPr>
          <w:rFonts w:ascii="Verdana" w:hAnsi="Verdana"/>
          <w:sz w:val="22"/>
          <w:szCs w:val="22"/>
        </w:rPr>
      </w:pPr>
      <w:r w:rsidRPr="00AD1B24">
        <w:rPr>
          <w:rFonts w:ascii="Verdana" w:hAnsi="Verdana"/>
          <w:i/>
          <w:sz w:val="22"/>
          <w:szCs w:val="22"/>
        </w:rPr>
        <w:t>O Prefeito do Município de Carmo do Cajuru, Estado de Minas Gerais no uso de suas atribuições legais, especialmente pelo disposto no art. 64, inciso IV da Lei Orgânica Municipal, apresenta o seguinte projeto de lei:</w:t>
      </w:r>
      <w:r w:rsidRPr="00AD1B24">
        <w:rPr>
          <w:rFonts w:ascii="Verdana" w:hAnsi="Verdana"/>
          <w:sz w:val="22"/>
          <w:szCs w:val="22"/>
        </w:rPr>
        <w:tab/>
      </w:r>
    </w:p>
    <w:p w:rsidR="000327D6" w:rsidRPr="00AD1B24" w:rsidRDefault="00B51FFE" w:rsidP="00552763">
      <w:pPr>
        <w:pStyle w:val="Captulo"/>
        <w:ind w:left="0" w:firstLine="851"/>
        <w:rPr>
          <w:rFonts w:ascii="Verdana" w:hAnsi="Verdana"/>
          <w:color w:val="auto"/>
          <w:sz w:val="22"/>
          <w:szCs w:val="22"/>
        </w:rPr>
      </w:pPr>
      <w:r w:rsidRPr="00AD1B24">
        <w:rPr>
          <w:rFonts w:ascii="Verdana" w:hAnsi="Verdana"/>
          <w:color w:val="auto"/>
          <w:sz w:val="22"/>
          <w:szCs w:val="22"/>
        </w:rPr>
        <w:t xml:space="preserve">DAS </w:t>
      </w:r>
      <w:r w:rsidR="00CA7105" w:rsidRPr="00AD1B24">
        <w:rPr>
          <w:rFonts w:ascii="Verdana" w:hAnsi="Verdana"/>
          <w:color w:val="auto"/>
          <w:sz w:val="22"/>
          <w:szCs w:val="22"/>
        </w:rPr>
        <w:t xml:space="preserve">DISPOSIÇÕES PRELIMINARES </w:t>
      </w:r>
    </w:p>
    <w:p w:rsidR="00D21AAB" w:rsidRPr="00AD1B24" w:rsidRDefault="000327D6" w:rsidP="00552763">
      <w:pPr>
        <w:pStyle w:val="Artigo"/>
        <w:numPr>
          <w:ilvl w:val="3"/>
          <w:numId w:val="5"/>
        </w:numPr>
        <w:ind w:firstLine="851"/>
        <w:rPr>
          <w:rFonts w:ascii="Verdana" w:hAnsi="Verdana"/>
          <w:color w:val="auto"/>
          <w:sz w:val="22"/>
          <w:szCs w:val="22"/>
        </w:rPr>
      </w:pPr>
      <w:r w:rsidRPr="00AD1B24">
        <w:rPr>
          <w:rFonts w:ascii="Verdana" w:hAnsi="Verdana"/>
          <w:color w:val="auto"/>
          <w:sz w:val="22"/>
          <w:szCs w:val="22"/>
        </w:rPr>
        <w:t xml:space="preserve">Fica </w:t>
      </w:r>
      <w:r w:rsidR="00DB4175" w:rsidRPr="00AD1B24">
        <w:rPr>
          <w:rFonts w:ascii="Verdana" w:hAnsi="Verdana"/>
          <w:color w:val="auto"/>
          <w:sz w:val="22"/>
          <w:szCs w:val="22"/>
        </w:rPr>
        <w:t>regulamentada</w:t>
      </w:r>
      <w:r w:rsidRPr="00AD1B24">
        <w:rPr>
          <w:rFonts w:ascii="Verdana" w:hAnsi="Verdana"/>
          <w:color w:val="auto"/>
          <w:sz w:val="22"/>
          <w:szCs w:val="22"/>
        </w:rPr>
        <w:t xml:space="preserve">, no âmbito do Município de Carmo do Cajuru, </w:t>
      </w:r>
      <w:r w:rsidR="006B2175" w:rsidRPr="00AD1B24">
        <w:rPr>
          <w:rFonts w:ascii="Verdana" w:hAnsi="Verdana"/>
          <w:color w:val="auto"/>
          <w:sz w:val="22"/>
          <w:szCs w:val="22"/>
        </w:rPr>
        <w:t xml:space="preserve">a modalidade </w:t>
      </w:r>
      <w:r w:rsidR="00147E88" w:rsidRPr="00AD1B24">
        <w:rPr>
          <w:rFonts w:ascii="Verdana" w:hAnsi="Verdana"/>
          <w:color w:val="auto"/>
          <w:sz w:val="22"/>
          <w:szCs w:val="22"/>
        </w:rPr>
        <w:t xml:space="preserve">Condomínio de </w:t>
      </w:r>
      <w:r w:rsidR="00BF1F41" w:rsidRPr="00AD1B24">
        <w:rPr>
          <w:rFonts w:ascii="Verdana" w:hAnsi="Verdana"/>
          <w:color w:val="auto"/>
          <w:sz w:val="22"/>
          <w:szCs w:val="22"/>
        </w:rPr>
        <w:t>Lote</w:t>
      </w:r>
      <w:r w:rsidR="00147E88" w:rsidRPr="00AD1B24">
        <w:rPr>
          <w:rFonts w:ascii="Verdana" w:hAnsi="Verdana"/>
          <w:color w:val="auto"/>
          <w:sz w:val="22"/>
          <w:szCs w:val="22"/>
        </w:rPr>
        <w:t>s</w:t>
      </w:r>
      <w:r w:rsidR="00322D9E" w:rsidRPr="00AD1B24">
        <w:rPr>
          <w:rFonts w:ascii="Verdana" w:hAnsi="Verdana"/>
          <w:color w:val="auto"/>
          <w:sz w:val="22"/>
          <w:szCs w:val="22"/>
        </w:rPr>
        <w:t>,</w:t>
      </w:r>
      <w:r w:rsidR="00B87D21" w:rsidRPr="00AD1B24">
        <w:rPr>
          <w:rFonts w:ascii="Verdana" w:hAnsi="Verdana"/>
          <w:color w:val="auto"/>
          <w:sz w:val="22"/>
          <w:szCs w:val="22"/>
        </w:rPr>
        <w:t xml:space="preserve">por </w:t>
      </w:r>
      <w:r w:rsidR="00DF3CE3" w:rsidRPr="00AD1B24">
        <w:rPr>
          <w:rFonts w:ascii="Verdana" w:hAnsi="Verdana"/>
          <w:color w:val="auto"/>
          <w:sz w:val="22"/>
          <w:szCs w:val="22"/>
        </w:rPr>
        <w:t>f</w:t>
      </w:r>
      <w:r w:rsidR="00B87D21" w:rsidRPr="00AD1B24">
        <w:rPr>
          <w:rFonts w:ascii="Verdana" w:hAnsi="Verdana"/>
          <w:color w:val="auto"/>
          <w:sz w:val="22"/>
          <w:szCs w:val="22"/>
        </w:rPr>
        <w:t>racionamento</w:t>
      </w:r>
      <w:r w:rsidR="00AD1B24" w:rsidRPr="00AD1B24">
        <w:rPr>
          <w:rFonts w:ascii="Verdana" w:hAnsi="Verdana"/>
          <w:color w:val="auto"/>
          <w:sz w:val="22"/>
          <w:szCs w:val="22"/>
        </w:rPr>
        <w:t xml:space="preserve"> </w:t>
      </w:r>
      <w:r w:rsidR="00B87D21" w:rsidRPr="00AD1B24">
        <w:rPr>
          <w:rFonts w:ascii="Verdana" w:hAnsi="Verdana"/>
          <w:color w:val="auto"/>
          <w:sz w:val="22"/>
          <w:szCs w:val="22"/>
        </w:rPr>
        <w:t>d</w:t>
      </w:r>
      <w:r w:rsidR="00976D52" w:rsidRPr="00AD1B24">
        <w:rPr>
          <w:rFonts w:ascii="Verdana" w:hAnsi="Verdana"/>
          <w:color w:val="auto"/>
          <w:sz w:val="22"/>
          <w:szCs w:val="22"/>
        </w:rPr>
        <w:t>e</w:t>
      </w:r>
      <w:r w:rsidR="00AD1B24" w:rsidRPr="00AD1B24">
        <w:rPr>
          <w:rFonts w:ascii="Verdana" w:hAnsi="Verdana"/>
          <w:color w:val="auto"/>
          <w:sz w:val="22"/>
          <w:szCs w:val="22"/>
        </w:rPr>
        <w:t xml:space="preserve"> </w:t>
      </w:r>
      <w:r w:rsidR="00F10AF5" w:rsidRPr="00AD1B24">
        <w:rPr>
          <w:rFonts w:ascii="Verdana" w:hAnsi="Verdana"/>
          <w:color w:val="auto"/>
          <w:sz w:val="22"/>
          <w:szCs w:val="22"/>
        </w:rPr>
        <w:t>Terreno</w:t>
      </w:r>
      <w:r w:rsidR="00104595">
        <w:rPr>
          <w:rFonts w:ascii="Verdana" w:hAnsi="Verdana"/>
          <w:color w:val="auto"/>
          <w:sz w:val="22"/>
          <w:szCs w:val="22"/>
        </w:rPr>
        <w:t xml:space="preserve"> </w:t>
      </w:r>
      <w:r w:rsidR="004140ED" w:rsidRPr="00AD1B24">
        <w:rPr>
          <w:rFonts w:ascii="Verdana" w:hAnsi="Verdana"/>
          <w:color w:val="auto"/>
          <w:sz w:val="22"/>
          <w:szCs w:val="22"/>
        </w:rPr>
        <w:t>(</w:t>
      </w:r>
      <w:r w:rsidR="00B87D21" w:rsidRPr="00AD1B24">
        <w:rPr>
          <w:rFonts w:ascii="Verdana" w:hAnsi="Verdana"/>
          <w:color w:val="auto"/>
          <w:sz w:val="22"/>
          <w:szCs w:val="22"/>
        </w:rPr>
        <w:t>Gleba</w:t>
      </w:r>
      <w:r w:rsidR="00273B79" w:rsidRPr="00AD1B24">
        <w:rPr>
          <w:rFonts w:ascii="Verdana" w:hAnsi="Verdana"/>
          <w:color w:val="auto"/>
          <w:sz w:val="22"/>
          <w:szCs w:val="22"/>
        </w:rPr>
        <w:t xml:space="preserve"> ou </w:t>
      </w:r>
      <w:r w:rsidR="004140ED" w:rsidRPr="00AD1B24">
        <w:rPr>
          <w:rFonts w:ascii="Verdana" w:hAnsi="Verdana"/>
          <w:color w:val="auto"/>
          <w:sz w:val="22"/>
          <w:szCs w:val="22"/>
        </w:rPr>
        <w:t>lote</w:t>
      </w:r>
      <w:r w:rsidR="00AD1B24" w:rsidRPr="00AD1B24">
        <w:rPr>
          <w:rFonts w:ascii="Verdana" w:hAnsi="Verdana"/>
          <w:color w:val="auto"/>
          <w:sz w:val="22"/>
          <w:szCs w:val="22"/>
        </w:rPr>
        <w:t xml:space="preserve"> </w:t>
      </w:r>
      <w:r w:rsidR="007E2A80" w:rsidRPr="00AD1B24">
        <w:rPr>
          <w:rFonts w:ascii="Verdana" w:hAnsi="Verdana"/>
          <w:color w:val="auto"/>
          <w:sz w:val="22"/>
          <w:szCs w:val="22"/>
        </w:rPr>
        <w:t>oriundo de</w:t>
      </w:r>
      <w:r w:rsidR="00AD1B24" w:rsidRPr="00AD1B24">
        <w:rPr>
          <w:rFonts w:ascii="Verdana" w:hAnsi="Verdana"/>
          <w:color w:val="auto"/>
          <w:sz w:val="22"/>
          <w:szCs w:val="22"/>
        </w:rPr>
        <w:t xml:space="preserve"> </w:t>
      </w:r>
      <w:r w:rsidR="00890CBE" w:rsidRPr="00AD1B24">
        <w:rPr>
          <w:rFonts w:ascii="Verdana" w:hAnsi="Verdana"/>
          <w:color w:val="auto"/>
          <w:sz w:val="22"/>
          <w:szCs w:val="22"/>
        </w:rPr>
        <w:t>P</w:t>
      </w:r>
      <w:r w:rsidR="00273B79" w:rsidRPr="00AD1B24">
        <w:rPr>
          <w:rFonts w:ascii="Verdana" w:hAnsi="Verdana"/>
          <w:color w:val="auto"/>
          <w:sz w:val="22"/>
          <w:szCs w:val="22"/>
        </w:rPr>
        <w:t>arcelamento</w:t>
      </w:r>
      <w:r w:rsidR="00D567FE" w:rsidRPr="00AD1B24">
        <w:rPr>
          <w:rFonts w:ascii="Verdana" w:hAnsi="Verdana"/>
          <w:color w:val="auto"/>
          <w:sz w:val="22"/>
          <w:szCs w:val="22"/>
        </w:rPr>
        <w:t xml:space="preserve"> do solo</w:t>
      </w:r>
      <w:r w:rsidR="007E2A80" w:rsidRPr="00AD1B24">
        <w:rPr>
          <w:rFonts w:ascii="Verdana" w:hAnsi="Verdana"/>
          <w:color w:val="auto"/>
          <w:sz w:val="22"/>
          <w:szCs w:val="22"/>
        </w:rPr>
        <w:t>)</w:t>
      </w:r>
      <w:r w:rsidR="00B87D21" w:rsidRPr="00AD1B24">
        <w:rPr>
          <w:rFonts w:ascii="Verdana" w:hAnsi="Verdana"/>
          <w:color w:val="auto"/>
          <w:sz w:val="22"/>
          <w:szCs w:val="22"/>
        </w:rPr>
        <w:t xml:space="preserve">, </w:t>
      </w:r>
      <w:r w:rsidR="00706B54" w:rsidRPr="00AD1B24">
        <w:rPr>
          <w:rFonts w:ascii="Verdana" w:hAnsi="Verdana"/>
          <w:color w:val="auto"/>
          <w:sz w:val="22"/>
          <w:szCs w:val="22"/>
        </w:rPr>
        <w:t xml:space="preserve">já </w:t>
      </w:r>
      <w:r w:rsidR="007842A6" w:rsidRPr="00AD1B24">
        <w:rPr>
          <w:rFonts w:ascii="Verdana" w:hAnsi="Verdana"/>
          <w:color w:val="auto"/>
          <w:sz w:val="22"/>
          <w:szCs w:val="22"/>
        </w:rPr>
        <w:t xml:space="preserve">devidamente </w:t>
      </w:r>
      <w:r w:rsidR="005E2E99" w:rsidRPr="00AD1B24">
        <w:rPr>
          <w:rFonts w:ascii="Verdana" w:hAnsi="Verdana"/>
          <w:color w:val="auto"/>
          <w:sz w:val="22"/>
          <w:szCs w:val="22"/>
        </w:rPr>
        <w:t xml:space="preserve">instituída </w:t>
      </w:r>
      <w:r w:rsidR="00F35DAE" w:rsidRPr="00AD1B24">
        <w:rPr>
          <w:rFonts w:ascii="Verdana" w:hAnsi="Verdana"/>
          <w:color w:val="auto"/>
          <w:sz w:val="22"/>
          <w:szCs w:val="22"/>
        </w:rPr>
        <w:t xml:space="preserve">em âmbito nacional </w:t>
      </w:r>
      <w:r w:rsidR="005E2E99" w:rsidRPr="00AD1B24">
        <w:rPr>
          <w:rFonts w:ascii="Verdana" w:hAnsi="Verdana"/>
          <w:color w:val="auto"/>
          <w:sz w:val="22"/>
          <w:szCs w:val="22"/>
        </w:rPr>
        <w:t>pela</w:t>
      </w:r>
      <w:r w:rsidR="007208AD" w:rsidRPr="00AD1B24">
        <w:rPr>
          <w:rFonts w:ascii="Verdana" w:hAnsi="Verdana"/>
          <w:color w:val="auto"/>
          <w:sz w:val="22"/>
          <w:szCs w:val="22"/>
        </w:rPr>
        <w:t xml:space="preserve"> Lei </w:t>
      </w:r>
      <w:r w:rsidR="007D7B97" w:rsidRPr="00AD1B24">
        <w:rPr>
          <w:rFonts w:ascii="Verdana" w:hAnsi="Verdana"/>
          <w:color w:val="auto"/>
          <w:sz w:val="22"/>
          <w:szCs w:val="22"/>
        </w:rPr>
        <w:t>n.</w:t>
      </w:r>
      <w:r w:rsidR="007D7B97" w:rsidRPr="00AD1B24">
        <w:rPr>
          <w:rFonts w:ascii="Verdana" w:hAnsi="Verdana"/>
          <w:color w:val="auto"/>
          <w:sz w:val="22"/>
          <w:szCs w:val="22"/>
          <w:vertAlign w:val="superscript"/>
        </w:rPr>
        <w:t>o</w:t>
      </w:r>
      <w:r w:rsidR="007208AD" w:rsidRPr="00AD1B24">
        <w:rPr>
          <w:rFonts w:ascii="Verdana" w:hAnsi="Verdana"/>
          <w:color w:val="auto"/>
          <w:sz w:val="22"/>
          <w:szCs w:val="22"/>
        </w:rPr>
        <w:t>13.465</w:t>
      </w:r>
      <w:r w:rsidR="007D7B97" w:rsidRPr="00AD1B24">
        <w:rPr>
          <w:rFonts w:ascii="Verdana" w:hAnsi="Verdana"/>
          <w:color w:val="auto"/>
          <w:sz w:val="22"/>
          <w:szCs w:val="22"/>
        </w:rPr>
        <w:t xml:space="preserve">, de </w:t>
      </w:r>
      <w:bookmarkStart w:id="0" w:name="_Hlk204790623"/>
      <w:r w:rsidR="007D7B97" w:rsidRPr="00AD1B24">
        <w:rPr>
          <w:rFonts w:ascii="Verdana" w:hAnsi="Verdana"/>
          <w:color w:val="auto"/>
          <w:sz w:val="22"/>
          <w:szCs w:val="22"/>
        </w:rPr>
        <w:t xml:space="preserve">11 de julho de </w:t>
      </w:r>
      <w:bookmarkEnd w:id="0"/>
      <w:r w:rsidR="007D7B97" w:rsidRPr="00AD1B24">
        <w:rPr>
          <w:rFonts w:ascii="Verdana" w:hAnsi="Verdana"/>
          <w:color w:val="auto"/>
          <w:sz w:val="22"/>
          <w:szCs w:val="22"/>
        </w:rPr>
        <w:t xml:space="preserve">2017, </w:t>
      </w:r>
      <w:r w:rsidR="00806984" w:rsidRPr="00AD1B24">
        <w:rPr>
          <w:rFonts w:ascii="Verdana" w:hAnsi="Verdana"/>
          <w:color w:val="auto"/>
          <w:sz w:val="22"/>
          <w:szCs w:val="22"/>
        </w:rPr>
        <w:t>destinad</w:t>
      </w:r>
      <w:r w:rsidR="006B2175" w:rsidRPr="00AD1B24">
        <w:rPr>
          <w:rFonts w:ascii="Verdana" w:hAnsi="Verdana"/>
          <w:color w:val="auto"/>
          <w:sz w:val="22"/>
          <w:szCs w:val="22"/>
        </w:rPr>
        <w:t>a</w:t>
      </w:r>
      <w:r w:rsidR="00806984" w:rsidRPr="00AD1B24">
        <w:rPr>
          <w:rFonts w:ascii="Verdana" w:hAnsi="Verdana"/>
          <w:color w:val="auto"/>
          <w:sz w:val="22"/>
          <w:szCs w:val="22"/>
        </w:rPr>
        <w:t xml:space="preserve"> a uso residencial, comercial</w:t>
      </w:r>
      <w:r w:rsidR="006B2175" w:rsidRPr="00AD1B24">
        <w:rPr>
          <w:rFonts w:ascii="Verdana" w:hAnsi="Verdana"/>
          <w:color w:val="auto"/>
          <w:sz w:val="22"/>
          <w:szCs w:val="22"/>
        </w:rPr>
        <w:t xml:space="preserve">, </w:t>
      </w:r>
      <w:r w:rsidR="00806984" w:rsidRPr="00AD1B24">
        <w:rPr>
          <w:rFonts w:ascii="Verdana" w:hAnsi="Verdana"/>
          <w:color w:val="auto"/>
          <w:sz w:val="22"/>
          <w:szCs w:val="22"/>
        </w:rPr>
        <w:t>misto</w:t>
      </w:r>
      <w:r w:rsidR="006B2175" w:rsidRPr="00AD1B24">
        <w:rPr>
          <w:rFonts w:ascii="Verdana" w:hAnsi="Verdana"/>
          <w:color w:val="auto"/>
          <w:sz w:val="22"/>
          <w:szCs w:val="22"/>
        </w:rPr>
        <w:t xml:space="preserve"> ou industrial</w:t>
      </w:r>
      <w:r w:rsidR="00AD1B24" w:rsidRPr="00AD1B24">
        <w:rPr>
          <w:rFonts w:ascii="Verdana" w:hAnsi="Verdana"/>
          <w:color w:val="auto"/>
          <w:sz w:val="22"/>
          <w:szCs w:val="22"/>
        </w:rPr>
        <w:t xml:space="preserve"> </w:t>
      </w:r>
      <w:r w:rsidR="006821A9" w:rsidRPr="00AD1B24">
        <w:rPr>
          <w:rFonts w:ascii="Verdana" w:hAnsi="Verdana"/>
          <w:color w:val="auto"/>
          <w:sz w:val="22"/>
          <w:szCs w:val="22"/>
        </w:rPr>
        <w:t xml:space="preserve">e estabelecidas </w:t>
      </w:r>
      <w:r w:rsidR="00527ACB" w:rsidRPr="00AD1B24">
        <w:rPr>
          <w:rFonts w:ascii="Verdana" w:hAnsi="Verdana"/>
          <w:color w:val="auto"/>
          <w:sz w:val="22"/>
          <w:szCs w:val="22"/>
        </w:rPr>
        <w:t xml:space="preserve">as </w:t>
      </w:r>
      <w:r w:rsidR="006821A9" w:rsidRPr="00AD1B24">
        <w:rPr>
          <w:rFonts w:ascii="Verdana" w:hAnsi="Verdana"/>
          <w:color w:val="auto"/>
          <w:sz w:val="22"/>
          <w:szCs w:val="22"/>
        </w:rPr>
        <w:t xml:space="preserve">normas para a aprovação </w:t>
      </w:r>
      <w:r w:rsidR="00AB2DF2" w:rsidRPr="00AD1B24">
        <w:rPr>
          <w:rFonts w:ascii="Verdana" w:hAnsi="Verdana"/>
          <w:color w:val="auto"/>
          <w:sz w:val="22"/>
          <w:szCs w:val="22"/>
        </w:rPr>
        <w:t xml:space="preserve">e implementação </w:t>
      </w:r>
      <w:r w:rsidR="006821A9" w:rsidRPr="00AD1B24">
        <w:rPr>
          <w:rFonts w:ascii="Verdana" w:hAnsi="Verdana"/>
          <w:color w:val="auto"/>
          <w:sz w:val="22"/>
          <w:szCs w:val="22"/>
        </w:rPr>
        <w:t>de seu projeto</w:t>
      </w:r>
      <w:r w:rsidR="002E3B69" w:rsidRPr="00AD1B24">
        <w:rPr>
          <w:rFonts w:ascii="Verdana" w:hAnsi="Verdana"/>
          <w:color w:val="auto"/>
          <w:sz w:val="22"/>
          <w:szCs w:val="22"/>
        </w:rPr>
        <w:t xml:space="preserve">, </w:t>
      </w:r>
      <w:r w:rsidR="0085299F" w:rsidRPr="00AD1B24">
        <w:rPr>
          <w:rFonts w:ascii="Verdana" w:hAnsi="Verdana"/>
          <w:color w:val="auto"/>
          <w:sz w:val="22"/>
          <w:szCs w:val="22"/>
        </w:rPr>
        <w:t xml:space="preserve">perante a </w:t>
      </w:r>
      <w:r w:rsidR="00E42A42" w:rsidRPr="00AD1B24">
        <w:rPr>
          <w:rFonts w:ascii="Verdana" w:hAnsi="Verdana"/>
          <w:color w:val="auto"/>
          <w:sz w:val="22"/>
          <w:szCs w:val="22"/>
        </w:rPr>
        <w:t>Prefeitura, Conselho Municipal de Desenvolvimento Urbano</w:t>
      </w:r>
      <w:r w:rsidR="00AD1B24" w:rsidRPr="00AD1B24">
        <w:rPr>
          <w:rFonts w:ascii="Verdana" w:hAnsi="Verdana"/>
          <w:color w:val="auto"/>
          <w:sz w:val="22"/>
          <w:szCs w:val="22"/>
        </w:rPr>
        <w:t xml:space="preserve"> </w:t>
      </w:r>
      <w:r w:rsidR="00E42A42" w:rsidRPr="00AD1B24">
        <w:rPr>
          <w:rFonts w:ascii="Verdana" w:hAnsi="Verdana"/>
          <w:color w:val="auto"/>
          <w:sz w:val="22"/>
          <w:szCs w:val="22"/>
        </w:rPr>
        <w:t>e demais órgãos públicos competentes,</w:t>
      </w:r>
      <w:r w:rsidR="00AD1B24" w:rsidRPr="00AD1B24">
        <w:rPr>
          <w:rFonts w:ascii="Verdana" w:hAnsi="Verdana"/>
          <w:color w:val="auto"/>
          <w:sz w:val="22"/>
          <w:szCs w:val="22"/>
        </w:rPr>
        <w:t xml:space="preserve"> </w:t>
      </w:r>
      <w:r w:rsidR="00E42A42" w:rsidRPr="00AD1B24">
        <w:rPr>
          <w:rFonts w:ascii="Verdana" w:hAnsi="Verdana"/>
          <w:color w:val="auto"/>
          <w:sz w:val="22"/>
          <w:szCs w:val="22"/>
        </w:rPr>
        <w:t xml:space="preserve">respeitando-se os critérios previstos nesta </w:t>
      </w:r>
      <w:r w:rsidR="00EE0805" w:rsidRPr="00AD1B24">
        <w:rPr>
          <w:rFonts w:ascii="Verdana" w:hAnsi="Verdana"/>
          <w:color w:val="auto"/>
          <w:sz w:val="22"/>
          <w:szCs w:val="22"/>
        </w:rPr>
        <w:t>L</w:t>
      </w:r>
      <w:r w:rsidR="00E42A42" w:rsidRPr="00AD1B24">
        <w:rPr>
          <w:rFonts w:ascii="Verdana" w:hAnsi="Verdana"/>
          <w:color w:val="auto"/>
          <w:sz w:val="22"/>
          <w:szCs w:val="22"/>
        </w:rPr>
        <w:t>ei</w:t>
      </w:r>
      <w:r w:rsidR="00801678" w:rsidRPr="00AD1B24">
        <w:rPr>
          <w:rFonts w:ascii="Verdana" w:hAnsi="Verdana"/>
          <w:color w:val="auto"/>
          <w:sz w:val="22"/>
          <w:szCs w:val="22"/>
        </w:rPr>
        <w:t xml:space="preserve"> Complementar</w:t>
      </w:r>
      <w:r w:rsidR="00E42A42" w:rsidRPr="00AD1B24">
        <w:rPr>
          <w:rFonts w:ascii="Verdana" w:hAnsi="Verdana"/>
          <w:color w:val="auto"/>
          <w:sz w:val="22"/>
          <w:szCs w:val="22"/>
        </w:rPr>
        <w:t xml:space="preserve">, </w:t>
      </w:r>
      <w:r w:rsidR="004023D9" w:rsidRPr="00AD1B24">
        <w:rPr>
          <w:rFonts w:ascii="Verdana" w:hAnsi="Verdana"/>
          <w:color w:val="auto"/>
          <w:sz w:val="22"/>
          <w:szCs w:val="22"/>
        </w:rPr>
        <w:t>complementando-se o</w:t>
      </w:r>
      <w:r w:rsidR="00AD1B24" w:rsidRPr="00AD1B24">
        <w:rPr>
          <w:rFonts w:ascii="Verdana" w:hAnsi="Verdana"/>
          <w:color w:val="auto"/>
          <w:sz w:val="22"/>
          <w:szCs w:val="22"/>
        </w:rPr>
        <w:t xml:space="preserve"> </w:t>
      </w:r>
      <w:r w:rsidR="00E257CF" w:rsidRPr="00AD1B24">
        <w:rPr>
          <w:rFonts w:ascii="Verdana" w:hAnsi="Verdana"/>
          <w:color w:val="auto"/>
          <w:sz w:val="22"/>
          <w:szCs w:val="22"/>
        </w:rPr>
        <w:t>Plano Diretor</w:t>
      </w:r>
      <w:r w:rsidR="00CD764D" w:rsidRPr="00AD1B24">
        <w:rPr>
          <w:rFonts w:ascii="Verdana" w:hAnsi="Verdana"/>
          <w:color w:val="auto"/>
          <w:sz w:val="22"/>
          <w:szCs w:val="22"/>
        </w:rPr>
        <w:t xml:space="preserve">, </w:t>
      </w:r>
      <w:r w:rsidR="004023D9" w:rsidRPr="00AD1B24">
        <w:rPr>
          <w:rFonts w:ascii="Verdana" w:hAnsi="Verdana"/>
          <w:color w:val="auto"/>
          <w:sz w:val="22"/>
          <w:szCs w:val="22"/>
        </w:rPr>
        <w:t>os</w:t>
      </w:r>
      <w:r w:rsidR="00CD764D" w:rsidRPr="00AD1B24">
        <w:rPr>
          <w:rFonts w:ascii="Verdana" w:hAnsi="Verdana"/>
          <w:color w:val="auto"/>
          <w:sz w:val="22"/>
          <w:szCs w:val="22"/>
        </w:rPr>
        <w:t xml:space="preserve"> Código</w:t>
      </w:r>
      <w:r w:rsidR="00F20BB1" w:rsidRPr="00AD1B24">
        <w:rPr>
          <w:rFonts w:ascii="Verdana" w:hAnsi="Verdana"/>
          <w:color w:val="auto"/>
          <w:sz w:val="22"/>
          <w:szCs w:val="22"/>
        </w:rPr>
        <w:t>s</w:t>
      </w:r>
      <w:r w:rsidR="00CD764D" w:rsidRPr="00AD1B24">
        <w:rPr>
          <w:rFonts w:ascii="Verdana" w:hAnsi="Verdana"/>
          <w:color w:val="auto"/>
          <w:sz w:val="22"/>
          <w:szCs w:val="22"/>
        </w:rPr>
        <w:t xml:space="preserve"> de </w:t>
      </w:r>
      <w:r w:rsidR="00E257CF" w:rsidRPr="00AD1B24">
        <w:rPr>
          <w:rFonts w:ascii="Verdana" w:hAnsi="Verdana"/>
          <w:color w:val="auto"/>
          <w:sz w:val="22"/>
          <w:szCs w:val="22"/>
        </w:rPr>
        <w:t>Obras</w:t>
      </w:r>
      <w:r w:rsidR="007A145B" w:rsidRPr="00AD1B24">
        <w:rPr>
          <w:rFonts w:ascii="Verdana" w:hAnsi="Verdana"/>
          <w:color w:val="auto"/>
          <w:sz w:val="22"/>
          <w:szCs w:val="22"/>
        </w:rPr>
        <w:t xml:space="preserve"> e Edificações</w:t>
      </w:r>
      <w:r w:rsidR="002923FF" w:rsidRPr="00AD1B24">
        <w:rPr>
          <w:rFonts w:ascii="Verdana" w:hAnsi="Verdana"/>
          <w:color w:val="auto"/>
          <w:sz w:val="22"/>
          <w:szCs w:val="22"/>
        </w:rPr>
        <w:t xml:space="preserve">, </w:t>
      </w:r>
      <w:r w:rsidR="00CD764D" w:rsidRPr="00AD1B24">
        <w:rPr>
          <w:rFonts w:ascii="Verdana" w:hAnsi="Verdana"/>
          <w:color w:val="auto"/>
          <w:sz w:val="22"/>
          <w:szCs w:val="22"/>
        </w:rPr>
        <w:t xml:space="preserve">de </w:t>
      </w:r>
      <w:r w:rsidR="00E257CF" w:rsidRPr="00AD1B24">
        <w:rPr>
          <w:rFonts w:ascii="Verdana" w:hAnsi="Verdana"/>
          <w:color w:val="auto"/>
          <w:sz w:val="22"/>
          <w:szCs w:val="22"/>
        </w:rPr>
        <w:t>Posturas</w:t>
      </w:r>
      <w:r w:rsidR="002923FF" w:rsidRPr="00AD1B24">
        <w:rPr>
          <w:rFonts w:ascii="Verdana" w:hAnsi="Verdana"/>
          <w:color w:val="auto"/>
          <w:sz w:val="22"/>
          <w:szCs w:val="22"/>
        </w:rPr>
        <w:t xml:space="preserve"> e </w:t>
      </w:r>
      <w:r w:rsidR="00E257CF" w:rsidRPr="00AD1B24">
        <w:rPr>
          <w:rFonts w:ascii="Verdana" w:hAnsi="Verdana"/>
          <w:color w:val="auto"/>
          <w:sz w:val="22"/>
          <w:szCs w:val="22"/>
        </w:rPr>
        <w:t>Ambiental</w:t>
      </w:r>
      <w:r w:rsidR="00CD764D" w:rsidRPr="00AD1B24">
        <w:rPr>
          <w:rFonts w:ascii="Verdana" w:hAnsi="Verdana"/>
          <w:color w:val="auto"/>
          <w:sz w:val="22"/>
          <w:szCs w:val="22"/>
        </w:rPr>
        <w:t xml:space="preserve"> do Município,</w:t>
      </w:r>
      <w:r w:rsidR="00D14EEF" w:rsidRPr="00AD1B24">
        <w:rPr>
          <w:rFonts w:ascii="Verdana" w:hAnsi="Verdana"/>
          <w:color w:val="auto"/>
          <w:sz w:val="22"/>
          <w:szCs w:val="22"/>
        </w:rPr>
        <w:t xml:space="preserve"> e</w:t>
      </w:r>
      <w:r w:rsidR="00986AF0" w:rsidRPr="00AD1B24">
        <w:rPr>
          <w:rFonts w:ascii="Verdana" w:hAnsi="Verdana"/>
          <w:color w:val="auto"/>
          <w:sz w:val="22"/>
          <w:szCs w:val="22"/>
        </w:rPr>
        <w:t xml:space="preserve"> as</w:t>
      </w:r>
      <w:r w:rsidR="00D14EEF" w:rsidRPr="00AD1B24">
        <w:rPr>
          <w:rFonts w:ascii="Verdana" w:hAnsi="Verdana"/>
          <w:color w:val="auto"/>
          <w:sz w:val="22"/>
          <w:szCs w:val="22"/>
        </w:rPr>
        <w:t xml:space="preserve"> demais </w:t>
      </w:r>
      <w:r w:rsidR="006E4131" w:rsidRPr="00AD1B24">
        <w:rPr>
          <w:rFonts w:ascii="Verdana" w:hAnsi="Verdana"/>
          <w:color w:val="auto"/>
          <w:sz w:val="22"/>
          <w:szCs w:val="22"/>
        </w:rPr>
        <w:t>n</w:t>
      </w:r>
      <w:r w:rsidR="00266AC1" w:rsidRPr="00AD1B24">
        <w:rPr>
          <w:rFonts w:ascii="Verdana" w:hAnsi="Verdana"/>
          <w:color w:val="auto"/>
          <w:sz w:val="22"/>
          <w:szCs w:val="22"/>
        </w:rPr>
        <w:t xml:space="preserve">ormas </w:t>
      </w:r>
      <w:r w:rsidR="00B91450" w:rsidRPr="00AD1B24">
        <w:rPr>
          <w:rFonts w:ascii="Verdana" w:hAnsi="Verdana"/>
          <w:color w:val="auto"/>
          <w:sz w:val="22"/>
          <w:szCs w:val="22"/>
        </w:rPr>
        <w:t xml:space="preserve">de </w:t>
      </w:r>
      <w:r w:rsidR="006E4131" w:rsidRPr="00AD1B24">
        <w:rPr>
          <w:rFonts w:ascii="Verdana" w:hAnsi="Verdana"/>
          <w:color w:val="auto"/>
          <w:sz w:val="22"/>
          <w:szCs w:val="22"/>
        </w:rPr>
        <w:t>o</w:t>
      </w:r>
      <w:r w:rsidR="00B91450" w:rsidRPr="00AD1B24">
        <w:rPr>
          <w:rFonts w:ascii="Verdana" w:hAnsi="Verdana"/>
          <w:color w:val="auto"/>
          <w:sz w:val="22"/>
          <w:szCs w:val="22"/>
        </w:rPr>
        <w:t xml:space="preserve">cupação do </w:t>
      </w:r>
      <w:r w:rsidR="006E4131" w:rsidRPr="00AD1B24">
        <w:rPr>
          <w:rFonts w:ascii="Verdana" w:hAnsi="Verdana"/>
          <w:color w:val="auto"/>
          <w:sz w:val="22"/>
          <w:szCs w:val="22"/>
        </w:rPr>
        <w:t>s</w:t>
      </w:r>
      <w:r w:rsidR="00B91450" w:rsidRPr="00AD1B24">
        <w:rPr>
          <w:rFonts w:ascii="Verdana" w:hAnsi="Verdana"/>
          <w:color w:val="auto"/>
          <w:sz w:val="22"/>
          <w:szCs w:val="22"/>
        </w:rPr>
        <w:t xml:space="preserve">olo </w:t>
      </w:r>
      <w:r w:rsidR="00D14EEF" w:rsidRPr="00AD1B24">
        <w:rPr>
          <w:rFonts w:ascii="Verdana" w:hAnsi="Verdana"/>
          <w:color w:val="auto"/>
          <w:sz w:val="22"/>
          <w:szCs w:val="22"/>
        </w:rPr>
        <w:t>estabelecidas na legislação competente em vigor, no âmbito municipal, estadual e federal</w:t>
      </w:r>
      <w:r w:rsidR="008F4E50" w:rsidRPr="00AD1B24">
        <w:rPr>
          <w:rFonts w:ascii="Verdana" w:hAnsi="Verdana"/>
          <w:color w:val="auto"/>
          <w:sz w:val="22"/>
          <w:szCs w:val="22"/>
        </w:rPr>
        <w:t>.</w:t>
      </w:r>
    </w:p>
    <w:p w:rsidR="00327B75" w:rsidRPr="00AD1B24" w:rsidRDefault="008E3E88" w:rsidP="00552763">
      <w:pPr>
        <w:spacing w:before="180" w:after="180" w:line="360" w:lineRule="auto"/>
        <w:ind w:firstLine="851"/>
        <w:jc w:val="both"/>
        <w:rPr>
          <w:rFonts w:ascii="Verdana" w:hAnsi="Verdana" w:cs="Arial"/>
          <w:sz w:val="22"/>
          <w:szCs w:val="22"/>
        </w:rPr>
      </w:pPr>
      <w:r w:rsidRPr="00AD1B24">
        <w:rPr>
          <w:rFonts w:ascii="Verdana" w:hAnsi="Verdana" w:cs="Arial"/>
          <w:b/>
          <w:bCs/>
          <w:sz w:val="22"/>
          <w:szCs w:val="22"/>
        </w:rPr>
        <w:t xml:space="preserve">Parágrafo </w:t>
      </w:r>
      <w:r w:rsidR="00FA3C69" w:rsidRPr="00AD1B24">
        <w:rPr>
          <w:rFonts w:ascii="Verdana" w:hAnsi="Verdana" w:cs="Arial"/>
          <w:b/>
          <w:bCs/>
          <w:sz w:val="22"/>
          <w:szCs w:val="22"/>
        </w:rPr>
        <w:t>Único</w:t>
      </w:r>
      <w:r w:rsidRPr="00AD1B24">
        <w:rPr>
          <w:rFonts w:ascii="Verdana" w:hAnsi="Verdana" w:cs="Arial"/>
          <w:b/>
          <w:bCs/>
          <w:sz w:val="22"/>
          <w:szCs w:val="22"/>
        </w:rPr>
        <w:t>.</w:t>
      </w:r>
      <w:r w:rsidR="00D60C58" w:rsidRPr="00AD1B24">
        <w:rPr>
          <w:rFonts w:ascii="Verdana" w:hAnsi="Verdana" w:cs="Arial"/>
          <w:b/>
          <w:bCs/>
          <w:sz w:val="22"/>
          <w:szCs w:val="22"/>
        </w:rPr>
        <w:t xml:space="preserve"> </w:t>
      </w:r>
      <w:r w:rsidR="00D21AAB" w:rsidRPr="00AD1B24">
        <w:rPr>
          <w:rFonts w:ascii="Verdana" w:hAnsi="Verdana" w:cs="Arial"/>
          <w:sz w:val="22"/>
          <w:szCs w:val="22"/>
        </w:rPr>
        <w:t xml:space="preserve">A presente Lei </w:t>
      </w:r>
      <w:r w:rsidR="0088477A" w:rsidRPr="00AD1B24">
        <w:rPr>
          <w:rFonts w:ascii="Verdana" w:hAnsi="Verdana" w:cs="Arial"/>
          <w:sz w:val="22"/>
          <w:szCs w:val="22"/>
        </w:rPr>
        <w:t>apenas r</w:t>
      </w:r>
      <w:r w:rsidR="00751EBA" w:rsidRPr="00AD1B24">
        <w:rPr>
          <w:rFonts w:ascii="Verdana" w:hAnsi="Verdana" w:cs="Arial"/>
          <w:sz w:val="22"/>
          <w:szCs w:val="22"/>
        </w:rPr>
        <w:t>egulamenta, para fins administrativo</w:t>
      </w:r>
      <w:r w:rsidR="00FA3C69" w:rsidRPr="00AD1B24">
        <w:rPr>
          <w:rFonts w:ascii="Verdana" w:hAnsi="Verdana" w:cs="Arial"/>
          <w:sz w:val="22"/>
          <w:szCs w:val="22"/>
        </w:rPr>
        <w:t>s,</w:t>
      </w:r>
      <w:r w:rsidR="00751EBA" w:rsidRPr="00AD1B24">
        <w:rPr>
          <w:rFonts w:ascii="Verdana" w:hAnsi="Verdana" w:cs="Arial"/>
          <w:sz w:val="22"/>
          <w:szCs w:val="22"/>
        </w:rPr>
        <w:t xml:space="preserve"> e </w:t>
      </w:r>
      <w:r w:rsidR="000750F1" w:rsidRPr="00AD1B24">
        <w:rPr>
          <w:rFonts w:ascii="Verdana" w:hAnsi="Verdana" w:cs="Arial"/>
          <w:sz w:val="22"/>
          <w:szCs w:val="22"/>
        </w:rPr>
        <w:t>orienta</w:t>
      </w:r>
      <w:r w:rsidR="00F75FF0" w:rsidRPr="00AD1B24">
        <w:rPr>
          <w:rFonts w:ascii="Verdana" w:hAnsi="Verdana" w:cs="Arial"/>
          <w:sz w:val="22"/>
          <w:szCs w:val="22"/>
        </w:rPr>
        <w:t xml:space="preserve"> as</w:t>
      </w:r>
      <w:r w:rsidR="00327B75" w:rsidRPr="00AD1B24">
        <w:rPr>
          <w:rFonts w:ascii="Verdana" w:hAnsi="Verdana" w:cs="Arial"/>
          <w:sz w:val="22"/>
          <w:szCs w:val="22"/>
        </w:rPr>
        <w:t xml:space="preserve"> ações dos diversos atores, públicos ou privados, </w:t>
      </w:r>
      <w:r w:rsidR="002D390A" w:rsidRPr="00AD1B24">
        <w:rPr>
          <w:rFonts w:ascii="Verdana" w:hAnsi="Verdana" w:cs="Arial"/>
          <w:sz w:val="22"/>
          <w:szCs w:val="22"/>
        </w:rPr>
        <w:t>quanto aos</w:t>
      </w:r>
      <w:r w:rsidR="00327B75" w:rsidRPr="00AD1B24">
        <w:rPr>
          <w:rFonts w:ascii="Verdana" w:hAnsi="Verdana" w:cs="Arial"/>
          <w:sz w:val="22"/>
          <w:szCs w:val="22"/>
        </w:rPr>
        <w:t xml:space="preserve"> empreendimento</w:t>
      </w:r>
      <w:r w:rsidR="00434BDE" w:rsidRPr="00AD1B24">
        <w:rPr>
          <w:rFonts w:ascii="Verdana" w:hAnsi="Verdana" w:cs="Arial"/>
          <w:sz w:val="22"/>
          <w:szCs w:val="22"/>
        </w:rPr>
        <w:t>s</w:t>
      </w:r>
      <w:r w:rsidR="00327B75" w:rsidRPr="00AD1B24">
        <w:rPr>
          <w:rFonts w:ascii="Verdana" w:hAnsi="Verdana" w:cs="Arial"/>
          <w:sz w:val="22"/>
          <w:szCs w:val="22"/>
        </w:rPr>
        <w:t xml:space="preserve"> imobiliários </w:t>
      </w:r>
      <w:r w:rsidR="002D390A" w:rsidRPr="00AD1B24">
        <w:rPr>
          <w:rFonts w:ascii="Verdana" w:hAnsi="Verdana" w:cs="Arial"/>
          <w:sz w:val="22"/>
          <w:szCs w:val="22"/>
        </w:rPr>
        <w:t xml:space="preserve">desenvolvidos </w:t>
      </w:r>
      <w:r w:rsidR="00786DFC" w:rsidRPr="00AD1B24">
        <w:rPr>
          <w:rFonts w:ascii="Verdana" w:hAnsi="Verdana" w:cs="Arial"/>
          <w:sz w:val="22"/>
          <w:szCs w:val="22"/>
        </w:rPr>
        <w:t xml:space="preserve">pela modalidade Condomínio de Lotes </w:t>
      </w:r>
      <w:r w:rsidR="00327B75" w:rsidRPr="00AD1B24">
        <w:rPr>
          <w:rFonts w:ascii="Verdana" w:hAnsi="Verdana" w:cs="Arial"/>
          <w:sz w:val="22"/>
          <w:szCs w:val="22"/>
        </w:rPr>
        <w:t xml:space="preserve">no Município de Carmo do Cajuru, ante as inovações e </w:t>
      </w:r>
      <w:r w:rsidR="00327B75" w:rsidRPr="00AD1B24">
        <w:rPr>
          <w:rFonts w:ascii="Verdana" w:hAnsi="Verdana" w:cs="Arial"/>
          <w:sz w:val="22"/>
          <w:szCs w:val="22"/>
        </w:rPr>
        <w:lastRenderedPageBreak/>
        <w:t xml:space="preserve">possibilidades </w:t>
      </w:r>
      <w:r w:rsidR="004A1C8F" w:rsidRPr="00AD1B24">
        <w:rPr>
          <w:rFonts w:ascii="Verdana" w:hAnsi="Verdana" w:cs="Arial"/>
          <w:sz w:val="22"/>
          <w:szCs w:val="22"/>
        </w:rPr>
        <w:t xml:space="preserve">já </w:t>
      </w:r>
      <w:r w:rsidR="007842A6" w:rsidRPr="00AD1B24">
        <w:rPr>
          <w:rFonts w:ascii="Verdana" w:hAnsi="Verdana" w:cs="Arial"/>
          <w:sz w:val="22"/>
          <w:szCs w:val="22"/>
        </w:rPr>
        <w:t xml:space="preserve">devidamente </w:t>
      </w:r>
      <w:r w:rsidR="004A1C8F" w:rsidRPr="00AD1B24">
        <w:rPr>
          <w:rFonts w:ascii="Verdana" w:hAnsi="Verdana" w:cs="Arial"/>
          <w:sz w:val="22"/>
          <w:szCs w:val="22"/>
        </w:rPr>
        <w:t>instituídas</w:t>
      </w:r>
      <w:r w:rsidR="001532CA" w:rsidRPr="00AD1B24">
        <w:rPr>
          <w:rFonts w:ascii="Verdana" w:hAnsi="Verdana" w:cs="Arial"/>
          <w:sz w:val="22"/>
          <w:szCs w:val="22"/>
        </w:rPr>
        <w:t xml:space="preserve"> em âmbito nacional</w:t>
      </w:r>
      <w:r w:rsidR="00327B75" w:rsidRPr="00AD1B24">
        <w:rPr>
          <w:rFonts w:ascii="Verdana" w:hAnsi="Verdana" w:cs="Arial"/>
          <w:sz w:val="22"/>
          <w:szCs w:val="22"/>
        </w:rPr>
        <w:t xml:space="preserve"> pela </w:t>
      </w:r>
      <w:hyperlink r:id="rId8" w:history="1">
        <w:r w:rsidR="00327B75" w:rsidRPr="00AD1B24">
          <w:rPr>
            <w:rFonts w:ascii="Verdana" w:hAnsi="Verdana" w:cs="Arial"/>
            <w:sz w:val="22"/>
            <w:szCs w:val="22"/>
          </w:rPr>
          <w:t>Lei nº 13.465</w:t>
        </w:r>
        <w:r w:rsidR="005C1566" w:rsidRPr="00AD1B24">
          <w:rPr>
            <w:rFonts w:ascii="Verdana" w:hAnsi="Verdana" w:cs="Arial"/>
            <w:sz w:val="22"/>
            <w:szCs w:val="22"/>
          </w:rPr>
          <w:t xml:space="preserve">, de </w:t>
        </w:r>
        <w:r w:rsidR="0079676C" w:rsidRPr="00AD1B24">
          <w:rPr>
            <w:rFonts w:ascii="Verdana" w:hAnsi="Verdana" w:cs="Arial"/>
            <w:sz w:val="22"/>
            <w:szCs w:val="22"/>
          </w:rPr>
          <w:t xml:space="preserve">11 de julho de </w:t>
        </w:r>
        <w:r w:rsidR="00327B75" w:rsidRPr="00AD1B24">
          <w:rPr>
            <w:rFonts w:ascii="Verdana" w:hAnsi="Verdana" w:cs="Arial"/>
            <w:sz w:val="22"/>
            <w:szCs w:val="22"/>
          </w:rPr>
          <w:t>2017</w:t>
        </w:r>
      </w:hyperlink>
      <w:r w:rsidRPr="00AD1B24">
        <w:rPr>
          <w:rFonts w:ascii="Verdana" w:hAnsi="Verdana" w:cs="Arial"/>
          <w:sz w:val="22"/>
          <w:szCs w:val="22"/>
        </w:rPr>
        <w:t>.</w:t>
      </w:r>
    </w:p>
    <w:p w:rsidR="002E3B69" w:rsidRPr="00AD1B24" w:rsidRDefault="002E3B69" w:rsidP="00552763">
      <w:pPr>
        <w:pStyle w:val="Artigo"/>
        <w:ind w:firstLine="851"/>
        <w:rPr>
          <w:rFonts w:ascii="Verdana" w:hAnsi="Verdana"/>
          <w:color w:val="auto"/>
          <w:sz w:val="22"/>
          <w:szCs w:val="22"/>
        </w:rPr>
      </w:pPr>
      <w:r w:rsidRPr="00AD1B24">
        <w:rPr>
          <w:rFonts w:ascii="Verdana" w:hAnsi="Verdana"/>
          <w:color w:val="auto"/>
          <w:sz w:val="22"/>
          <w:szCs w:val="22"/>
        </w:rPr>
        <w:t>Para efeito de aplicação da presente Lei, considera-se:</w:t>
      </w:r>
    </w:p>
    <w:p w:rsidR="00484784" w:rsidRPr="00AD1B24" w:rsidRDefault="008A4EBB" w:rsidP="00552763">
      <w:pPr>
        <w:pStyle w:val="Inciso"/>
        <w:ind w:firstLine="851"/>
        <w:rPr>
          <w:rFonts w:ascii="Verdana" w:hAnsi="Verdana"/>
          <w:color w:val="auto"/>
          <w:sz w:val="22"/>
          <w:szCs w:val="22"/>
        </w:rPr>
      </w:pPr>
      <w:r w:rsidRPr="00AD1B24">
        <w:rPr>
          <w:rFonts w:ascii="Verdana" w:hAnsi="Verdana"/>
          <w:color w:val="auto"/>
          <w:sz w:val="22"/>
          <w:szCs w:val="22"/>
        </w:rPr>
        <w:t>Condomínio de Lotes</w:t>
      </w:r>
      <w:r w:rsidR="00475C9E" w:rsidRPr="00AD1B24">
        <w:rPr>
          <w:rFonts w:ascii="Verdana" w:hAnsi="Verdana"/>
          <w:color w:val="auto"/>
          <w:sz w:val="22"/>
          <w:szCs w:val="22"/>
        </w:rPr>
        <w:t xml:space="preserve"> – </w:t>
      </w:r>
      <w:r w:rsidRPr="00AD1B24">
        <w:rPr>
          <w:rFonts w:ascii="Verdana" w:hAnsi="Verdana"/>
          <w:color w:val="auto"/>
          <w:sz w:val="22"/>
          <w:szCs w:val="22"/>
        </w:rPr>
        <w:t xml:space="preserve">espécie de condomínio edilício, </w:t>
      </w:r>
      <w:r w:rsidR="00AE2AE4" w:rsidRPr="00AD1B24">
        <w:rPr>
          <w:rFonts w:ascii="Verdana" w:hAnsi="Verdana"/>
          <w:color w:val="auto"/>
          <w:sz w:val="22"/>
          <w:szCs w:val="22"/>
        </w:rPr>
        <w:t>nos moldes definidos no art. 1.358-A do Código Civil</w:t>
      </w:r>
      <w:r w:rsidR="0066386D" w:rsidRPr="00AD1B24">
        <w:rPr>
          <w:rFonts w:ascii="Verdana" w:hAnsi="Verdana"/>
          <w:color w:val="auto"/>
          <w:sz w:val="22"/>
          <w:szCs w:val="22"/>
        </w:rPr>
        <w:t xml:space="preserve">, – </w:t>
      </w:r>
      <w:r w:rsidR="007D6632" w:rsidRPr="00AD1B24">
        <w:rPr>
          <w:rFonts w:ascii="Verdana" w:hAnsi="Verdana"/>
          <w:color w:val="auto"/>
          <w:sz w:val="22"/>
          <w:szCs w:val="22"/>
        </w:rPr>
        <w:t>incluído</w:t>
      </w:r>
      <w:r w:rsidR="00E931D4" w:rsidRPr="00AD1B24">
        <w:rPr>
          <w:rFonts w:ascii="Verdana" w:hAnsi="Verdana"/>
          <w:color w:val="auto"/>
          <w:sz w:val="22"/>
          <w:szCs w:val="22"/>
        </w:rPr>
        <w:t xml:space="preserve"> pela Lei n.</w:t>
      </w:r>
      <w:r w:rsidR="00E931D4" w:rsidRPr="00AD1B24">
        <w:rPr>
          <w:rFonts w:ascii="Verdana" w:hAnsi="Verdana"/>
          <w:color w:val="auto"/>
          <w:sz w:val="22"/>
          <w:szCs w:val="22"/>
          <w:vertAlign w:val="superscript"/>
        </w:rPr>
        <w:t>o</w:t>
      </w:r>
      <w:r w:rsidR="00E931D4" w:rsidRPr="00AD1B24">
        <w:rPr>
          <w:rFonts w:ascii="Verdana" w:hAnsi="Verdana"/>
          <w:color w:val="auto"/>
          <w:sz w:val="22"/>
          <w:szCs w:val="22"/>
        </w:rPr>
        <w:t xml:space="preserve"> 13.465, de 11 de julho de 2017</w:t>
      </w:r>
      <w:r w:rsidR="0066386D" w:rsidRPr="00AD1B24">
        <w:rPr>
          <w:rFonts w:ascii="Verdana" w:hAnsi="Verdana"/>
          <w:color w:val="auto"/>
          <w:sz w:val="22"/>
          <w:szCs w:val="22"/>
        </w:rPr>
        <w:t xml:space="preserve"> –</w:t>
      </w:r>
      <w:r w:rsidR="00AE2AE4" w:rsidRPr="00AD1B24">
        <w:rPr>
          <w:rFonts w:ascii="Verdana" w:hAnsi="Verdana"/>
          <w:color w:val="auto"/>
          <w:sz w:val="22"/>
          <w:szCs w:val="22"/>
        </w:rPr>
        <w:t xml:space="preserve">, </w:t>
      </w:r>
      <w:r w:rsidR="00D567FE" w:rsidRPr="00AD1B24">
        <w:rPr>
          <w:rFonts w:ascii="Verdana" w:hAnsi="Verdana"/>
          <w:color w:val="auto"/>
          <w:sz w:val="22"/>
          <w:szCs w:val="22"/>
        </w:rPr>
        <w:t xml:space="preserve">no qual um </w:t>
      </w:r>
      <w:r w:rsidR="00F10AF5" w:rsidRPr="00AD1B24">
        <w:rPr>
          <w:rFonts w:ascii="Verdana" w:hAnsi="Verdana"/>
          <w:color w:val="auto"/>
          <w:sz w:val="22"/>
          <w:szCs w:val="22"/>
        </w:rPr>
        <w:t>Terreno</w:t>
      </w:r>
      <w:r w:rsidR="00D567FE" w:rsidRPr="00AD1B24">
        <w:rPr>
          <w:rFonts w:ascii="Verdana" w:hAnsi="Verdana"/>
          <w:color w:val="auto"/>
          <w:sz w:val="22"/>
          <w:szCs w:val="22"/>
        </w:rPr>
        <w:t xml:space="preserve"> (Gleba ou lote oriundo de </w:t>
      </w:r>
      <w:r w:rsidR="00BE22AE" w:rsidRPr="00AD1B24">
        <w:rPr>
          <w:rFonts w:ascii="Verdana" w:hAnsi="Verdana"/>
          <w:color w:val="auto"/>
          <w:sz w:val="22"/>
          <w:szCs w:val="22"/>
        </w:rPr>
        <w:t>P</w:t>
      </w:r>
      <w:r w:rsidR="00D567FE" w:rsidRPr="00AD1B24">
        <w:rPr>
          <w:rFonts w:ascii="Verdana" w:hAnsi="Verdana"/>
          <w:color w:val="auto"/>
          <w:sz w:val="22"/>
          <w:szCs w:val="22"/>
        </w:rPr>
        <w:t xml:space="preserve">arcelamento do solo) é objeto de fracionamento em áreas privativas </w:t>
      </w:r>
      <w:r w:rsidR="00A24B63" w:rsidRPr="00AD1B24">
        <w:rPr>
          <w:rFonts w:ascii="Verdana" w:hAnsi="Verdana"/>
          <w:color w:val="auto"/>
          <w:sz w:val="22"/>
          <w:szCs w:val="22"/>
        </w:rPr>
        <w:t>individua</w:t>
      </w:r>
      <w:r w:rsidR="003129F1" w:rsidRPr="00AD1B24">
        <w:rPr>
          <w:rFonts w:ascii="Verdana" w:hAnsi="Verdana"/>
          <w:color w:val="auto"/>
          <w:sz w:val="22"/>
          <w:szCs w:val="22"/>
        </w:rPr>
        <w:t>lizadas</w:t>
      </w:r>
      <w:r w:rsidR="00D567FE" w:rsidRPr="00AD1B24">
        <w:rPr>
          <w:rFonts w:ascii="Verdana" w:hAnsi="Verdana"/>
          <w:color w:val="auto"/>
          <w:sz w:val="22"/>
          <w:szCs w:val="22"/>
        </w:rPr>
        <w:t>(Lotes)</w:t>
      </w:r>
      <w:r w:rsidR="00D03741" w:rsidRPr="00AD1B24">
        <w:rPr>
          <w:rFonts w:ascii="Verdana" w:hAnsi="Verdana"/>
          <w:color w:val="auto"/>
          <w:sz w:val="22"/>
          <w:szCs w:val="22"/>
        </w:rPr>
        <w:t>,</w:t>
      </w:r>
      <w:r w:rsidR="00D567FE" w:rsidRPr="00AD1B24">
        <w:rPr>
          <w:rFonts w:ascii="Verdana" w:hAnsi="Verdana"/>
          <w:color w:val="auto"/>
          <w:sz w:val="22"/>
          <w:szCs w:val="22"/>
        </w:rPr>
        <w:t xml:space="preserve"> destinadas a futuras edificações</w:t>
      </w:r>
      <w:r w:rsidR="00D03741" w:rsidRPr="00AD1B24">
        <w:rPr>
          <w:rFonts w:ascii="Verdana" w:hAnsi="Verdana"/>
          <w:color w:val="auto"/>
          <w:sz w:val="22"/>
          <w:szCs w:val="22"/>
        </w:rPr>
        <w:t>,</w:t>
      </w:r>
      <w:r w:rsidR="00D567FE" w:rsidRPr="00AD1B24">
        <w:rPr>
          <w:rFonts w:ascii="Verdana" w:hAnsi="Verdana"/>
          <w:color w:val="auto"/>
          <w:sz w:val="22"/>
          <w:szCs w:val="22"/>
        </w:rPr>
        <w:t xml:space="preserve"> e áreas </w:t>
      </w:r>
      <w:r w:rsidR="00136229" w:rsidRPr="00AD1B24">
        <w:rPr>
          <w:rFonts w:ascii="Verdana" w:hAnsi="Verdana"/>
          <w:color w:val="auto"/>
          <w:sz w:val="22"/>
          <w:szCs w:val="22"/>
        </w:rPr>
        <w:t>comuns</w:t>
      </w:r>
      <w:r w:rsidR="00D567FE" w:rsidRPr="00AD1B24">
        <w:rPr>
          <w:rFonts w:ascii="Verdana" w:hAnsi="Verdana"/>
          <w:color w:val="auto"/>
          <w:sz w:val="22"/>
          <w:szCs w:val="22"/>
        </w:rPr>
        <w:t xml:space="preserve">, também privadas, de titularidade compartilhada entre os proprietários dos Lotes (tais como, </w:t>
      </w:r>
      <w:r w:rsidR="00D567FE" w:rsidRPr="00AD1B24">
        <w:rPr>
          <w:rFonts w:ascii="Verdana" w:hAnsi="Verdana"/>
          <w:color w:val="auto"/>
          <w:sz w:val="22"/>
          <w:szCs w:val="22"/>
          <w:lang w:val="pt-BR"/>
        </w:rPr>
        <w:t xml:space="preserve">portaria, </w:t>
      </w:r>
      <w:r w:rsidR="00D567FE" w:rsidRPr="00AD1B24">
        <w:rPr>
          <w:rFonts w:ascii="Verdana" w:hAnsi="Verdana"/>
          <w:color w:val="auto"/>
          <w:sz w:val="22"/>
          <w:szCs w:val="22"/>
        </w:rPr>
        <w:t xml:space="preserve">vias internas, áreas de lazer </w:t>
      </w:r>
      <w:r w:rsidR="00D567FE" w:rsidRPr="00AD1B24">
        <w:rPr>
          <w:rFonts w:ascii="Verdana" w:hAnsi="Verdana"/>
          <w:i/>
          <w:iCs/>
          <w:color w:val="auto"/>
          <w:sz w:val="22"/>
          <w:szCs w:val="22"/>
        </w:rPr>
        <w:t>etc</w:t>
      </w:r>
      <w:r w:rsidR="00D003DD" w:rsidRPr="00AD1B24">
        <w:rPr>
          <w:rFonts w:ascii="Verdana" w:hAnsi="Verdana"/>
          <w:color w:val="auto"/>
          <w:sz w:val="22"/>
          <w:szCs w:val="22"/>
        </w:rPr>
        <w:t>.</w:t>
      </w:r>
      <w:r w:rsidR="00D567FE" w:rsidRPr="00AD1B24">
        <w:rPr>
          <w:rFonts w:ascii="Verdana" w:hAnsi="Verdana"/>
          <w:color w:val="auto"/>
          <w:sz w:val="22"/>
          <w:szCs w:val="22"/>
        </w:rPr>
        <w:t>)</w:t>
      </w:r>
      <w:r w:rsidRPr="00AD1B24">
        <w:rPr>
          <w:rFonts w:ascii="Verdana" w:hAnsi="Verdana"/>
          <w:color w:val="auto"/>
          <w:sz w:val="22"/>
          <w:szCs w:val="22"/>
        </w:rPr>
        <w:t>,</w:t>
      </w:r>
      <w:r w:rsidR="00AD1B24" w:rsidRPr="00AD1B24">
        <w:rPr>
          <w:rFonts w:ascii="Verdana" w:hAnsi="Verdana"/>
          <w:color w:val="auto"/>
          <w:sz w:val="22"/>
          <w:szCs w:val="22"/>
        </w:rPr>
        <w:t xml:space="preserve"> </w:t>
      </w:r>
      <w:r w:rsidR="0076750C" w:rsidRPr="00AD1B24">
        <w:rPr>
          <w:rFonts w:ascii="Verdana" w:hAnsi="Verdana"/>
          <w:color w:val="auto"/>
          <w:sz w:val="22"/>
          <w:szCs w:val="22"/>
        </w:rPr>
        <w:t>não</w:t>
      </w:r>
      <w:r w:rsidR="00AD1B24" w:rsidRPr="00AD1B24">
        <w:rPr>
          <w:rFonts w:ascii="Verdana" w:hAnsi="Verdana"/>
          <w:color w:val="auto"/>
          <w:sz w:val="22"/>
          <w:szCs w:val="22"/>
        </w:rPr>
        <w:t xml:space="preserve"> </w:t>
      </w:r>
      <w:r w:rsidR="00DF3CE3" w:rsidRPr="00AD1B24">
        <w:rPr>
          <w:rFonts w:ascii="Verdana" w:hAnsi="Verdana"/>
          <w:color w:val="auto"/>
          <w:sz w:val="22"/>
          <w:szCs w:val="22"/>
        </w:rPr>
        <w:t xml:space="preserve">caracterizado como </w:t>
      </w:r>
      <w:r w:rsidR="00D064C5" w:rsidRPr="00AD1B24">
        <w:rPr>
          <w:rFonts w:ascii="Verdana" w:hAnsi="Verdana"/>
          <w:color w:val="auto"/>
          <w:sz w:val="22"/>
          <w:szCs w:val="22"/>
        </w:rPr>
        <w:t>P</w:t>
      </w:r>
      <w:r w:rsidR="00BF6018" w:rsidRPr="00AD1B24">
        <w:rPr>
          <w:rFonts w:ascii="Verdana" w:hAnsi="Verdana"/>
          <w:color w:val="auto"/>
          <w:sz w:val="22"/>
          <w:szCs w:val="22"/>
        </w:rPr>
        <w:t>arcelamento</w:t>
      </w:r>
      <w:r w:rsidR="00D064C5" w:rsidRPr="00AD1B24">
        <w:rPr>
          <w:rFonts w:ascii="Verdana" w:hAnsi="Verdana"/>
          <w:color w:val="auto"/>
          <w:sz w:val="22"/>
          <w:szCs w:val="22"/>
        </w:rPr>
        <w:t>,</w:t>
      </w:r>
      <w:r w:rsidR="00BF6018" w:rsidRPr="00AD1B24">
        <w:rPr>
          <w:rFonts w:ascii="Verdana" w:hAnsi="Verdana"/>
          <w:color w:val="auto"/>
          <w:sz w:val="22"/>
          <w:szCs w:val="22"/>
        </w:rPr>
        <w:t xml:space="preserve"> e com característica de perenidade,</w:t>
      </w:r>
      <w:r w:rsidRPr="00AD1B24">
        <w:rPr>
          <w:rFonts w:ascii="Verdana" w:hAnsi="Verdana"/>
          <w:color w:val="auto"/>
          <w:sz w:val="22"/>
          <w:szCs w:val="22"/>
        </w:rPr>
        <w:t xml:space="preserve"> no qual cada </w:t>
      </w:r>
      <w:r w:rsidR="00AC0BFB" w:rsidRPr="00AD1B24">
        <w:rPr>
          <w:rFonts w:ascii="Verdana" w:hAnsi="Verdana"/>
          <w:color w:val="auto"/>
          <w:sz w:val="22"/>
          <w:szCs w:val="22"/>
        </w:rPr>
        <w:t>Unidade Imobiliária Autônoma</w:t>
      </w:r>
      <w:r w:rsidRPr="00AD1B24">
        <w:rPr>
          <w:rFonts w:ascii="Verdana" w:hAnsi="Verdana"/>
          <w:color w:val="auto"/>
          <w:sz w:val="22"/>
          <w:szCs w:val="22"/>
        </w:rPr>
        <w:t xml:space="preserve">, sem obrigatoriedade de ter </w:t>
      </w:r>
      <w:r w:rsidR="001379A4" w:rsidRPr="00AD1B24">
        <w:rPr>
          <w:rFonts w:ascii="Verdana" w:hAnsi="Verdana"/>
          <w:color w:val="auto"/>
          <w:sz w:val="22"/>
          <w:szCs w:val="22"/>
        </w:rPr>
        <w:t xml:space="preserve">aprovado ou </w:t>
      </w:r>
      <w:r w:rsidRPr="00AD1B24">
        <w:rPr>
          <w:rFonts w:ascii="Verdana" w:hAnsi="Verdana"/>
          <w:color w:val="auto"/>
          <w:sz w:val="22"/>
          <w:szCs w:val="22"/>
        </w:rPr>
        <w:t xml:space="preserve">iniciado edificação, </w:t>
      </w:r>
      <w:r w:rsidR="006D682E" w:rsidRPr="00AD1B24">
        <w:rPr>
          <w:rFonts w:ascii="Verdana" w:hAnsi="Verdana"/>
          <w:color w:val="auto"/>
          <w:sz w:val="22"/>
          <w:szCs w:val="22"/>
        </w:rPr>
        <w:t>é</w:t>
      </w:r>
      <w:r w:rsidRPr="00AD1B24">
        <w:rPr>
          <w:rFonts w:ascii="Verdana" w:hAnsi="Verdana"/>
          <w:color w:val="auto"/>
          <w:sz w:val="22"/>
          <w:szCs w:val="22"/>
        </w:rPr>
        <w:t xml:space="preserve"> compost</w:t>
      </w:r>
      <w:r w:rsidR="00AC0BFB" w:rsidRPr="00AD1B24">
        <w:rPr>
          <w:rFonts w:ascii="Verdana" w:hAnsi="Verdana"/>
          <w:color w:val="auto"/>
          <w:sz w:val="22"/>
          <w:szCs w:val="22"/>
        </w:rPr>
        <w:t>a</w:t>
      </w:r>
      <w:r w:rsidRPr="00AD1B24">
        <w:rPr>
          <w:rFonts w:ascii="Verdana" w:hAnsi="Verdana"/>
          <w:color w:val="auto"/>
          <w:sz w:val="22"/>
          <w:szCs w:val="22"/>
        </w:rPr>
        <w:t xml:space="preserve"> por</w:t>
      </w:r>
      <w:r w:rsidR="000E4A96" w:rsidRPr="00AD1B24">
        <w:rPr>
          <w:rFonts w:ascii="Verdana" w:hAnsi="Verdana"/>
          <w:color w:val="auto"/>
          <w:sz w:val="22"/>
          <w:szCs w:val="22"/>
        </w:rPr>
        <w:t>:</w:t>
      </w:r>
    </w:p>
    <w:p w:rsidR="00F92804" w:rsidRPr="00AD1B24" w:rsidRDefault="002C36A3" w:rsidP="00552763">
      <w:pPr>
        <w:pStyle w:val="Alneas"/>
        <w:numPr>
          <w:ilvl w:val="5"/>
          <w:numId w:val="6"/>
        </w:numPr>
        <w:ind w:left="0" w:firstLine="851"/>
        <w:rPr>
          <w:rFonts w:ascii="Verdana" w:hAnsi="Verdana"/>
          <w:color w:val="auto"/>
          <w:sz w:val="22"/>
          <w:szCs w:val="22"/>
        </w:rPr>
      </w:pPr>
      <w:r w:rsidRPr="00AD1B24">
        <w:rPr>
          <w:rFonts w:ascii="Verdana" w:hAnsi="Verdana"/>
          <w:color w:val="auto"/>
          <w:sz w:val="22"/>
          <w:szCs w:val="22"/>
        </w:rPr>
        <w:t>U</w:t>
      </w:r>
      <w:r w:rsidR="008A4EBB" w:rsidRPr="00AD1B24">
        <w:rPr>
          <w:rFonts w:ascii="Verdana" w:hAnsi="Verdana"/>
          <w:color w:val="auto"/>
          <w:sz w:val="22"/>
          <w:szCs w:val="22"/>
        </w:rPr>
        <w:t xml:space="preserve">m </w:t>
      </w:r>
      <w:r w:rsidR="00AC0BFB" w:rsidRPr="00AD1B24">
        <w:rPr>
          <w:rFonts w:ascii="Verdana" w:hAnsi="Verdana"/>
          <w:color w:val="auto"/>
          <w:sz w:val="22"/>
          <w:szCs w:val="22"/>
        </w:rPr>
        <w:t>Lote</w:t>
      </w:r>
      <w:r w:rsidR="00DC6429" w:rsidRPr="00AD1B24">
        <w:rPr>
          <w:rFonts w:ascii="Verdana" w:hAnsi="Verdana"/>
          <w:color w:val="auto"/>
          <w:sz w:val="22"/>
          <w:szCs w:val="22"/>
        </w:rPr>
        <w:t>;</w:t>
      </w:r>
      <w:r w:rsidR="008A4EBB" w:rsidRPr="00AD1B24">
        <w:rPr>
          <w:rFonts w:ascii="Verdana" w:hAnsi="Verdana"/>
          <w:color w:val="auto"/>
          <w:sz w:val="22"/>
          <w:szCs w:val="22"/>
        </w:rPr>
        <w:t xml:space="preserve"> e</w:t>
      </w:r>
      <w:r w:rsidR="00DC6429" w:rsidRPr="00AD1B24">
        <w:rPr>
          <w:rFonts w:ascii="Verdana" w:hAnsi="Verdana"/>
          <w:color w:val="auto"/>
          <w:sz w:val="22"/>
          <w:szCs w:val="22"/>
        </w:rPr>
        <w:t>,</w:t>
      </w:r>
    </w:p>
    <w:p w:rsidR="007C4F20" w:rsidRPr="00AD1B24" w:rsidRDefault="004344C9" w:rsidP="00552763">
      <w:pPr>
        <w:pStyle w:val="Alneas"/>
        <w:numPr>
          <w:ilvl w:val="5"/>
          <w:numId w:val="6"/>
        </w:numPr>
        <w:ind w:left="0" w:firstLine="851"/>
        <w:rPr>
          <w:rFonts w:ascii="Verdana" w:hAnsi="Verdana"/>
          <w:color w:val="auto"/>
          <w:sz w:val="22"/>
          <w:szCs w:val="22"/>
        </w:rPr>
      </w:pPr>
      <w:r w:rsidRPr="00AD1B24">
        <w:rPr>
          <w:rFonts w:ascii="Verdana" w:hAnsi="Verdana"/>
          <w:color w:val="auto"/>
          <w:sz w:val="22"/>
          <w:szCs w:val="22"/>
        </w:rPr>
        <w:t>U</w:t>
      </w:r>
      <w:r w:rsidR="00F70F7A" w:rsidRPr="00AD1B24">
        <w:rPr>
          <w:rFonts w:ascii="Verdana" w:hAnsi="Verdana"/>
          <w:color w:val="auto"/>
          <w:sz w:val="22"/>
          <w:szCs w:val="22"/>
        </w:rPr>
        <w:t xml:space="preserve">ma </w:t>
      </w:r>
      <w:r w:rsidR="000749D2" w:rsidRPr="00AD1B24">
        <w:rPr>
          <w:rFonts w:ascii="Verdana" w:hAnsi="Verdana"/>
          <w:color w:val="auto"/>
          <w:sz w:val="22"/>
          <w:szCs w:val="22"/>
        </w:rPr>
        <w:t xml:space="preserve">Fração Ideal </w:t>
      </w:r>
      <w:r w:rsidR="00950281" w:rsidRPr="00AD1B24">
        <w:rPr>
          <w:rFonts w:ascii="Verdana" w:hAnsi="Verdana"/>
          <w:color w:val="auto"/>
          <w:sz w:val="22"/>
          <w:szCs w:val="22"/>
        </w:rPr>
        <w:t>da Área Comum</w:t>
      </w:r>
      <w:r w:rsidR="009D24C2" w:rsidRPr="00AD1B24">
        <w:rPr>
          <w:rFonts w:ascii="Verdana" w:hAnsi="Verdana"/>
          <w:color w:val="auto"/>
          <w:sz w:val="22"/>
          <w:szCs w:val="22"/>
        </w:rPr>
        <w:t>.</w:t>
      </w:r>
    </w:p>
    <w:p w:rsidR="00A9653F" w:rsidRPr="00AD1B24" w:rsidRDefault="006F68FF" w:rsidP="00552763">
      <w:pPr>
        <w:pStyle w:val="Inciso"/>
        <w:ind w:firstLine="851"/>
        <w:rPr>
          <w:rFonts w:ascii="Verdana" w:hAnsi="Verdana"/>
          <w:color w:val="auto"/>
          <w:sz w:val="22"/>
          <w:szCs w:val="22"/>
        </w:rPr>
      </w:pPr>
      <w:r w:rsidRPr="00AD1B24">
        <w:rPr>
          <w:rFonts w:ascii="Verdana" w:hAnsi="Verdana"/>
          <w:color w:val="auto"/>
          <w:sz w:val="22"/>
          <w:szCs w:val="22"/>
        </w:rPr>
        <w:t>Lote</w:t>
      </w:r>
      <w:r w:rsidR="00475C9E" w:rsidRPr="00AD1B24">
        <w:rPr>
          <w:rFonts w:ascii="Verdana" w:hAnsi="Verdana"/>
          <w:color w:val="auto"/>
          <w:sz w:val="22"/>
          <w:szCs w:val="22"/>
        </w:rPr>
        <w:t xml:space="preserve">– </w:t>
      </w:r>
      <w:r w:rsidR="007913F0" w:rsidRPr="00AD1B24">
        <w:rPr>
          <w:rFonts w:ascii="Verdana" w:hAnsi="Verdana"/>
          <w:color w:val="auto"/>
          <w:sz w:val="22"/>
          <w:szCs w:val="22"/>
        </w:rPr>
        <w:t xml:space="preserve">porção </w:t>
      </w:r>
      <w:r w:rsidR="00A9653F" w:rsidRPr="00AD1B24">
        <w:rPr>
          <w:rFonts w:ascii="Verdana" w:hAnsi="Verdana"/>
          <w:color w:val="auto"/>
          <w:sz w:val="22"/>
          <w:szCs w:val="22"/>
        </w:rPr>
        <w:t xml:space="preserve">do </w:t>
      </w:r>
      <w:r w:rsidR="00F10AF5" w:rsidRPr="00AD1B24">
        <w:rPr>
          <w:rFonts w:ascii="Verdana" w:hAnsi="Verdana"/>
          <w:color w:val="auto"/>
          <w:sz w:val="22"/>
          <w:szCs w:val="22"/>
        </w:rPr>
        <w:t>Terreno</w:t>
      </w:r>
      <w:r w:rsidR="00A9653F" w:rsidRPr="00AD1B24">
        <w:rPr>
          <w:rFonts w:ascii="Verdana" w:hAnsi="Verdana"/>
          <w:color w:val="auto"/>
          <w:sz w:val="22"/>
          <w:szCs w:val="22"/>
        </w:rPr>
        <w:t xml:space="preserve"> correspondente à área </w:t>
      </w:r>
      <w:r w:rsidR="00A314AA" w:rsidRPr="00AD1B24">
        <w:rPr>
          <w:rFonts w:ascii="Verdana" w:hAnsi="Verdana"/>
          <w:color w:val="auto"/>
          <w:sz w:val="22"/>
          <w:szCs w:val="22"/>
        </w:rPr>
        <w:t xml:space="preserve">privada </w:t>
      </w:r>
      <w:r w:rsidR="00A9653F" w:rsidRPr="00AD1B24">
        <w:rPr>
          <w:rFonts w:ascii="Verdana" w:hAnsi="Verdana"/>
          <w:color w:val="auto"/>
          <w:sz w:val="22"/>
          <w:szCs w:val="22"/>
        </w:rPr>
        <w:t xml:space="preserve">de uso exclusivo </w:t>
      </w:r>
      <w:r w:rsidR="00D567FE" w:rsidRPr="00AD1B24">
        <w:rPr>
          <w:rFonts w:ascii="Verdana" w:hAnsi="Verdana"/>
          <w:color w:val="auto"/>
          <w:sz w:val="22"/>
          <w:szCs w:val="22"/>
        </w:rPr>
        <w:t>e</w:t>
      </w:r>
      <w:r w:rsidR="00A9653F" w:rsidRPr="00AD1B24">
        <w:rPr>
          <w:rFonts w:ascii="Verdana" w:hAnsi="Verdana"/>
          <w:color w:val="auto"/>
          <w:sz w:val="22"/>
          <w:szCs w:val="22"/>
        </w:rPr>
        <w:t xml:space="preserve"> privativo</w:t>
      </w:r>
      <w:r w:rsidR="002608B3" w:rsidRPr="00AD1B24">
        <w:rPr>
          <w:rFonts w:ascii="Verdana" w:hAnsi="Verdana"/>
          <w:color w:val="auto"/>
          <w:sz w:val="22"/>
          <w:szCs w:val="22"/>
        </w:rPr>
        <w:t xml:space="preserve"> do condômino</w:t>
      </w:r>
      <w:r w:rsidR="00A9653F" w:rsidRPr="00AD1B24">
        <w:rPr>
          <w:rFonts w:ascii="Verdana" w:hAnsi="Verdana"/>
          <w:color w:val="auto"/>
          <w:sz w:val="22"/>
          <w:szCs w:val="22"/>
        </w:rPr>
        <w:t>,</w:t>
      </w:r>
      <w:r w:rsidR="0036629D" w:rsidRPr="00AD1B24">
        <w:rPr>
          <w:rFonts w:ascii="Verdana" w:hAnsi="Verdana"/>
          <w:color w:val="auto"/>
          <w:sz w:val="22"/>
          <w:szCs w:val="22"/>
        </w:rPr>
        <w:t xml:space="preserve">devidamente individualizada, </w:t>
      </w:r>
      <w:r w:rsidR="00D567FE" w:rsidRPr="00AD1B24">
        <w:rPr>
          <w:rFonts w:ascii="Verdana" w:hAnsi="Verdana"/>
          <w:color w:val="auto"/>
          <w:sz w:val="22"/>
          <w:szCs w:val="22"/>
        </w:rPr>
        <w:t>integrante de um Condomínio de Lotes</w:t>
      </w:r>
      <w:r w:rsidR="00B549F7" w:rsidRPr="00AD1B24">
        <w:rPr>
          <w:rFonts w:ascii="Verdana" w:hAnsi="Verdana"/>
          <w:color w:val="auto"/>
          <w:sz w:val="22"/>
          <w:szCs w:val="22"/>
        </w:rPr>
        <w:t xml:space="preserve">. Para os fins desta lei, portanto, sempre que mencionado o termo Lote com inicial maiúscula, </w:t>
      </w:r>
      <w:r w:rsidR="00A86B8E" w:rsidRPr="00AD1B24">
        <w:rPr>
          <w:rFonts w:ascii="Verdana" w:hAnsi="Verdana"/>
          <w:color w:val="auto"/>
          <w:sz w:val="22"/>
          <w:szCs w:val="22"/>
        </w:rPr>
        <w:t>tratar-se-á de</w:t>
      </w:r>
      <w:r w:rsidR="00D567FE" w:rsidRPr="00AD1B24">
        <w:rPr>
          <w:rFonts w:ascii="Verdana" w:hAnsi="Verdana"/>
          <w:color w:val="auto"/>
          <w:sz w:val="22"/>
          <w:szCs w:val="22"/>
        </w:rPr>
        <w:t xml:space="preserve">porção </w:t>
      </w:r>
      <w:r w:rsidR="003B6222" w:rsidRPr="00AD1B24">
        <w:rPr>
          <w:rFonts w:ascii="Verdana" w:hAnsi="Verdana"/>
          <w:color w:val="auto"/>
          <w:sz w:val="22"/>
          <w:szCs w:val="22"/>
        </w:rPr>
        <w:t>exclusiva, individual</w:t>
      </w:r>
      <w:r w:rsidR="003129F1" w:rsidRPr="00AD1B24">
        <w:rPr>
          <w:rFonts w:ascii="Verdana" w:hAnsi="Verdana"/>
          <w:color w:val="auto"/>
          <w:sz w:val="22"/>
          <w:szCs w:val="22"/>
        </w:rPr>
        <w:t>izada</w:t>
      </w:r>
      <w:r w:rsidR="003B6222" w:rsidRPr="00AD1B24">
        <w:rPr>
          <w:rFonts w:ascii="Verdana" w:hAnsi="Verdana"/>
          <w:color w:val="auto"/>
          <w:sz w:val="22"/>
          <w:szCs w:val="22"/>
        </w:rPr>
        <w:t xml:space="preserve"> e </w:t>
      </w:r>
      <w:r w:rsidR="00D567FE" w:rsidRPr="00AD1B24">
        <w:rPr>
          <w:rFonts w:ascii="Verdana" w:hAnsi="Verdana"/>
          <w:color w:val="auto"/>
          <w:sz w:val="22"/>
          <w:szCs w:val="22"/>
        </w:rPr>
        <w:t xml:space="preserve">privativa de </w:t>
      </w:r>
      <w:r w:rsidR="00F10AF5" w:rsidRPr="00AD1B24">
        <w:rPr>
          <w:rFonts w:ascii="Verdana" w:hAnsi="Verdana"/>
          <w:color w:val="auto"/>
          <w:sz w:val="22"/>
          <w:szCs w:val="22"/>
        </w:rPr>
        <w:t>Terreno</w:t>
      </w:r>
      <w:r w:rsidR="00B549F7" w:rsidRPr="00AD1B24">
        <w:rPr>
          <w:rFonts w:ascii="Verdana" w:hAnsi="Verdana"/>
          <w:color w:val="auto"/>
          <w:sz w:val="22"/>
          <w:szCs w:val="22"/>
        </w:rPr>
        <w:t xml:space="preserve"> em Condomínio de Lotes, e não de lote em geral oriundo de Parcelamento do solo</w:t>
      </w:r>
      <w:r w:rsidR="00A9653F" w:rsidRPr="00AD1B24">
        <w:rPr>
          <w:rFonts w:ascii="Verdana" w:hAnsi="Verdana"/>
          <w:color w:val="auto"/>
          <w:sz w:val="22"/>
          <w:szCs w:val="22"/>
        </w:rPr>
        <w:t>;</w:t>
      </w:r>
    </w:p>
    <w:p w:rsidR="00A9653F" w:rsidRPr="00AD1B24" w:rsidRDefault="00A9653F" w:rsidP="00552763">
      <w:pPr>
        <w:pStyle w:val="Inciso"/>
        <w:ind w:firstLine="851"/>
        <w:rPr>
          <w:rFonts w:ascii="Verdana" w:hAnsi="Verdana"/>
          <w:color w:val="auto"/>
          <w:sz w:val="22"/>
          <w:szCs w:val="22"/>
        </w:rPr>
      </w:pPr>
      <w:r w:rsidRPr="00AD1B24">
        <w:rPr>
          <w:rFonts w:ascii="Verdana" w:hAnsi="Verdana"/>
          <w:color w:val="auto"/>
          <w:sz w:val="22"/>
          <w:szCs w:val="22"/>
        </w:rPr>
        <w:t>Área Comum</w:t>
      </w:r>
      <w:r w:rsidR="00475C9E" w:rsidRPr="00AD1B24">
        <w:rPr>
          <w:rFonts w:ascii="Verdana" w:hAnsi="Verdana"/>
          <w:color w:val="auto"/>
          <w:sz w:val="22"/>
          <w:szCs w:val="22"/>
        </w:rPr>
        <w:t xml:space="preserve"> –</w:t>
      </w:r>
      <w:r w:rsidR="00F80477" w:rsidRPr="00AD1B24">
        <w:rPr>
          <w:rFonts w:ascii="Verdana" w:hAnsi="Verdana"/>
          <w:color w:val="auto"/>
          <w:sz w:val="22"/>
          <w:szCs w:val="22"/>
        </w:rPr>
        <w:t>porçã</w:t>
      </w:r>
      <w:r w:rsidR="00A314AA" w:rsidRPr="00AD1B24">
        <w:rPr>
          <w:rFonts w:ascii="Verdana" w:hAnsi="Verdana"/>
          <w:color w:val="auto"/>
          <w:sz w:val="22"/>
          <w:szCs w:val="22"/>
        </w:rPr>
        <w:t xml:space="preserve">o do </w:t>
      </w:r>
      <w:r w:rsidR="00F10AF5" w:rsidRPr="00AD1B24">
        <w:rPr>
          <w:rFonts w:ascii="Verdana" w:hAnsi="Verdana"/>
          <w:color w:val="auto"/>
          <w:sz w:val="22"/>
          <w:szCs w:val="22"/>
        </w:rPr>
        <w:t>Terreno</w:t>
      </w:r>
      <w:r w:rsidR="00A314AA" w:rsidRPr="00AD1B24">
        <w:rPr>
          <w:rFonts w:ascii="Verdana" w:hAnsi="Verdana"/>
          <w:color w:val="auto"/>
          <w:sz w:val="22"/>
          <w:szCs w:val="22"/>
        </w:rPr>
        <w:t xml:space="preserve"> correspondente à </w:t>
      </w:r>
      <w:r w:rsidRPr="00AD1B24">
        <w:rPr>
          <w:rFonts w:ascii="Verdana" w:hAnsi="Verdana"/>
          <w:color w:val="auto"/>
          <w:sz w:val="22"/>
          <w:szCs w:val="22"/>
        </w:rPr>
        <w:t xml:space="preserve">área </w:t>
      </w:r>
      <w:r w:rsidR="00484AB1" w:rsidRPr="00AD1B24">
        <w:rPr>
          <w:rFonts w:ascii="Verdana" w:hAnsi="Verdana"/>
          <w:color w:val="auto"/>
          <w:sz w:val="22"/>
          <w:szCs w:val="22"/>
        </w:rPr>
        <w:t>privada</w:t>
      </w:r>
      <w:r w:rsidRPr="00AD1B24">
        <w:rPr>
          <w:rFonts w:ascii="Verdana" w:hAnsi="Verdana"/>
          <w:color w:val="auto"/>
          <w:sz w:val="22"/>
          <w:szCs w:val="22"/>
        </w:rPr>
        <w:t>de uso comum</w:t>
      </w:r>
      <w:r w:rsidR="006F1109" w:rsidRPr="00AD1B24">
        <w:rPr>
          <w:rFonts w:ascii="Verdana" w:hAnsi="Verdana"/>
          <w:color w:val="auto"/>
          <w:sz w:val="22"/>
          <w:szCs w:val="22"/>
        </w:rPr>
        <w:t>,</w:t>
      </w:r>
      <w:r w:rsidRPr="00AD1B24">
        <w:rPr>
          <w:rFonts w:ascii="Verdana" w:hAnsi="Verdana"/>
          <w:color w:val="auto"/>
          <w:sz w:val="22"/>
          <w:szCs w:val="22"/>
        </w:rPr>
        <w:t xml:space="preserve"> ou</w:t>
      </w:r>
      <w:r w:rsidR="006F1109" w:rsidRPr="00AD1B24">
        <w:rPr>
          <w:rFonts w:ascii="Verdana" w:hAnsi="Verdana"/>
          <w:color w:val="auto"/>
          <w:sz w:val="22"/>
          <w:szCs w:val="22"/>
        </w:rPr>
        <w:t xml:space="preserve"> seja,</w:t>
      </w:r>
      <w:r w:rsidRPr="00AD1B24">
        <w:rPr>
          <w:rFonts w:ascii="Verdana" w:hAnsi="Verdana"/>
          <w:color w:val="auto"/>
          <w:sz w:val="22"/>
          <w:szCs w:val="22"/>
        </w:rPr>
        <w:t xml:space="preserve"> compartilhado</w:t>
      </w:r>
      <w:r w:rsidR="0070410B" w:rsidRPr="00AD1B24">
        <w:rPr>
          <w:rFonts w:ascii="Verdana" w:hAnsi="Verdana"/>
          <w:color w:val="auto"/>
          <w:sz w:val="22"/>
          <w:szCs w:val="22"/>
        </w:rPr>
        <w:t xml:space="preserve"> por múltiplos condôminos</w:t>
      </w:r>
      <w:r w:rsidR="003A2E79" w:rsidRPr="00AD1B24">
        <w:rPr>
          <w:rFonts w:ascii="Verdana" w:hAnsi="Verdana"/>
          <w:color w:val="auto"/>
          <w:sz w:val="22"/>
          <w:szCs w:val="22"/>
        </w:rPr>
        <w:t xml:space="preserve">, </w:t>
      </w:r>
      <w:r w:rsidR="00372CE9" w:rsidRPr="00AD1B24">
        <w:rPr>
          <w:rFonts w:ascii="Verdana" w:hAnsi="Verdana"/>
          <w:color w:val="auto"/>
          <w:sz w:val="22"/>
          <w:szCs w:val="22"/>
        </w:rPr>
        <w:t>de propriedade em condomínio na proporção da respectiva Fração Ideal associada a cada Lote</w:t>
      </w:r>
      <w:r w:rsidRPr="00AD1B24">
        <w:rPr>
          <w:rFonts w:ascii="Verdana" w:hAnsi="Verdana"/>
          <w:color w:val="auto"/>
          <w:sz w:val="22"/>
          <w:szCs w:val="22"/>
        </w:rPr>
        <w:t>, destinad</w:t>
      </w:r>
      <w:r w:rsidR="00152C7D" w:rsidRPr="00AD1B24">
        <w:rPr>
          <w:rFonts w:ascii="Verdana" w:hAnsi="Verdana"/>
          <w:color w:val="auto"/>
          <w:sz w:val="22"/>
          <w:szCs w:val="22"/>
        </w:rPr>
        <w:t>a</w:t>
      </w:r>
      <w:r w:rsidRPr="00AD1B24">
        <w:rPr>
          <w:rFonts w:ascii="Verdana" w:hAnsi="Verdana"/>
          <w:color w:val="auto"/>
          <w:sz w:val="22"/>
          <w:szCs w:val="22"/>
        </w:rPr>
        <w:t xml:space="preserve"> às vias </w:t>
      </w:r>
      <w:r w:rsidR="009775E0" w:rsidRPr="00AD1B24">
        <w:rPr>
          <w:rFonts w:ascii="Verdana" w:hAnsi="Verdana"/>
          <w:color w:val="auto"/>
          <w:sz w:val="22"/>
          <w:szCs w:val="22"/>
        </w:rPr>
        <w:t xml:space="preserve">internas de </w:t>
      </w:r>
      <w:r w:rsidRPr="00AD1B24">
        <w:rPr>
          <w:rFonts w:ascii="Verdana" w:hAnsi="Verdana"/>
          <w:color w:val="auto"/>
          <w:sz w:val="22"/>
          <w:szCs w:val="22"/>
        </w:rPr>
        <w:t>circulação</w:t>
      </w:r>
      <w:r w:rsidR="004E65C4" w:rsidRPr="00AD1B24">
        <w:rPr>
          <w:rFonts w:ascii="Verdana" w:hAnsi="Verdana"/>
          <w:color w:val="auto"/>
          <w:sz w:val="22"/>
          <w:szCs w:val="22"/>
        </w:rPr>
        <w:t>,</w:t>
      </w:r>
      <w:r w:rsidR="00A60765" w:rsidRPr="00AD1B24">
        <w:rPr>
          <w:rFonts w:ascii="Verdana" w:hAnsi="Verdana"/>
          <w:color w:val="auto"/>
          <w:sz w:val="22"/>
          <w:szCs w:val="22"/>
        </w:rPr>
        <w:t xml:space="preserve">áreas verdes, de lazer, </w:t>
      </w:r>
      <w:r w:rsidR="000D312A" w:rsidRPr="00AD1B24">
        <w:rPr>
          <w:rFonts w:ascii="Verdana" w:hAnsi="Verdana"/>
          <w:color w:val="auto"/>
          <w:sz w:val="22"/>
          <w:szCs w:val="22"/>
        </w:rPr>
        <w:t xml:space="preserve">recreativas, </w:t>
      </w:r>
      <w:r w:rsidR="007F0029" w:rsidRPr="00AD1B24">
        <w:rPr>
          <w:rFonts w:ascii="Verdana" w:hAnsi="Verdana"/>
          <w:color w:val="auto"/>
          <w:sz w:val="22"/>
          <w:szCs w:val="22"/>
        </w:rPr>
        <w:t>d</w:t>
      </w:r>
      <w:r w:rsidR="000D312A" w:rsidRPr="00AD1B24">
        <w:rPr>
          <w:rFonts w:ascii="Verdana" w:hAnsi="Verdana"/>
          <w:color w:val="auto"/>
          <w:sz w:val="22"/>
          <w:szCs w:val="22"/>
        </w:rPr>
        <w:t xml:space="preserve">esportivas, </w:t>
      </w:r>
      <w:r w:rsidR="009F3057" w:rsidRPr="00AD1B24">
        <w:rPr>
          <w:rFonts w:ascii="Verdana" w:hAnsi="Verdana"/>
          <w:color w:val="auto"/>
          <w:sz w:val="22"/>
          <w:szCs w:val="22"/>
        </w:rPr>
        <w:t xml:space="preserve">de </w:t>
      </w:r>
      <w:r w:rsidR="008B2F64" w:rsidRPr="00AD1B24">
        <w:rPr>
          <w:rFonts w:ascii="Verdana" w:hAnsi="Verdana"/>
          <w:color w:val="auto"/>
          <w:sz w:val="22"/>
          <w:szCs w:val="22"/>
        </w:rPr>
        <w:t xml:space="preserve">praças, </w:t>
      </w:r>
      <w:r w:rsidR="00706244" w:rsidRPr="00AD1B24">
        <w:rPr>
          <w:rFonts w:ascii="Verdana" w:hAnsi="Verdana"/>
          <w:color w:val="auto"/>
          <w:sz w:val="22"/>
          <w:szCs w:val="22"/>
        </w:rPr>
        <w:t xml:space="preserve">administrativas, </w:t>
      </w:r>
      <w:r w:rsidR="00A60765" w:rsidRPr="00AD1B24">
        <w:rPr>
          <w:rFonts w:ascii="Verdana" w:hAnsi="Verdana"/>
          <w:color w:val="auto"/>
          <w:sz w:val="22"/>
          <w:szCs w:val="22"/>
        </w:rPr>
        <w:t>de portaria e equipamentos de uso comum</w:t>
      </w:r>
      <w:r w:rsidR="007C6A71" w:rsidRPr="00AD1B24">
        <w:rPr>
          <w:rFonts w:ascii="Verdana" w:hAnsi="Verdana"/>
          <w:color w:val="auto"/>
          <w:sz w:val="22"/>
          <w:szCs w:val="22"/>
        </w:rPr>
        <w:t>,</w:t>
      </w:r>
      <w:r w:rsidR="008B2F64" w:rsidRPr="00AD1B24">
        <w:rPr>
          <w:rFonts w:ascii="Verdana" w:hAnsi="Verdana"/>
          <w:i/>
          <w:iCs/>
          <w:color w:val="auto"/>
          <w:sz w:val="22"/>
          <w:szCs w:val="22"/>
        </w:rPr>
        <w:t>etc</w:t>
      </w:r>
      <w:r w:rsidR="008B2F64" w:rsidRPr="00AD1B24">
        <w:rPr>
          <w:rFonts w:ascii="Verdana" w:hAnsi="Verdana"/>
          <w:color w:val="auto"/>
          <w:sz w:val="22"/>
          <w:szCs w:val="22"/>
        </w:rPr>
        <w:t>.</w:t>
      </w:r>
      <w:r w:rsidRPr="00AD1B24">
        <w:rPr>
          <w:rFonts w:ascii="Verdana" w:hAnsi="Verdana"/>
          <w:color w:val="auto"/>
          <w:sz w:val="22"/>
          <w:szCs w:val="22"/>
        </w:rPr>
        <w:t>;</w:t>
      </w:r>
    </w:p>
    <w:p w:rsidR="00FF6D3E" w:rsidRPr="00AD1B24" w:rsidRDefault="00FF6D3E" w:rsidP="00552763">
      <w:pPr>
        <w:pStyle w:val="Inciso"/>
        <w:ind w:firstLine="851"/>
        <w:rPr>
          <w:rFonts w:ascii="Verdana" w:hAnsi="Verdana"/>
          <w:color w:val="auto"/>
          <w:sz w:val="22"/>
          <w:szCs w:val="22"/>
        </w:rPr>
      </w:pPr>
      <w:r w:rsidRPr="00AD1B24">
        <w:rPr>
          <w:rFonts w:ascii="Verdana" w:hAnsi="Verdana"/>
          <w:color w:val="auto"/>
          <w:sz w:val="22"/>
          <w:szCs w:val="22"/>
        </w:rPr>
        <w:t>Fração Ideal</w:t>
      </w:r>
      <w:r w:rsidR="00475C9E" w:rsidRPr="00AD1B24">
        <w:rPr>
          <w:rFonts w:ascii="Verdana" w:hAnsi="Verdana"/>
          <w:color w:val="auto"/>
          <w:sz w:val="22"/>
          <w:szCs w:val="22"/>
        </w:rPr>
        <w:t xml:space="preserve"> – </w:t>
      </w:r>
      <w:r w:rsidRPr="00AD1B24">
        <w:rPr>
          <w:rFonts w:ascii="Verdana" w:hAnsi="Verdana"/>
          <w:color w:val="auto"/>
          <w:sz w:val="22"/>
          <w:szCs w:val="22"/>
        </w:rPr>
        <w:t xml:space="preserve">fração </w:t>
      </w:r>
      <w:r w:rsidR="004E65C4" w:rsidRPr="00AD1B24">
        <w:rPr>
          <w:rFonts w:ascii="Verdana" w:hAnsi="Verdana"/>
          <w:color w:val="auto"/>
          <w:sz w:val="22"/>
          <w:szCs w:val="22"/>
        </w:rPr>
        <w:t xml:space="preserve">do </w:t>
      </w:r>
      <w:r w:rsidR="00F10AF5" w:rsidRPr="00AD1B24">
        <w:rPr>
          <w:rFonts w:ascii="Verdana" w:hAnsi="Verdana"/>
          <w:color w:val="auto"/>
          <w:sz w:val="22"/>
          <w:szCs w:val="22"/>
        </w:rPr>
        <w:t>Terreno</w:t>
      </w:r>
      <w:r w:rsidR="004E65C4" w:rsidRPr="00AD1B24">
        <w:rPr>
          <w:rFonts w:ascii="Verdana" w:hAnsi="Verdana"/>
          <w:color w:val="auto"/>
          <w:sz w:val="22"/>
          <w:szCs w:val="22"/>
        </w:rPr>
        <w:t xml:space="preserve"> e das </w:t>
      </w:r>
      <w:r w:rsidR="000F5301" w:rsidRPr="00AD1B24">
        <w:rPr>
          <w:rFonts w:ascii="Verdana" w:hAnsi="Verdana"/>
          <w:color w:val="auto"/>
          <w:sz w:val="22"/>
          <w:szCs w:val="22"/>
        </w:rPr>
        <w:t>Á</w:t>
      </w:r>
      <w:r w:rsidR="004E65C4" w:rsidRPr="00AD1B24">
        <w:rPr>
          <w:rFonts w:ascii="Verdana" w:hAnsi="Verdana"/>
          <w:color w:val="auto"/>
          <w:sz w:val="22"/>
          <w:szCs w:val="22"/>
        </w:rPr>
        <w:t xml:space="preserve">reas </w:t>
      </w:r>
      <w:r w:rsidR="000F5301" w:rsidRPr="00AD1B24">
        <w:rPr>
          <w:rFonts w:ascii="Verdana" w:hAnsi="Verdana"/>
          <w:color w:val="auto"/>
          <w:sz w:val="22"/>
          <w:szCs w:val="22"/>
        </w:rPr>
        <w:t>C</w:t>
      </w:r>
      <w:r w:rsidR="004E65C4" w:rsidRPr="00AD1B24">
        <w:rPr>
          <w:rFonts w:ascii="Verdana" w:hAnsi="Verdana"/>
          <w:color w:val="auto"/>
          <w:sz w:val="22"/>
          <w:szCs w:val="22"/>
        </w:rPr>
        <w:t>omuns</w:t>
      </w:r>
      <w:r w:rsidR="00B549F7" w:rsidRPr="00AD1B24">
        <w:rPr>
          <w:rFonts w:ascii="Verdana" w:hAnsi="Verdana"/>
          <w:color w:val="auto"/>
          <w:sz w:val="22"/>
          <w:szCs w:val="22"/>
        </w:rPr>
        <w:t xml:space="preserve"> do Condomínio de Lotes</w:t>
      </w:r>
      <w:r w:rsidR="004E65C4" w:rsidRPr="00AD1B24">
        <w:rPr>
          <w:rFonts w:ascii="Verdana" w:hAnsi="Verdana"/>
          <w:color w:val="auto"/>
          <w:sz w:val="22"/>
          <w:szCs w:val="22"/>
        </w:rPr>
        <w:t xml:space="preserve">, </w:t>
      </w:r>
      <w:r w:rsidRPr="00AD1B24">
        <w:rPr>
          <w:rFonts w:ascii="Verdana" w:hAnsi="Verdana"/>
          <w:color w:val="auto"/>
          <w:sz w:val="22"/>
          <w:szCs w:val="22"/>
        </w:rPr>
        <w:t xml:space="preserve">proporcional à área de cada </w:t>
      </w:r>
      <w:r w:rsidR="006D40CD" w:rsidRPr="00AD1B24">
        <w:rPr>
          <w:rFonts w:ascii="Verdana" w:hAnsi="Verdana"/>
          <w:color w:val="auto"/>
          <w:sz w:val="22"/>
          <w:szCs w:val="22"/>
        </w:rPr>
        <w:t>Lote</w:t>
      </w:r>
      <w:r w:rsidRPr="00AD1B24">
        <w:rPr>
          <w:rFonts w:ascii="Verdana" w:hAnsi="Verdana"/>
          <w:color w:val="auto"/>
          <w:sz w:val="22"/>
          <w:szCs w:val="22"/>
        </w:rPr>
        <w:t xml:space="preserve">, ao respectivo potencial </w:t>
      </w:r>
      <w:r w:rsidRPr="00AD1B24">
        <w:rPr>
          <w:rFonts w:ascii="Verdana" w:hAnsi="Verdana"/>
          <w:color w:val="auto"/>
          <w:sz w:val="22"/>
          <w:szCs w:val="22"/>
        </w:rPr>
        <w:lastRenderedPageBreak/>
        <w:t>construtivo ou a outros critérios indicados no ato de instituição do Condomínio de Lotes;</w:t>
      </w:r>
    </w:p>
    <w:p w:rsidR="00161962" w:rsidRPr="00AD1B24" w:rsidRDefault="00161962" w:rsidP="00552763">
      <w:pPr>
        <w:pStyle w:val="Inciso"/>
        <w:ind w:firstLine="851"/>
        <w:rPr>
          <w:rFonts w:ascii="Verdana" w:hAnsi="Verdana"/>
          <w:color w:val="auto"/>
          <w:sz w:val="22"/>
          <w:szCs w:val="22"/>
        </w:rPr>
      </w:pPr>
      <w:r w:rsidRPr="00AD1B24">
        <w:rPr>
          <w:rFonts w:ascii="Verdana" w:hAnsi="Verdana"/>
          <w:color w:val="auto"/>
          <w:sz w:val="22"/>
          <w:szCs w:val="22"/>
        </w:rPr>
        <w:t xml:space="preserve">Parcelamento – a subdivisão da Gleba em </w:t>
      </w:r>
      <w:r w:rsidR="00DF3CE3" w:rsidRPr="00AD1B24">
        <w:rPr>
          <w:rFonts w:ascii="Verdana" w:hAnsi="Verdana"/>
          <w:color w:val="auto"/>
          <w:sz w:val="22"/>
          <w:szCs w:val="22"/>
        </w:rPr>
        <w:t>l</w:t>
      </w:r>
      <w:r w:rsidRPr="00AD1B24">
        <w:rPr>
          <w:rFonts w:ascii="Verdana" w:hAnsi="Verdana"/>
          <w:color w:val="auto"/>
          <w:sz w:val="22"/>
          <w:szCs w:val="22"/>
        </w:rPr>
        <w:t>otes</w:t>
      </w:r>
      <w:r w:rsidR="00104595">
        <w:rPr>
          <w:rFonts w:ascii="Verdana" w:hAnsi="Verdana"/>
          <w:color w:val="auto"/>
          <w:sz w:val="22"/>
          <w:szCs w:val="22"/>
        </w:rPr>
        <w:t xml:space="preserve"> </w:t>
      </w:r>
      <w:r w:rsidR="0036629D" w:rsidRPr="00AD1B24">
        <w:rPr>
          <w:rFonts w:ascii="Verdana" w:hAnsi="Verdana"/>
          <w:color w:val="auto"/>
          <w:sz w:val="22"/>
          <w:szCs w:val="22"/>
        </w:rPr>
        <w:t xml:space="preserve">urbanos </w:t>
      </w:r>
      <w:r w:rsidR="00132515" w:rsidRPr="00AD1B24">
        <w:rPr>
          <w:rFonts w:ascii="Verdana" w:hAnsi="Verdana"/>
          <w:color w:val="auto"/>
          <w:sz w:val="22"/>
          <w:szCs w:val="22"/>
        </w:rPr>
        <w:t>destinados à edificação</w:t>
      </w:r>
      <w:r w:rsidRPr="00AD1B24">
        <w:rPr>
          <w:rFonts w:ascii="Verdana" w:hAnsi="Verdana"/>
          <w:color w:val="auto"/>
          <w:sz w:val="22"/>
          <w:szCs w:val="22"/>
        </w:rPr>
        <w:t>,</w:t>
      </w:r>
      <w:r w:rsidR="00DF3CE3" w:rsidRPr="00AD1B24">
        <w:rPr>
          <w:rFonts w:ascii="Verdana" w:hAnsi="Verdana"/>
          <w:color w:val="auto"/>
          <w:sz w:val="22"/>
          <w:szCs w:val="22"/>
        </w:rPr>
        <w:t xml:space="preserve"> por meio de Loteamento ou Desmembramento,</w:t>
      </w:r>
      <w:r w:rsidRPr="00AD1B24">
        <w:rPr>
          <w:rFonts w:ascii="Verdana" w:hAnsi="Verdana"/>
          <w:color w:val="auto"/>
          <w:sz w:val="22"/>
          <w:szCs w:val="22"/>
        </w:rPr>
        <w:t xml:space="preserve"> com </w:t>
      </w:r>
      <w:r w:rsidR="00A81FAE" w:rsidRPr="00AD1B24">
        <w:rPr>
          <w:rFonts w:ascii="Verdana" w:hAnsi="Verdana"/>
          <w:color w:val="auto"/>
          <w:sz w:val="22"/>
          <w:szCs w:val="22"/>
        </w:rPr>
        <w:t xml:space="preserve">aproveitamento, </w:t>
      </w:r>
      <w:r w:rsidRPr="00AD1B24">
        <w:rPr>
          <w:rFonts w:ascii="Verdana" w:hAnsi="Verdana"/>
          <w:color w:val="auto"/>
          <w:sz w:val="22"/>
          <w:szCs w:val="22"/>
        </w:rPr>
        <w:t>abertura ou modificação de vias de circulação e logradouros públicos,</w:t>
      </w:r>
      <w:r w:rsidR="00B45F0D" w:rsidRPr="00AD1B24">
        <w:rPr>
          <w:rFonts w:ascii="Verdana" w:hAnsi="Verdana"/>
          <w:color w:val="auto"/>
          <w:sz w:val="22"/>
          <w:szCs w:val="22"/>
        </w:rPr>
        <w:t xml:space="preserve"> conforme o caso,</w:t>
      </w:r>
      <w:r w:rsidR="00104595">
        <w:rPr>
          <w:rFonts w:ascii="Verdana" w:hAnsi="Verdana"/>
          <w:color w:val="auto"/>
          <w:sz w:val="22"/>
          <w:szCs w:val="22"/>
        </w:rPr>
        <w:t xml:space="preserve"> </w:t>
      </w:r>
      <w:r w:rsidR="0036629D" w:rsidRPr="00AD1B24">
        <w:rPr>
          <w:rFonts w:ascii="Verdana" w:hAnsi="Verdana"/>
          <w:color w:val="auto"/>
          <w:sz w:val="22"/>
          <w:szCs w:val="22"/>
        </w:rPr>
        <w:t xml:space="preserve">nos termos da Lei nº 6.766, de 19 de dezembro de 1979, </w:t>
      </w:r>
      <w:r w:rsidRPr="00AD1B24">
        <w:rPr>
          <w:rFonts w:ascii="Verdana" w:hAnsi="Verdana"/>
          <w:color w:val="auto"/>
          <w:sz w:val="22"/>
          <w:szCs w:val="22"/>
        </w:rPr>
        <w:t xml:space="preserve">não se confundindo com </w:t>
      </w:r>
      <w:r w:rsidR="00B549F7" w:rsidRPr="00AD1B24">
        <w:rPr>
          <w:rFonts w:ascii="Verdana" w:hAnsi="Verdana"/>
          <w:color w:val="auto"/>
          <w:sz w:val="22"/>
          <w:szCs w:val="22"/>
        </w:rPr>
        <w:t>o f</w:t>
      </w:r>
      <w:r w:rsidRPr="00AD1B24">
        <w:rPr>
          <w:rFonts w:ascii="Verdana" w:hAnsi="Verdana"/>
          <w:color w:val="auto"/>
          <w:sz w:val="22"/>
          <w:szCs w:val="22"/>
        </w:rPr>
        <w:t>racionamento</w:t>
      </w:r>
      <w:r w:rsidR="00B549F7" w:rsidRPr="00AD1B24">
        <w:rPr>
          <w:rFonts w:ascii="Verdana" w:hAnsi="Verdana"/>
          <w:color w:val="auto"/>
          <w:sz w:val="22"/>
          <w:szCs w:val="22"/>
        </w:rPr>
        <w:t xml:space="preserve"> que origina o Condomínio de Lotes</w:t>
      </w:r>
      <w:r w:rsidRPr="00AD1B24">
        <w:rPr>
          <w:rFonts w:ascii="Verdana" w:hAnsi="Verdana"/>
          <w:color w:val="auto"/>
          <w:sz w:val="22"/>
          <w:szCs w:val="22"/>
        </w:rPr>
        <w:t>;</w:t>
      </w:r>
    </w:p>
    <w:p w:rsidR="00CC0FB7" w:rsidRPr="00AD1B24" w:rsidRDefault="00BF1F41" w:rsidP="00552763">
      <w:pPr>
        <w:pStyle w:val="Inciso"/>
        <w:ind w:firstLine="851"/>
        <w:rPr>
          <w:rFonts w:ascii="Verdana" w:hAnsi="Verdana"/>
          <w:color w:val="auto"/>
          <w:sz w:val="22"/>
          <w:szCs w:val="22"/>
        </w:rPr>
      </w:pPr>
      <w:r w:rsidRPr="00AD1B24">
        <w:rPr>
          <w:rFonts w:ascii="Verdana" w:hAnsi="Verdana"/>
          <w:color w:val="auto"/>
          <w:sz w:val="22"/>
          <w:szCs w:val="22"/>
        </w:rPr>
        <w:t>Lote</w:t>
      </w:r>
      <w:r w:rsidR="00CC0FB7" w:rsidRPr="00AD1B24">
        <w:rPr>
          <w:rFonts w:ascii="Verdana" w:hAnsi="Verdana"/>
          <w:color w:val="auto"/>
          <w:sz w:val="22"/>
          <w:szCs w:val="22"/>
        </w:rPr>
        <w:t>amento</w:t>
      </w:r>
      <w:r w:rsidR="00475C9E" w:rsidRPr="00AD1B24">
        <w:rPr>
          <w:rFonts w:ascii="Verdana" w:hAnsi="Verdana"/>
          <w:color w:val="auto"/>
          <w:sz w:val="22"/>
          <w:szCs w:val="22"/>
        </w:rPr>
        <w:t xml:space="preserve"> – </w:t>
      </w:r>
      <w:r w:rsidR="00DE42CD" w:rsidRPr="00AD1B24">
        <w:rPr>
          <w:rFonts w:ascii="Verdana" w:hAnsi="Verdana"/>
          <w:color w:val="auto"/>
          <w:sz w:val="22"/>
          <w:szCs w:val="22"/>
        </w:rPr>
        <w:t xml:space="preserve">modalidade de Parcelamento – </w:t>
      </w:r>
      <w:r w:rsidR="000654F4" w:rsidRPr="00AD1B24">
        <w:rPr>
          <w:rFonts w:ascii="Verdana" w:hAnsi="Verdana"/>
          <w:color w:val="auto"/>
          <w:sz w:val="22"/>
          <w:szCs w:val="22"/>
        </w:rPr>
        <w:t xml:space="preserve">a subdivisão da </w:t>
      </w:r>
      <w:r w:rsidR="000A6B3A" w:rsidRPr="00AD1B24">
        <w:rPr>
          <w:rFonts w:ascii="Verdana" w:hAnsi="Verdana"/>
          <w:color w:val="auto"/>
          <w:sz w:val="22"/>
          <w:szCs w:val="22"/>
        </w:rPr>
        <w:t>G</w:t>
      </w:r>
      <w:r w:rsidR="000654F4" w:rsidRPr="00AD1B24">
        <w:rPr>
          <w:rFonts w:ascii="Verdana" w:hAnsi="Verdana"/>
          <w:color w:val="auto"/>
          <w:sz w:val="22"/>
          <w:szCs w:val="22"/>
        </w:rPr>
        <w:t xml:space="preserve">leba em </w:t>
      </w:r>
      <w:r w:rsidR="00B549F7" w:rsidRPr="00AD1B24">
        <w:rPr>
          <w:rFonts w:ascii="Verdana" w:hAnsi="Verdana"/>
          <w:color w:val="auto"/>
          <w:sz w:val="22"/>
          <w:szCs w:val="22"/>
        </w:rPr>
        <w:t>l</w:t>
      </w:r>
      <w:r w:rsidRPr="00AD1B24">
        <w:rPr>
          <w:rFonts w:ascii="Verdana" w:hAnsi="Verdana"/>
          <w:color w:val="auto"/>
          <w:sz w:val="22"/>
          <w:szCs w:val="22"/>
        </w:rPr>
        <w:t>ote</w:t>
      </w:r>
      <w:r w:rsidR="000654F4" w:rsidRPr="00AD1B24">
        <w:rPr>
          <w:rFonts w:ascii="Verdana" w:hAnsi="Verdana"/>
          <w:color w:val="auto"/>
          <w:sz w:val="22"/>
          <w:szCs w:val="22"/>
        </w:rPr>
        <w:t>s</w:t>
      </w:r>
      <w:r w:rsidR="00104595">
        <w:rPr>
          <w:rFonts w:ascii="Verdana" w:hAnsi="Verdana"/>
          <w:color w:val="auto"/>
          <w:sz w:val="22"/>
          <w:szCs w:val="22"/>
        </w:rPr>
        <w:t xml:space="preserve"> </w:t>
      </w:r>
      <w:r w:rsidR="0036629D" w:rsidRPr="00AD1B24">
        <w:rPr>
          <w:rFonts w:ascii="Verdana" w:hAnsi="Verdana"/>
          <w:color w:val="auto"/>
          <w:sz w:val="22"/>
          <w:szCs w:val="22"/>
        </w:rPr>
        <w:t xml:space="preserve">urbanos </w:t>
      </w:r>
      <w:r w:rsidR="002167BE" w:rsidRPr="00AD1B24">
        <w:rPr>
          <w:rFonts w:ascii="Verdana" w:hAnsi="Verdana"/>
          <w:color w:val="auto"/>
          <w:sz w:val="22"/>
          <w:szCs w:val="22"/>
        </w:rPr>
        <w:t>destinados à edificação</w:t>
      </w:r>
      <w:r w:rsidR="000654F4" w:rsidRPr="00AD1B24">
        <w:rPr>
          <w:rFonts w:ascii="Verdana" w:hAnsi="Verdana"/>
          <w:color w:val="auto"/>
          <w:sz w:val="22"/>
          <w:szCs w:val="22"/>
        </w:rPr>
        <w:t xml:space="preserve">, </w:t>
      </w:r>
      <w:r w:rsidR="003872A3" w:rsidRPr="00AD1B24">
        <w:rPr>
          <w:rFonts w:ascii="Verdana" w:hAnsi="Verdana"/>
          <w:color w:val="auto"/>
          <w:sz w:val="22"/>
          <w:szCs w:val="22"/>
        </w:rPr>
        <w:t>com a abertura ou modificação de vias de circulação e logradouros públicos</w:t>
      </w:r>
      <w:r w:rsidR="004E65C4" w:rsidRPr="00AD1B24">
        <w:rPr>
          <w:rFonts w:ascii="Verdana" w:hAnsi="Verdana"/>
          <w:color w:val="auto"/>
          <w:sz w:val="22"/>
          <w:szCs w:val="22"/>
        </w:rPr>
        <w:t>;</w:t>
      </w:r>
    </w:p>
    <w:p w:rsidR="000654F4" w:rsidRPr="00AD1B24" w:rsidRDefault="00E81011" w:rsidP="00552763">
      <w:pPr>
        <w:pStyle w:val="Inciso"/>
        <w:ind w:firstLine="851"/>
        <w:rPr>
          <w:rFonts w:ascii="Verdana" w:hAnsi="Verdana"/>
          <w:color w:val="auto"/>
          <w:sz w:val="22"/>
          <w:szCs w:val="22"/>
        </w:rPr>
      </w:pPr>
      <w:r w:rsidRPr="00AD1B24">
        <w:rPr>
          <w:rFonts w:ascii="Verdana" w:hAnsi="Verdana"/>
          <w:color w:val="auto"/>
          <w:sz w:val="22"/>
          <w:szCs w:val="22"/>
        </w:rPr>
        <w:t>Desmembramento</w:t>
      </w:r>
      <w:r w:rsidR="00475C9E" w:rsidRPr="00AD1B24">
        <w:rPr>
          <w:rFonts w:ascii="Verdana" w:hAnsi="Verdana"/>
          <w:color w:val="auto"/>
          <w:sz w:val="22"/>
          <w:szCs w:val="22"/>
        </w:rPr>
        <w:t xml:space="preserve"> – </w:t>
      </w:r>
      <w:r w:rsidR="004A2A19" w:rsidRPr="00AD1B24">
        <w:rPr>
          <w:rFonts w:ascii="Verdana" w:hAnsi="Verdana"/>
          <w:color w:val="auto"/>
          <w:sz w:val="22"/>
          <w:szCs w:val="22"/>
        </w:rPr>
        <w:t xml:space="preserve">modalidade de Parcelamento – </w:t>
      </w:r>
      <w:r w:rsidRPr="00AD1B24">
        <w:rPr>
          <w:rFonts w:ascii="Verdana" w:hAnsi="Verdana"/>
          <w:color w:val="auto"/>
          <w:sz w:val="22"/>
          <w:szCs w:val="22"/>
        </w:rPr>
        <w:t xml:space="preserve">a subdivisão da </w:t>
      </w:r>
      <w:r w:rsidR="000A6B3A" w:rsidRPr="00AD1B24">
        <w:rPr>
          <w:rFonts w:ascii="Verdana" w:hAnsi="Verdana"/>
          <w:color w:val="auto"/>
          <w:sz w:val="22"/>
          <w:szCs w:val="22"/>
        </w:rPr>
        <w:t>G</w:t>
      </w:r>
      <w:r w:rsidRPr="00AD1B24">
        <w:rPr>
          <w:rFonts w:ascii="Verdana" w:hAnsi="Verdana"/>
          <w:color w:val="auto"/>
          <w:sz w:val="22"/>
          <w:szCs w:val="22"/>
        </w:rPr>
        <w:t xml:space="preserve">leba em </w:t>
      </w:r>
      <w:r w:rsidR="00B549F7" w:rsidRPr="00AD1B24">
        <w:rPr>
          <w:rFonts w:ascii="Verdana" w:hAnsi="Verdana"/>
          <w:color w:val="auto"/>
          <w:sz w:val="22"/>
          <w:szCs w:val="22"/>
        </w:rPr>
        <w:t>l</w:t>
      </w:r>
      <w:r w:rsidR="00BF1F41" w:rsidRPr="00AD1B24">
        <w:rPr>
          <w:rFonts w:ascii="Verdana" w:hAnsi="Verdana"/>
          <w:color w:val="auto"/>
          <w:sz w:val="22"/>
          <w:szCs w:val="22"/>
        </w:rPr>
        <w:t>ote</w:t>
      </w:r>
      <w:r w:rsidRPr="00AD1B24">
        <w:rPr>
          <w:rFonts w:ascii="Verdana" w:hAnsi="Verdana"/>
          <w:color w:val="auto"/>
          <w:sz w:val="22"/>
          <w:szCs w:val="22"/>
        </w:rPr>
        <w:t xml:space="preserve">s </w:t>
      </w:r>
      <w:r w:rsidR="0036629D" w:rsidRPr="00AD1B24">
        <w:rPr>
          <w:rFonts w:ascii="Verdana" w:hAnsi="Verdana"/>
          <w:color w:val="auto"/>
          <w:sz w:val="22"/>
          <w:szCs w:val="22"/>
        </w:rPr>
        <w:t xml:space="preserve">urbanos </w:t>
      </w:r>
      <w:r w:rsidRPr="00AD1B24">
        <w:rPr>
          <w:rFonts w:ascii="Verdana" w:hAnsi="Verdana"/>
          <w:color w:val="auto"/>
          <w:sz w:val="22"/>
          <w:szCs w:val="22"/>
        </w:rPr>
        <w:t xml:space="preserve">destinados à edificação, com aproveitamento do sistema viário existente, </w:t>
      </w:r>
      <w:r w:rsidR="003E3F5A" w:rsidRPr="00AD1B24">
        <w:rPr>
          <w:rFonts w:ascii="Verdana" w:hAnsi="Verdana"/>
          <w:color w:val="auto"/>
          <w:sz w:val="22"/>
          <w:szCs w:val="22"/>
        </w:rPr>
        <w:t xml:space="preserve">ou seja, </w:t>
      </w:r>
      <w:r w:rsidR="00B712F2" w:rsidRPr="00AD1B24">
        <w:rPr>
          <w:rFonts w:ascii="Verdana" w:hAnsi="Verdana"/>
          <w:color w:val="auto"/>
          <w:sz w:val="22"/>
          <w:szCs w:val="22"/>
        </w:rPr>
        <w:t>sem a</w:t>
      </w:r>
      <w:r w:rsidR="00104595">
        <w:rPr>
          <w:rFonts w:ascii="Verdana" w:hAnsi="Verdana"/>
          <w:color w:val="auto"/>
          <w:sz w:val="22"/>
          <w:szCs w:val="22"/>
        </w:rPr>
        <w:t xml:space="preserve"> </w:t>
      </w:r>
      <w:r w:rsidR="00AF1DA9" w:rsidRPr="00AD1B24">
        <w:rPr>
          <w:rFonts w:ascii="Verdana" w:hAnsi="Verdana"/>
          <w:color w:val="auto"/>
          <w:sz w:val="22"/>
          <w:szCs w:val="22"/>
        </w:rPr>
        <w:t>abertura ou modificação de vias de circulação e logradouros públicos</w:t>
      </w:r>
      <w:r w:rsidR="002A755C" w:rsidRPr="00AD1B24">
        <w:rPr>
          <w:rFonts w:ascii="Verdana" w:hAnsi="Verdana"/>
          <w:color w:val="auto"/>
          <w:sz w:val="22"/>
          <w:szCs w:val="22"/>
        </w:rPr>
        <w:t>;</w:t>
      </w:r>
    </w:p>
    <w:p w:rsidR="002E3B69" w:rsidRPr="00AD1B24" w:rsidRDefault="002E3B69" w:rsidP="00552763">
      <w:pPr>
        <w:pStyle w:val="Inciso"/>
        <w:ind w:firstLine="851"/>
        <w:rPr>
          <w:rFonts w:ascii="Verdana" w:hAnsi="Verdana"/>
          <w:color w:val="auto"/>
          <w:sz w:val="22"/>
          <w:szCs w:val="22"/>
        </w:rPr>
      </w:pPr>
      <w:r w:rsidRPr="00AD1B24">
        <w:rPr>
          <w:rFonts w:ascii="Verdana" w:hAnsi="Verdana"/>
          <w:color w:val="auto"/>
          <w:sz w:val="22"/>
          <w:szCs w:val="22"/>
        </w:rPr>
        <w:t>Gleba</w:t>
      </w:r>
      <w:r w:rsidR="00475C9E" w:rsidRPr="00AD1B24">
        <w:rPr>
          <w:rFonts w:ascii="Verdana" w:hAnsi="Verdana"/>
          <w:color w:val="auto"/>
          <w:sz w:val="22"/>
          <w:szCs w:val="22"/>
        </w:rPr>
        <w:t xml:space="preserve"> – </w:t>
      </w:r>
      <w:r w:rsidRPr="00AD1B24">
        <w:rPr>
          <w:rFonts w:ascii="Verdana" w:hAnsi="Verdana"/>
          <w:color w:val="auto"/>
          <w:sz w:val="22"/>
          <w:szCs w:val="22"/>
        </w:rPr>
        <w:t xml:space="preserve">área de terra </w:t>
      </w:r>
      <w:r w:rsidR="00CA7B9C" w:rsidRPr="00AD1B24">
        <w:rPr>
          <w:rFonts w:ascii="Verdana" w:hAnsi="Verdana"/>
          <w:color w:val="auto"/>
          <w:sz w:val="22"/>
          <w:szCs w:val="22"/>
        </w:rPr>
        <w:t xml:space="preserve">não </w:t>
      </w:r>
      <w:r w:rsidR="0036629D" w:rsidRPr="00AD1B24">
        <w:rPr>
          <w:rFonts w:ascii="Verdana" w:hAnsi="Verdana"/>
          <w:color w:val="auto"/>
          <w:sz w:val="22"/>
          <w:szCs w:val="22"/>
        </w:rPr>
        <w:t>p</w:t>
      </w:r>
      <w:r w:rsidR="00CA7B9C" w:rsidRPr="00AD1B24">
        <w:rPr>
          <w:rFonts w:ascii="Verdana" w:hAnsi="Verdana"/>
          <w:color w:val="auto"/>
          <w:sz w:val="22"/>
          <w:szCs w:val="22"/>
        </w:rPr>
        <w:t>arcelada</w:t>
      </w:r>
      <w:r w:rsidR="00104595">
        <w:rPr>
          <w:rFonts w:ascii="Verdana" w:hAnsi="Verdana"/>
          <w:color w:val="auto"/>
          <w:sz w:val="22"/>
          <w:szCs w:val="22"/>
        </w:rPr>
        <w:t xml:space="preserve"> </w:t>
      </w:r>
      <w:r w:rsidRPr="00AD1B24">
        <w:rPr>
          <w:rFonts w:ascii="Verdana" w:hAnsi="Verdana"/>
          <w:color w:val="auto"/>
          <w:sz w:val="22"/>
          <w:szCs w:val="22"/>
        </w:rPr>
        <w:t xml:space="preserve">com localização e delimitação definidas, não resultante de </w:t>
      </w:r>
      <w:r w:rsidR="00060C6C" w:rsidRPr="00AD1B24">
        <w:rPr>
          <w:rFonts w:ascii="Verdana" w:hAnsi="Verdana"/>
          <w:color w:val="auto"/>
          <w:sz w:val="22"/>
          <w:szCs w:val="22"/>
        </w:rPr>
        <w:t xml:space="preserve">prévio </w:t>
      </w:r>
      <w:r w:rsidRPr="00AD1B24">
        <w:rPr>
          <w:rFonts w:ascii="Verdana" w:hAnsi="Verdana"/>
          <w:color w:val="auto"/>
          <w:sz w:val="22"/>
          <w:szCs w:val="22"/>
        </w:rPr>
        <w:t xml:space="preserve">processo regular de </w:t>
      </w:r>
      <w:r w:rsidR="00DF3CE3" w:rsidRPr="00AD1B24">
        <w:rPr>
          <w:rFonts w:ascii="Verdana" w:hAnsi="Verdana"/>
          <w:color w:val="auto"/>
          <w:sz w:val="22"/>
          <w:szCs w:val="22"/>
        </w:rPr>
        <w:t xml:space="preserve">Parcelamento </w:t>
      </w:r>
      <w:r w:rsidRPr="00AD1B24">
        <w:rPr>
          <w:rFonts w:ascii="Verdana" w:hAnsi="Verdana"/>
          <w:color w:val="auto"/>
          <w:sz w:val="22"/>
          <w:szCs w:val="22"/>
        </w:rPr>
        <w:t>para fins urbanos;</w:t>
      </w:r>
    </w:p>
    <w:p w:rsidR="00CA7B9C" w:rsidRPr="00AD1B24" w:rsidRDefault="00F10AF5" w:rsidP="00552763">
      <w:pPr>
        <w:pStyle w:val="Inciso"/>
        <w:ind w:firstLine="851"/>
        <w:rPr>
          <w:rFonts w:ascii="Verdana" w:hAnsi="Verdana"/>
          <w:color w:val="auto"/>
          <w:sz w:val="22"/>
          <w:szCs w:val="22"/>
        </w:rPr>
      </w:pPr>
      <w:r w:rsidRPr="00AD1B24">
        <w:rPr>
          <w:rFonts w:ascii="Verdana" w:hAnsi="Verdana"/>
          <w:color w:val="auto"/>
          <w:sz w:val="22"/>
          <w:szCs w:val="22"/>
        </w:rPr>
        <w:t>Terreno</w:t>
      </w:r>
      <w:r w:rsidR="00CA7B9C" w:rsidRPr="00AD1B24">
        <w:rPr>
          <w:rFonts w:ascii="Verdana" w:hAnsi="Verdana"/>
          <w:color w:val="auto"/>
          <w:sz w:val="22"/>
          <w:szCs w:val="22"/>
        </w:rPr>
        <w:t xml:space="preserve"> – </w:t>
      </w:r>
      <w:r w:rsidR="00C86753" w:rsidRPr="00AD1B24">
        <w:rPr>
          <w:rFonts w:ascii="Verdana" w:hAnsi="Verdana"/>
          <w:color w:val="auto"/>
          <w:sz w:val="22"/>
          <w:szCs w:val="22"/>
        </w:rPr>
        <w:t>G</w:t>
      </w:r>
      <w:r w:rsidR="00CA7B9C" w:rsidRPr="00AD1B24">
        <w:rPr>
          <w:rFonts w:ascii="Verdana" w:hAnsi="Verdana"/>
          <w:color w:val="auto"/>
          <w:sz w:val="22"/>
          <w:szCs w:val="22"/>
        </w:rPr>
        <w:t xml:space="preserve">leba (terra não </w:t>
      </w:r>
      <w:r w:rsidR="0036629D" w:rsidRPr="00AD1B24">
        <w:rPr>
          <w:rFonts w:ascii="Verdana" w:hAnsi="Verdana"/>
          <w:color w:val="auto"/>
          <w:sz w:val="22"/>
          <w:szCs w:val="22"/>
        </w:rPr>
        <w:t>p</w:t>
      </w:r>
      <w:r w:rsidR="00CA7B9C" w:rsidRPr="00AD1B24">
        <w:rPr>
          <w:rFonts w:ascii="Verdana" w:hAnsi="Verdana"/>
          <w:color w:val="auto"/>
          <w:sz w:val="22"/>
          <w:szCs w:val="22"/>
        </w:rPr>
        <w:t>arcelada) ou lote previamente submetido ao Parcelamento do solo urbano, destinados à implantação do Condomínio de Lotes;</w:t>
      </w:r>
    </w:p>
    <w:p w:rsidR="00592648" w:rsidRPr="00AD1B24" w:rsidRDefault="00371CA2" w:rsidP="00552763">
      <w:pPr>
        <w:pStyle w:val="Inciso"/>
        <w:ind w:firstLine="851"/>
        <w:rPr>
          <w:rFonts w:ascii="Verdana" w:hAnsi="Verdana"/>
          <w:color w:val="auto"/>
          <w:sz w:val="22"/>
          <w:szCs w:val="22"/>
        </w:rPr>
      </w:pPr>
      <w:r w:rsidRPr="00AD1B24">
        <w:rPr>
          <w:rFonts w:ascii="Verdana" w:hAnsi="Verdana"/>
          <w:color w:val="auto"/>
          <w:sz w:val="22"/>
          <w:szCs w:val="22"/>
        </w:rPr>
        <w:t>Plano Diretor do Município</w:t>
      </w:r>
      <w:r w:rsidR="00475C9E" w:rsidRPr="00AD1B24">
        <w:rPr>
          <w:rFonts w:ascii="Verdana" w:hAnsi="Verdana"/>
          <w:color w:val="auto"/>
          <w:sz w:val="22"/>
          <w:szCs w:val="22"/>
        </w:rPr>
        <w:t xml:space="preserve"> –</w:t>
      </w:r>
      <w:r w:rsidR="00104595">
        <w:rPr>
          <w:rFonts w:ascii="Verdana" w:hAnsi="Verdana"/>
          <w:color w:val="auto"/>
          <w:sz w:val="22"/>
          <w:szCs w:val="22"/>
        </w:rPr>
        <w:t xml:space="preserve"> </w:t>
      </w:r>
      <w:r w:rsidR="00FF298B" w:rsidRPr="00AD1B24">
        <w:rPr>
          <w:rFonts w:ascii="Verdana" w:hAnsi="Verdana"/>
          <w:color w:val="auto"/>
          <w:sz w:val="22"/>
          <w:szCs w:val="22"/>
        </w:rPr>
        <w:t xml:space="preserve">o </w:t>
      </w:r>
      <w:r w:rsidR="00BB29B5" w:rsidRPr="00AD1B24">
        <w:rPr>
          <w:rFonts w:ascii="Verdana" w:hAnsi="Verdana"/>
          <w:color w:val="auto"/>
          <w:sz w:val="22"/>
          <w:szCs w:val="22"/>
        </w:rPr>
        <w:t xml:space="preserve">próprio </w:t>
      </w:r>
      <w:r w:rsidR="00D75628" w:rsidRPr="00AD1B24">
        <w:rPr>
          <w:rFonts w:ascii="Verdana" w:hAnsi="Verdana"/>
          <w:color w:val="auto"/>
          <w:sz w:val="22"/>
          <w:szCs w:val="22"/>
        </w:rPr>
        <w:t>Plano Diretor do Município</w:t>
      </w:r>
      <w:r w:rsidR="00796833" w:rsidRPr="00AD1B24">
        <w:rPr>
          <w:rFonts w:ascii="Verdana" w:hAnsi="Verdana"/>
          <w:color w:val="auto"/>
          <w:sz w:val="22"/>
          <w:szCs w:val="22"/>
        </w:rPr>
        <w:t xml:space="preserve"> de Carmo do Cajuru</w:t>
      </w:r>
      <w:r w:rsidR="009C1D70" w:rsidRPr="00AD1B24">
        <w:rPr>
          <w:rFonts w:ascii="Verdana" w:hAnsi="Verdana"/>
          <w:color w:val="auto"/>
          <w:sz w:val="22"/>
          <w:szCs w:val="22"/>
        </w:rPr>
        <w:t xml:space="preserve">, </w:t>
      </w:r>
      <w:r w:rsidR="002E24BB" w:rsidRPr="00AD1B24">
        <w:rPr>
          <w:rFonts w:ascii="Verdana" w:hAnsi="Verdana"/>
          <w:color w:val="auto"/>
          <w:sz w:val="22"/>
          <w:szCs w:val="22"/>
        </w:rPr>
        <w:t>instituído</w:t>
      </w:r>
      <w:r w:rsidR="009C1D70" w:rsidRPr="00AD1B24">
        <w:rPr>
          <w:rFonts w:ascii="Verdana" w:hAnsi="Verdana"/>
          <w:color w:val="auto"/>
          <w:sz w:val="22"/>
          <w:szCs w:val="22"/>
        </w:rPr>
        <w:t xml:space="preserve"> pela Lei </w:t>
      </w:r>
      <w:r w:rsidR="002E24BB" w:rsidRPr="00AD1B24">
        <w:rPr>
          <w:rFonts w:ascii="Verdana" w:hAnsi="Verdana"/>
          <w:color w:val="auto"/>
          <w:sz w:val="22"/>
          <w:szCs w:val="22"/>
        </w:rPr>
        <w:t xml:space="preserve">Complementar </w:t>
      </w:r>
      <w:r w:rsidR="004302C6" w:rsidRPr="00AD1B24">
        <w:rPr>
          <w:rFonts w:ascii="Verdana" w:hAnsi="Verdana"/>
          <w:color w:val="auto"/>
          <w:sz w:val="22"/>
          <w:szCs w:val="22"/>
        </w:rPr>
        <w:t>n.</w:t>
      </w:r>
      <w:r w:rsidR="004302C6" w:rsidRPr="00AD1B24">
        <w:rPr>
          <w:rFonts w:ascii="Verdana" w:hAnsi="Verdana"/>
          <w:color w:val="auto"/>
          <w:sz w:val="22"/>
          <w:szCs w:val="22"/>
          <w:vertAlign w:val="superscript"/>
        </w:rPr>
        <w:t>o</w:t>
      </w:r>
      <w:r w:rsidR="009C1D70" w:rsidRPr="00AD1B24">
        <w:rPr>
          <w:rFonts w:ascii="Verdana" w:hAnsi="Verdana"/>
          <w:color w:val="auto"/>
          <w:sz w:val="22"/>
          <w:szCs w:val="22"/>
        </w:rPr>
        <w:t>80</w:t>
      </w:r>
      <w:r w:rsidR="004302C6" w:rsidRPr="00AD1B24">
        <w:rPr>
          <w:rFonts w:ascii="Verdana" w:hAnsi="Verdana"/>
          <w:color w:val="auto"/>
          <w:sz w:val="22"/>
          <w:szCs w:val="22"/>
        </w:rPr>
        <w:t xml:space="preserve">, de </w:t>
      </w:r>
      <w:r w:rsidR="00A05959" w:rsidRPr="00AD1B24">
        <w:rPr>
          <w:rFonts w:ascii="Verdana" w:hAnsi="Verdana"/>
          <w:color w:val="auto"/>
          <w:sz w:val="22"/>
          <w:szCs w:val="22"/>
        </w:rPr>
        <w:t xml:space="preserve">11 de novembro de </w:t>
      </w:r>
      <w:r w:rsidR="002E24BB" w:rsidRPr="00AD1B24">
        <w:rPr>
          <w:rFonts w:ascii="Verdana" w:hAnsi="Verdana"/>
          <w:color w:val="auto"/>
          <w:sz w:val="22"/>
          <w:szCs w:val="22"/>
        </w:rPr>
        <w:t>2016</w:t>
      </w:r>
      <w:r w:rsidR="00D75628" w:rsidRPr="00AD1B24">
        <w:rPr>
          <w:rFonts w:ascii="Verdana" w:hAnsi="Verdana"/>
          <w:color w:val="auto"/>
          <w:sz w:val="22"/>
          <w:szCs w:val="22"/>
        </w:rPr>
        <w:t xml:space="preserve">, </w:t>
      </w:r>
      <w:r w:rsidR="00D4241C" w:rsidRPr="00AD1B24">
        <w:rPr>
          <w:rFonts w:ascii="Verdana" w:hAnsi="Verdana"/>
          <w:color w:val="auto"/>
          <w:sz w:val="22"/>
          <w:szCs w:val="22"/>
        </w:rPr>
        <w:t xml:space="preserve">ou outra que venha a substituí-la, </w:t>
      </w:r>
      <w:r w:rsidR="000628AF" w:rsidRPr="00AD1B24">
        <w:rPr>
          <w:rFonts w:ascii="Verdana" w:hAnsi="Verdana"/>
          <w:color w:val="auto"/>
          <w:sz w:val="22"/>
          <w:szCs w:val="22"/>
        </w:rPr>
        <w:t xml:space="preserve">além de suas modificações, </w:t>
      </w:r>
      <w:r w:rsidR="007214CC" w:rsidRPr="00AD1B24">
        <w:rPr>
          <w:rFonts w:ascii="Verdana" w:hAnsi="Verdana"/>
          <w:color w:val="auto"/>
          <w:sz w:val="22"/>
          <w:szCs w:val="22"/>
        </w:rPr>
        <w:t>incluindo</w:t>
      </w:r>
      <w:r w:rsidR="00D75628" w:rsidRPr="00AD1B24">
        <w:rPr>
          <w:rFonts w:ascii="Verdana" w:hAnsi="Verdana"/>
          <w:color w:val="auto"/>
          <w:sz w:val="22"/>
          <w:szCs w:val="22"/>
        </w:rPr>
        <w:t>,</w:t>
      </w:r>
      <w:r w:rsidR="00D244FC" w:rsidRPr="00AD1B24">
        <w:rPr>
          <w:rFonts w:ascii="Verdana" w:hAnsi="Verdana"/>
          <w:color w:val="auto"/>
          <w:sz w:val="22"/>
          <w:szCs w:val="22"/>
        </w:rPr>
        <w:t xml:space="preserve"> mas não se limitando,</w:t>
      </w:r>
      <w:r w:rsidR="00D75628" w:rsidRPr="00AD1B24">
        <w:rPr>
          <w:rFonts w:ascii="Verdana" w:hAnsi="Verdana"/>
          <w:color w:val="auto"/>
          <w:sz w:val="22"/>
          <w:szCs w:val="22"/>
        </w:rPr>
        <w:t xml:space="preserve"> para fins de simplificação </w:t>
      </w:r>
      <w:r w:rsidR="000628AF" w:rsidRPr="00AD1B24">
        <w:rPr>
          <w:rFonts w:ascii="Verdana" w:hAnsi="Verdana"/>
          <w:color w:val="auto"/>
          <w:sz w:val="22"/>
          <w:szCs w:val="22"/>
        </w:rPr>
        <w:t>ao longo do texto</w:t>
      </w:r>
      <w:r w:rsidR="00D75628" w:rsidRPr="00AD1B24">
        <w:rPr>
          <w:rFonts w:ascii="Verdana" w:hAnsi="Verdana"/>
          <w:color w:val="auto"/>
          <w:sz w:val="22"/>
          <w:szCs w:val="22"/>
        </w:rPr>
        <w:t xml:space="preserve">, </w:t>
      </w:r>
      <w:r w:rsidR="00C80BD9" w:rsidRPr="00AD1B24">
        <w:rPr>
          <w:rFonts w:ascii="Verdana" w:hAnsi="Verdana"/>
          <w:color w:val="auto"/>
          <w:sz w:val="22"/>
          <w:szCs w:val="22"/>
        </w:rPr>
        <w:t>os</w:t>
      </w:r>
      <w:r w:rsidR="00F4267E" w:rsidRPr="00AD1B24">
        <w:rPr>
          <w:rFonts w:ascii="Verdana" w:hAnsi="Verdana"/>
          <w:color w:val="auto"/>
          <w:sz w:val="22"/>
          <w:szCs w:val="22"/>
        </w:rPr>
        <w:t xml:space="preserve"> respectivos</w:t>
      </w:r>
      <w:r w:rsidR="00104595">
        <w:rPr>
          <w:rFonts w:ascii="Verdana" w:hAnsi="Verdana"/>
          <w:color w:val="auto"/>
          <w:sz w:val="22"/>
          <w:szCs w:val="22"/>
        </w:rPr>
        <w:t xml:space="preserve"> </w:t>
      </w:r>
      <w:r w:rsidR="00EF51B8" w:rsidRPr="00AD1B24">
        <w:rPr>
          <w:rFonts w:ascii="Verdana" w:hAnsi="Verdana"/>
          <w:color w:val="auto"/>
          <w:sz w:val="22"/>
          <w:szCs w:val="22"/>
        </w:rPr>
        <w:t xml:space="preserve">Códigos de </w:t>
      </w:r>
      <w:hyperlink r:id="rId9" w:history="1">
        <w:r w:rsidR="00EF51B8" w:rsidRPr="00AD1B24">
          <w:rPr>
            <w:rFonts w:ascii="Verdana" w:hAnsi="Verdana"/>
            <w:color w:val="auto"/>
            <w:sz w:val="22"/>
            <w:szCs w:val="22"/>
          </w:rPr>
          <w:t>Obras</w:t>
        </w:r>
      </w:hyperlink>
      <w:r w:rsidR="00EF51B8" w:rsidRPr="00AD1B24">
        <w:rPr>
          <w:rFonts w:ascii="Verdana" w:hAnsi="Verdana"/>
          <w:color w:val="auto"/>
          <w:sz w:val="22"/>
          <w:szCs w:val="22"/>
        </w:rPr>
        <w:t xml:space="preserve"> e Edificações, de </w:t>
      </w:r>
      <w:hyperlink r:id="rId10" w:history="1">
        <w:r w:rsidR="00EF51B8" w:rsidRPr="00AD1B24">
          <w:rPr>
            <w:rFonts w:ascii="Verdana" w:hAnsi="Verdana"/>
            <w:color w:val="auto"/>
            <w:sz w:val="22"/>
            <w:szCs w:val="22"/>
          </w:rPr>
          <w:t>Posturas</w:t>
        </w:r>
      </w:hyperlink>
      <w:r w:rsidR="00104595">
        <w:rPr>
          <w:rFonts w:ascii="Verdana" w:hAnsi="Verdana"/>
          <w:color w:val="auto"/>
          <w:sz w:val="22"/>
          <w:szCs w:val="22"/>
        </w:rPr>
        <w:t xml:space="preserve"> </w:t>
      </w:r>
      <w:r w:rsidR="00EF51B8" w:rsidRPr="00AD1B24">
        <w:rPr>
          <w:rFonts w:ascii="Verdana" w:hAnsi="Verdana"/>
          <w:color w:val="auto"/>
          <w:sz w:val="22"/>
          <w:szCs w:val="22"/>
        </w:rPr>
        <w:t xml:space="preserve">e </w:t>
      </w:r>
      <w:hyperlink r:id="rId11" w:history="1">
        <w:r w:rsidR="00EF51B8" w:rsidRPr="00AD1B24">
          <w:rPr>
            <w:rFonts w:ascii="Verdana" w:hAnsi="Verdana"/>
            <w:color w:val="auto"/>
            <w:sz w:val="22"/>
            <w:szCs w:val="22"/>
          </w:rPr>
          <w:t>Ambiental</w:t>
        </w:r>
      </w:hyperlink>
      <w:r w:rsidR="00F4267E" w:rsidRPr="00AD1B24">
        <w:rPr>
          <w:rFonts w:ascii="Verdana" w:hAnsi="Verdana"/>
          <w:color w:val="auto"/>
          <w:sz w:val="22"/>
          <w:szCs w:val="22"/>
        </w:rPr>
        <w:t xml:space="preserve"> municipais</w:t>
      </w:r>
      <w:r w:rsidR="00C80BD9" w:rsidRPr="00AD1B24">
        <w:rPr>
          <w:rFonts w:ascii="Verdana" w:hAnsi="Verdana"/>
          <w:color w:val="auto"/>
          <w:sz w:val="22"/>
          <w:szCs w:val="22"/>
        </w:rPr>
        <w:t xml:space="preserve">, além de </w:t>
      </w:r>
      <w:r w:rsidR="00D90CE1" w:rsidRPr="00AD1B24">
        <w:rPr>
          <w:rFonts w:ascii="Verdana" w:hAnsi="Verdana"/>
          <w:color w:val="auto"/>
          <w:sz w:val="22"/>
          <w:szCs w:val="22"/>
        </w:rPr>
        <w:t xml:space="preserve">todo o arcabouço legal </w:t>
      </w:r>
      <w:r w:rsidR="00F84A13" w:rsidRPr="00AD1B24">
        <w:rPr>
          <w:rFonts w:ascii="Verdana" w:hAnsi="Verdana"/>
          <w:color w:val="auto"/>
          <w:sz w:val="22"/>
          <w:szCs w:val="22"/>
        </w:rPr>
        <w:t>federal, estadual e municipal</w:t>
      </w:r>
      <w:r w:rsidR="00D90CE1" w:rsidRPr="00AD1B24">
        <w:rPr>
          <w:rFonts w:ascii="Verdana" w:hAnsi="Verdana"/>
          <w:color w:val="auto"/>
          <w:sz w:val="22"/>
          <w:szCs w:val="22"/>
        </w:rPr>
        <w:t>, aplicáveis ao uso e ocupação do solo</w:t>
      </w:r>
      <w:r w:rsidR="00646A94" w:rsidRPr="00AD1B24">
        <w:rPr>
          <w:rFonts w:ascii="Verdana" w:hAnsi="Verdana"/>
          <w:color w:val="auto"/>
          <w:sz w:val="22"/>
          <w:szCs w:val="22"/>
        </w:rPr>
        <w:t>;</w:t>
      </w:r>
    </w:p>
    <w:p w:rsidR="00141B02" w:rsidRPr="00AD1B24" w:rsidRDefault="00141B02" w:rsidP="00552763">
      <w:pPr>
        <w:pStyle w:val="Inciso"/>
        <w:ind w:firstLine="851"/>
        <w:rPr>
          <w:rFonts w:ascii="Verdana" w:hAnsi="Verdana"/>
          <w:color w:val="auto"/>
          <w:sz w:val="22"/>
          <w:szCs w:val="22"/>
        </w:rPr>
      </w:pPr>
      <w:r w:rsidRPr="00AD1B24">
        <w:rPr>
          <w:rFonts w:ascii="Verdana" w:hAnsi="Verdana"/>
          <w:color w:val="auto"/>
          <w:sz w:val="22"/>
          <w:szCs w:val="22"/>
        </w:rPr>
        <w:lastRenderedPageBreak/>
        <w:t>Incorporação</w:t>
      </w:r>
      <w:r w:rsidR="00104595">
        <w:rPr>
          <w:rFonts w:ascii="Verdana" w:hAnsi="Verdana"/>
          <w:color w:val="auto"/>
          <w:sz w:val="22"/>
          <w:szCs w:val="22"/>
        </w:rPr>
        <w:t xml:space="preserve"> </w:t>
      </w:r>
      <w:r w:rsidR="00B549F7" w:rsidRPr="00AD1B24">
        <w:rPr>
          <w:rFonts w:ascii="Verdana" w:hAnsi="Verdana"/>
          <w:color w:val="auto"/>
          <w:sz w:val="22"/>
          <w:szCs w:val="22"/>
        </w:rPr>
        <w:t xml:space="preserve">Imobiliária </w:t>
      </w:r>
      <w:r w:rsidR="00475C9E" w:rsidRPr="00AD1B24">
        <w:rPr>
          <w:rFonts w:ascii="Verdana" w:hAnsi="Verdana"/>
          <w:color w:val="auto"/>
          <w:sz w:val="22"/>
          <w:szCs w:val="22"/>
        </w:rPr>
        <w:t xml:space="preserve">– </w:t>
      </w:r>
      <w:r w:rsidR="00AB4B2B" w:rsidRPr="00AD1B24">
        <w:rPr>
          <w:rFonts w:ascii="Verdana" w:hAnsi="Verdana"/>
          <w:color w:val="auto"/>
          <w:sz w:val="22"/>
          <w:szCs w:val="22"/>
        </w:rPr>
        <w:t>modelo</w:t>
      </w:r>
      <w:r w:rsidRPr="00AD1B24">
        <w:rPr>
          <w:rFonts w:ascii="Verdana" w:hAnsi="Verdana"/>
          <w:color w:val="auto"/>
          <w:sz w:val="22"/>
          <w:szCs w:val="22"/>
        </w:rPr>
        <w:t xml:space="preserve"> de desenvolvimento de empreendimento imobiliário</w:t>
      </w:r>
      <w:r w:rsidR="00104595">
        <w:rPr>
          <w:rFonts w:ascii="Verdana" w:hAnsi="Verdana"/>
          <w:color w:val="auto"/>
          <w:sz w:val="22"/>
          <w:szCs w:val="22"/>
        </w:rPr>
        <w:t xml:space="preserve"> </w:t>
      </w:r>
      <w:r w:rsidRPr="00AD1B24">
        <w:rPr>
          <w:rFonts w:ascii="Verdana" w:hAnsi="Verdana"/>
          <w:color w:val="auto"/>
          <w:sz w:val="22"/>
          <w:szCs w:val="22"/>
        </w:rPr>
        <w:t>com a finalidade de venda na planta ou em construção</w:t>
      </w:r>
      <w:r w:rsidR="00377DC7" w:rsidRPr="00AD1B24">
        <w:rPr>
          <w:rFonts w:ascii="Verdana" w:hAnsi="Verdana"/>
          <w:color w:val="auto"/>
          <w:sz w:val="22"/>
          <w:szCs w:val="22"/>
        </w:rPr>
        <w:t>, regulamentad</w:t>
      </w:r>
      <w:r w:rsidR="00332943" w:rsidRPr="00AD1B24">
        <w:rPr>
          <w:rFonts w:ascii="Verdana" w:hAnsi="Verdana"/>
          <w:color w:val="auto"/>
          <w:sz w:val="22"/>
          <w:szCs w:val="22"/>
        </w:rPr>
        <w:t>o</w:t>
      </w:r>
      <w:r w:rsidR="00377DC7" w:rsidRPr="00AD1B24">
        <w:rPr>
          <w:rFonts w:ascii="Verdana" w:hAnsi="Verdana"/>
          <w:color w:val="auto"/>
          <w:sz w:val="22"/>
          <w:szCs w:val="22"/>
        </w:rPr>
        <w:t xml:space="preserve"> pela Lei </w:t>
      </w:r>
      <w:r w:rsidR="002340CE" w:rsidRPr="00AD1B24">
        <w:rPr>
          <w:rFonts w:ascii="Verdana" w:hAnsi="Verdana"/>
          <w:color w:val="auto"/>
          <w:sz w:val="22"/>
          <w:szCs w:val="22"/>
        </w:rPr>
        <w:t>n.</w:t>
      </w:r>
      <w:r w:rsidR="002340CE" w:rsidRPr="00AD1B24">
        <w:rPr>
          <w:rFonts w:ascii="Verdana" w:hAnsi="Verdana"/>
          <w:color w:val="auto"/>
          <w:sz w:val="22"/>
          <w:szCs w:val="22"/>
          <w:vertAlign w:val="superscript"/>
        </w:rPr>
        <w:t>o</w:t>
      </w:r>
      <w:r w:rsidR="00377DC7" w:rsidRPr="00AD1B24">
        <w:rPr>
          <w:rFonts w:ascii="Verdana" w:hAnsi="Verdana"/>
          <w:color w:val="auto"/>
          <w:sz w:val="22"/>
          <w:szCs w:val="22"/>
        </w:rPr>
        <w:t>4.591</w:t>
      </w:r>
      <w:r w:rsidR="002340CE" w:rsidRPr="00AD1B24">
        <w:rPr>
          <w:rFonts w:ascii="Verdana" w:hAnsi="Verdana"/>
          <w:color w:val="auto"/>
          <w:sz w:val="22"/>
          <w:szCs w:val="22"/>
        </w:rPr>
        <w:t xml:space="preserve">, de </w:t>
      </w:r>
      <w:r w:rsidR="00FE030E" w:rsidRPr="00AD1B24">
        <w:rPr>
          <w:rFonts w:ascii="Verdana" w:hAnsi="Verdana"/>
          <w:color w:val="auto"/>
          <w:sz w:val="22"/>
          <w:szCs w:val="22"/>
        </w:rPr>
        <w:t>16 de dezembro de 19</w:t>
      </w:r>
      <w:r w:rsidR="00377DC7" w:rsidRPr="00AD1B24">
        <w:rPr>
          <w:rFonts w:ascii="Verdana" w:hAnsi="Verdana"/>
          <w:color w:val="auto"/>
          <w:sz w:val="22"/>
          <w:szCs w:val="22"/>
        </w:rPr>
        <w:t>64</w:t>
      </w:r>
      <w:r w:rsidRPr="00AD1B24">
        <w:rPr>
          <w:rFonts w:ascii="Verdana" w:hAnsi="Verdana"/>
          <w:color w:val="auto"/>
          <w:sz w:val="22"/>
          <w:szCs w:val="22"/>
        </w:rPr>
        <w:t>;</w:t>
      </w:r>
    </w:p>
    <w:p w:rsidR="00781765" w:rsidRPr="00AD1B24" w:rsidRDefault="00781765" w:rsidP="00552763">
      <w:pPr>
        <w:pStyle w:val="Inciso"/>
        <w:ind w:firstLine="851"/>
        <w:rPr>
          <w:rFonts w:ascii="Verdana" w:hAnsi="Verdana"/>
          <w:color w:val="auto"/>
          <w:sz w:val="22"/>
          <w:szCs w:val="22"/>
        </w:rPr>
      </w:pPr>
      <w:r w:rsidRPr="00AD1B24">
        <w:rPr>
          <w:rFonts w:ascii="Verdana" w:hAnsi="Verdana"/>
          <w:color w:val="auto"/>
          <w:sz w:val="22"/>
          <w:szCs w:val="22"/>
        </w:rPr>
        <w:t xml:space="preserve">APP – Área de Preservação Permanente, conforme </w:t>
      </w:r>
      <w:r w:rsidR="00A57D4C" w:rsidRPr="00AD1B24">
        <w:rPr>
          <w:rFonts w:ascii="Verdana" w:hAnsi="Verdana"/>
          <w:color w:val="auto"/>
          <w:sz w:val="22"/>
          <w:szCs w:val="22"/>
        </w:rPr>
        <w:t xml:space="preserve">estabelecido pela Lei </w:t>
      </w:r>
      <w:r w:rsidR="00673563" w:rsidRPr="00AD1B24">
        <w:rPr>
          <w:rFonts w:ascii="Verdana" w:hAnsi="Verdana"/>
          <w:color w:val="auto"/>
          <w:sz w:val="22"/>
          <w:szCs w:val="22"/>
        </w:rPr>
        <w:t>n.</w:t>
      </w:r>
      <w:r w:rsidR="00673563" w:rsidRPr="00AD1B24">
        <w:rPr>
          <w:rFonts w:ascii="Verdana" w:hAnsi="Verdana"/>
          <w:color w:val="auto"/>
          <w:sz w:val="22"/>
          <w:szCs w:val="22"/>
          <w:vertAlign w:val="superscript"/>
        </w:rPr>
        <w:t>o</w:t>
      </w:r>
      <w:r w:rsidR="00A57D4C" w:rsidRPr="00AD1B24">
        <w:rPr>
          <w:rFonts w:ascii="Verdana" w:hAnsi="Verdana"/>
          <w:color w:val="auto"/>
          <w:sz w:val="22"/>
          <w:szCs w:val="22"/>
        </w:rPr>
        <w:t>12.651</w:t>
      </w:r>
      <w:r w:rsidR="00D1616E" w:rsidRPr="00AD1B24">
        <w:rPr>
          <w:rFonts w:ascii="Verdana" w:hAnsi="Verdana"/>
          <w:color w:val="auto"/>
          <w:sz w:val="22"/>
          <w:szCs w:val="22"/>
        </w:rPr>
        <w:t xml:space="preserve">, de 25 de maio de </w:t>
      </w:r>
      <w:r w:rsidR="00A57D4C" w:rsidRPr="00AD1B24">
        <w:rPr>
          <w:rFonts w:ascii="Verdana" w:hAnsi="Verdana"/>
          <w:color w:val="auto"/>
          <w:sz w:val="22"/>
          <w:szCs w:val="22"/>
        </w:rPr>
        <w:t>2012</w:t>
      </w:r>
      <w:r w:rsidR="005E28EA" w:rsidRPr="00AD1B24">
        <w:rPr>
          <w:rFonts w:ascii="Verdana" w:hAnsi="Verdana"/>
          <w:color w:val="auto"/>
          <w:sz w:val="22"/>
          <w:szCs w:val="22"/>
        </w:rPr>
        <w:t xml:space="preserve"> – Código Florestal Brasileiro</w:t>
      </w:r>
      <w:r w:rsidR="00C937A0" w:rsidRPr="00AD1B24">
        <w:rPr>
          <w:rFonts w:ascii="Verdana" w:hAnsi="Verdana"/>
          <w:color w:val="auto"/>
          <w:sz w:val="22"/>
          <w:szCs w:val="22"/>
        </w:rPr>
        <w:t>.</w:t>
      </w:r>
    </w:p>
    <w:p w:rsidR="0074256E" w:rsidRPr="00AD1B24" w:rsidRDefault="0074256E" w:rsidP="00552763">
      <w:pPr>
        <w:pStyle w:val="Artigo"/>
        <w:ind w:firstLine="851"/>
        <w:rPr>
          <w:rFonts w:ascii="Verdana" w:hAnsi="Verdana"/>
          <w:color w:val="auto"/>
          <w:sz w:val="22"/>
          <w:szCs w:val="22"/>
        </w:rPr>
      </w:pPr>
      <w:r w:rsidRPr="00AD1B24">
        <w:rPr>
          <w:rFonts w:ascii="Verdana" w:hAnsi="Verdana"/>
          <w:color w:val="auto"/>
          <w:sz w:val="22"/>
          <w:szCs w:val="22"/>
        </w:rPr>
        <w:t xml:space="preserve">O </w:t>
      </w:r>
      <w:r w:rsidR="00147E88" w:rsidRPr="00AD1B24">
        <w:rPr>
          <w:rFonts w:ascii="Verdana" w:hAnsi="Verdana"/>
          <w:color w:val="auto"/>
          <w:sz w:val="22"/>
          <w:szCs w:val="22"/>
        </w:rPr>
        <w:t xml:space="preserve">Condomínio de </w:t>
      </w:r>
      <w:r w:rsidR="00BF1F41" w:rsidRPr="00AD1B24">
        <w:rPr>
          <w:rFonts w:ascii="Verdana" w:hAnsi="Verdana"/>
          <w:color w:val="auto"/>
          <w:sz w:val="22"/>
          <w:szCs w:val="22"/>
        </w:rPr>
        <w:t>Lote</w:t>
      </w:r>
      <w:r w:rsidR="00147E88" w:rsidRPr="00AD1B24">
        <w:rPr>
          <w:rFonts w:ascii="Verdana" w:hAnsi="Verdana"/>
          <w:color w:val="auto"/>
          <w:sz w:val="22"/>
          <w:szCs w:val="22"/>
        </w:rPr>
        <w:t>s</w:t>
      </w:r>
      <w:r w:rsidRPr="00AD1B24">
        <w:rPr>
          <w:rFonts w:ascii="Verdana" w:hAnsi="Verdana"/>
          <w:color w:val="auto"/>
          <w:sz w:val="22"/>
          <w:szCs w:val="22"/>
        </w:rPr>
        <w:t xml:space="preserve"> não se confunde com as modalidades de </w:t>
      </w:r>
      <w:r w:rsidR="00D064C5" w:rsidRPr="00AD1B24">
        <w:rPr>
          <w:rFonts w:ascii="Verdana" w:hAnsi="Verdana"/>
          <w:color w:val="auto"/>
          <w:sz w:val="22"/>
          <w:szCs w:val="22"/>
        </w:rPr>
        <w:t>P</w:t>
      </w:r>
      <w:r w:rsidRPr="00AD1B24">
        <w:rPr>
          <w:rFonts w:ascii="Verdana" w:hAnsi="Verdana"/>
          <w:color w:val="auto"/>
          <w:sz w:val="22"/>
          <w:szCs w:val="22"/>
        </w:rPr>
        <w:t xml:space="preserve">arcelamento </w:t>
      </w:r>
      <w:r w:rsidR="00CD7914" w:rsidRPr="00AD1B24">
        <w:rPr>
          <w:rFonts w:ascii="Verdana" w:hAnsi="Verdana"/>
          <w:color w:val="auto"/>
          <w:sz w:val="22"/>
          <w:szCs w:val="22"/>
        </w:rPr>
        <w:t xml:space="preserve">do </w:t>
      </w:r>
      <w:r w:rsidRPr="00AD1B24">
        <w:rPr>
          <w:rFonts w:ascii="Verdana" w:hAnsi="Verdana"/>
          <w:color w:val="auto"/>
          <w:sz w:val="22"/>
          <w:szCs w:val="22"/>
        </w:rPr>
        <w:t>solo</w:t>
      </w:r>
      <w:r w:rsidR="00E51196" w:rsidRPr="00AD1B24">
        <w:rPr>
          <w:rFonts w:ascii="Verdana" w:hAnsi="Verdana"/>
          <w:color w:val="auto"/>
          <w:sz w:val="22"/>
          <w:szCs w:val="22"/>
        </w:rPr>
        <w:t>,</w:t>
      </w:r>
      <w:r w:rsidR="00D60C58" w:rsidRPr="00AD1B24">
        <w:rPr>
          <w:rFonts w:ascii="Verdana" w:hAnsi="Verdana"/>
          <w:color w:val="auto"/>
          <w:sz w:val="22"/>
          <w:szCs w:val="22"/>
        </w:rPr>
        <w:t xml:space="preserve"> </w:t>
      </w:r>
      <w:r w:rsidR="00E6248B" w:rsidRPr="00AD1B24">
        <w:rPr>
          <w:rFonts w:ascii="Verdana" w:hAnsi="Verdana"/>
          <w:color w:val="auto"/>
          <w:sz w:val="22"/>
          <w:szCs w:val="22"/>
        </w:rPr>
        <w:t>quer seja</w:t>
      </w:r>
      <w:r w:rsidR="00E51196" w:rsidRPr="00AD1B24">
        <w:rPr>
          <w:rFonts w:ascii="Verdana" w:hAnsi="Verdana"/>
          <w:color w:val="auto"/>
          <w:sz w:val="22"/>
          <w:szCs w:val="22"/>
        </w:rPr>
        <w:t xml:space="preserve">, </w:t>
      </w:r>
      <w:r w:rsidR="00A268D2" w:rsidRPr="00AD1B24">
        <w:rPr>
          <w:rFonts w:ascii="Verdana" w:hAnsi="Verdana"/>
          <w:color w:val="auto"/>
          <w:sz w:val="22"/>
          <w:szCs w:val="22"/>
        </w:rPr>
        <w:t xml:space="preserve">Loteamento </w:t>
      </w:r>
      <w:r w:rsidR="00E51196" w:rsidRPr="00AD1B24">
        <w:rPr>
          <w:rFonts w:ascii="Verdana" w:hAnsi="Verdana"/>
          <w:color w:val="auto"/>
          <w:sz w:val="22"/>
          <w:szCs w:val="22"/>
        </w:rPr>
        <w:t>ou</w:t>
      </w:r>
      <w:r w:rsidR="00A268D2" w:rsidRPr="00AD1B24">
        <w:rPr>
          <w:rFonts w:ascii="Verdana" w:hAnsi="Verdana"/>
          <w:color w:val="auto"/>
          <w:sz w:val="22"/>
          <w:szCs w:val="22"/>
        </w:rPr>
        <w:t xml:space="preserve"> Desmembramento</w:t>
      </w:r>
      <w:r w:rsidR="00DC376C" w:rsidRPr="00AD1B24">
        <w:rPr>
          <w:rFonts w:ascii="Verdana" w:hAnsi="Verdana"/>
          <w:color w:val="auto"/>
          <w:sz w:val="22"/>
          <w:szCs w:val="22"/>
        </w:rPr>
        <w:t>,</w:t>
      </w:r>
      <w:r w:rsidR="00D60C58" w:rsidRPr="00AD1B24">
        <w:rPr>
          <w:rFonts w:ascii="Verdana" w:hAnsi="Verdana"/>
          <w:color w:val="auto"/>
          <w:sz w:val="22"/>
          <w:szCs w:val="22"/>
        </w:rPr>
        <w:t xml:space="preserve"> </w:t>
      </w:r>
      <w:r w:rsidR="006D40CD" w:rsidRPr="00AD1B24">
        <w:rPr>
          <w:rFonts w:ascii="Verdana" w:hAnsi="Verdana"/>
          <w:color w:val="auto"/>
          <w:sz w:val="22"/>
          <w:szCs w:val="22"/>
        </w:rPr>
        <w:t>previstas na Lei</w:t>
      </w:r>
      <w:r w:rsidR="0079676C" w:rsidRPr="00AD1B24">
        <w:rPr>
          <w:rFonts w:ascii="Verdana" w:hAnsi="Verdana"/>
          <w:color w:val="auto"/>
          <w:sz w:val="22"/>
          <w:szCs w:val="22"/>
        </w:rPr>
        <w:t xml:space="preserve"> nº</w:t>
      </w:r>
      <w:r w:rsidR="006D40CD" w:rsidRPr="00AD1B24">
        <w:rPr>
          <w:rFonts w:ascii="Verdana" w:hAnsi="Verdana"/>
          <w:color w:val="auto"/>
          <w:sz w:val="22"/>
          <w:szCs w:val="22"/>
        </w:rPr>
        <w:t xml:space="preserve"> 6.766</w:t>
      </w:r>
      <w:r w:rsidR="0079676C" w:rsidRPr="00AD1B24">
        <w:rPr>
          <w:rFonts w:ascii="Verdana" w:hAnsi="Verdana"/>
          <w:color w:val="auto"/>
          <w:sz w:val="22"/>
          <w:szCs w:val="22"/>
        </w:rPr>
        <w:t xml:space="preserve">, de 19 de dezembro de </w:t>
      </w:r>
      <w:r w:rsidR="006D40CD" w:rsidRPr="00AD1B24">
        <w:rPr>
          <w:rFonts w:ascii="Verdana" w:hAnsi="Verdana"/>
          <w:color w:val="auto"/>
          <w:sz w:val="22"/>
          <w:szCs w:val="22"/>
        </w:rPr>
        <w:t xml:space="preserve">1971 e </w:t>
      </w:r>
      <w:r w:rsidRPr="00AD1B24">
        <w:rPr>
          <w:rFonts w:ascii="Verdana" w:hAnsi="Verdana"/>
          <w:color w:val="auto"/>
          <w:sz w:val="22"/>
          <w:szCs w:val="22"/>
        </w:rPr>
        <w:t>elencadas no art</w:t>
      </w:r>
      <w:r w:rsidR="00D8488B" w:rsidRPr="00AD1B24">
        <w:rPr>
          <w:rFonts w:ascii="Verdana" w:hAnsi="Verdana"/>
          <w:color w:val="auto"/>
          <w:sz w:val="22"/>
          <w:szCs w:val="22"/>
        </w:rPr>
        <w:t xml:space="preserve">. </w:t>
      </w:r>
      <w:r w:rsidRPr="00AD1B24">
        <w:rPr>
          <w:rFonts w:ascii="Verdana" w:hAnsi="Verdana"/>
          <w:color w:val="auto"/>
          <w:sz w:val="22"/>
          <w:szCs w:val="22"/>
        </w:rPr>
        <w:t>160</w:t>
      </w:r>
      <w:r w:rsidR="00D60C58" w:rsidRPr="00AD1B24">
        <w:rPr>
          <w:rFonts w:ascii="Verdana" w:hAnsi="Verdana"/>
          <w:color w:val="auto"/>
          <w:sz w:val="22"/>
          <w:szCs w:val="22"/>
        </w:rPr>
        <w:t xml:space="preserve"> </w:t>
      </w:r>
      <w:r w:rsidRPr="00AD1B24">
        <w:rPr>
          <w:rFonts w:ascii="Verdana" w:hAnsi="Verdana"/>
          <w:color w:val="auto"/>
          <w:sz w:val="22"/>
          <w:szCs w:val="22"/>
        </w:rPr>
        <w:t xml:space="preserve">do Plano Diretor do Município, </w:t>
      </w:r>
      <w:r w:rsidR="00C70F02" w:rsidRPr="00AD1B24">
        <w:rPr>
          <w:rFonts w:ascii="Verdana" w:hAnsi="Verdana"/>
          <w:color w:val="auto"/>
          <w:sz w:val="22"/>
          <w:szCs w:val="22"/>
        </w:rPr>
        <w:t>sendo classificado</w:t>
      </w:r>
      <w:r w:rsidR="0079676C" w:rsidRPr="00AD1B24">
        <w:rPr>
          <w:rFonts w:ascii="Verdana" w:hAnsi="Verdana"/>
          <w:color w:val="auto"/>
          <w:sz w:val="22"/>
          <w:szCs w:val="22"/>
        </w:rPr>
        <w:t xml:space="preserve"> o Condomínio de Lotes</w:t>
      </w:r>
      <w:r w:rsidR="00C70F02" w:rsidRPr="00AD1B24">
        <w:rPr>
          <w:rFonts w:ascii="Verdana" w:hAnsi="Verdana"/>
          <w:color w:val="auto"/>
          <w:sz w:val="22"/>
          <w:szCs w:val="22"/>
        </w:rPr>
        <w:t xml:space="preserve">, </w:t>
      </w:r>
      <w:r w:rsidR="00A72B7A" w:rsidRPr="00AD1B24">
        <w:rPr>
          <w:rFonts w:ascii="Verdana" w:hAnsi="Verdana"/>
          <w:color w:val="auto"/>
          <w:sz w:val="22"/>
          <w:szCs w:val="22"/>
        </w:rPr>
        <w:t>diferentemente</w:t>
      </w:r>
      <w:r w:rsidR="00104595">
        <w:rPr>
          <w:rFonts w:ascii="Verdana" w:hAnsi="Verdana"/>
          <w:color w:val="auto"/>
          <w:sz w:val="22"/>
          <w:szCs w:val="22"/>
        </w:rPr>
        <w:t xml:space="preserve"> </w:t>
      </w:r>
      <w:r w:rsidR="0079676C" w:rsidRPr="00AD1B24">
        <w:rPr>
          <w:rFonts w:ascii="Verdana" w:hAnsi="Verdana"/>
          <w:color w:val="auto"/>
          <w:sz w:val="22"/>
          <w:szCs w:val="22"/>
        </w:rPr>
        <w:t>das modalidades de Parcelamento do solo</w:t>
      </w:r>
      <w:r w:rsidR="00A72B7A" w:rsidRPr="00AD1B24">
        <w:rPr>
          <w:rFonts w:ascii="Verdana" w:hAnsi="Verdana"/>
          <w:color w:val="auto"/>
          <w:sz w:val="22"/>
          <w:szCs w:val="22"/>
        </w:rPr>
        <w:t xml:space="preserve">, </w:t>
      </w:r>
      <w:r w:rsidR="00C70F02" w:rsidRPr="00AD1B24">
        <w:rPr>
          <w:rFonts w:ascii="Verdana" w:hAnsi="Verdana"/>
          <w:color w:val="auto"/>
          <w:sz w:val="22"/>
          <w:szCs w:val="22"/>
        </w:rPr>
        <w:t xml:space="preserve">para os fins desta Lei, como </w:t>
      </w:r>
      <w:r w:rsidR="00B45F0D" w:rsidRPr="00AD1B24">
        <w:rPr>
          <w:rFonts w:ascii="Verdana" w:hAnsi="Verdana"/>
          <w:color w:val="auto"/>
          <w:sz w:val="22"/>
          <w:szCs w:val="22"/>
        </w:rPr>
        <w:t>f</w:t>
      </w:r>
      <w:r w:rsidR="008B4FEA" w:rsidRPr="00AD1B24">
        <w:rPr>
          <w:rFonts w:ascii="Verdana" w:hAnsi="Verdana"/>
          <w:color w:val="auto"/>
          <w:sz w:val="22"/>
          <w:szCs w:val="22"/>
        </w:rPr>
        <w:t>racionamento</w:t>
      </w:r>
      <w:r w:rsidR="00B45F0D" w:rsidRPr="00AD1B24">
        <w:rPr>
          <w:rFonts w:ascii="Verdana" w:hAnsi="Verdana"/>
          <w:color w:val="auto"/>
          <w:sz w:val="22"/>
          <w:szCs w:val="22"/>
        </w:rPr>
        <w:t xml:space="preserve"> de </w:t>
      </w:r>
      <w:r w:rsidR="00F10AF5" w:rsidRPr="00AD1B24">
        <w:rPr>
          <w:rFonts w:ascii="Verdana" w:hAnsi="Verdana"/>
          <w:color w:val="auto"/>
          <w:sz w:val="22"/>
          <w:szCs w:val="22"/>
        </w:rPr>
        <w:t>Terreno</w:t>
      </w:r>
      <w:r w:rsidR="00104595">
        <w:rPr>
          <w:rFonts w:ascii="Verdana" w:hAnsi="Verdana"/>
          <w:color w:val="auto"/>
          <w:sz w:val="22"/>
          <w:szCs w:val="22"/>
        </w:rPr>
        <w:t xml:space="preserve"> </w:t>
      </w:r>
      <w:r w:rsidR="006D40CD" w:rsidRPr="00AD1B24">
        <w:rPr>
          <w:rFonts w:ascii="Verdana" w:hAnsi="Verdana"/>
          <w:color w:val="auto"/>
          <w:sz w:val="22"/>
          <w:szCs w:val="22"/>
        </w:rPr>
        <w:t xml:space="preserve">em Lotes e </w:t>
      </w:r>
      <w:r w:rsidR="00341B6B" w:rsidRPr="00AD1B24">
        <w:rPr>
          <w:rFonts w:ascii="Verdana" w:hAnsi="Verdana"/>
          <w:color w:val="auto"/>
          <w:sz w:val="22"/>
          <w:szCs w:val="22"/>
        </w:rPr>
        <w:t>Á</w:t>
      </w:r>
      <w:r w:rsidR="006D40CD" w:rsidRPr="00AD1B24">
        <w:rPr>
          <w:rFonts w:ascii="Verdana" w:hAnsi="Verdana"/>
          <w:color w:val="auto"/>
          <w:sz w:val="22"/>
          <w:szCs w:val="22"/>
        </w:rPr>
        <w:t xml:space="preserve">reas </w:t>
      </w:r>
      <w:r w:rsidR="00341B6B" w:rsidRPr="00AD1B24">
        <w:rPr>
          <w:rFonts w:ascii="Verdana" w:hAnsi="Verdana"/>
          <w:color w:val="auto"/>
          <w:sz w:val="22"/>
          <w:szCs w:val="22"/>
        </w:rPr>
        <w:t>C</w:t>
      </w:r>
      <w:r w:rsidR="006D40CD" w:rsidRPr="00AD1B24">
        <w:rPr>
          <w:rFonts w:ascii="Verdana" w:hAnsi="Verdana"/>
          <w:color w:val="auto"/>
          <w:sz w:val="22"/>
          <w:szCs w:val="22"/>
        </w:rPr>
        <w:t>omuns</w:t>
      </w:r>
      <w:r w:rsidR="00E30AD1" w:rsidRPr="00AD1B24">
        <w:rPr>
          <w:rFonts w:ascii="Verdana" w:hAnsi="Verdana"/>
          <w:color w:val="auto"/>
          <w:sz w:val="22"/>
          <w:szCs w:val="22"/>
        </w:rPr>
        <w:t>,</w:t>
      </w:r>
      <w:r w:rsidR="006D40CD" w:rsidRPr="00AD1B24">
        <w:rPr>
          <w:rFonts w:ascii="Verdana" w:hAnsi="Verdana"/>
          <w:color w:val="auto"/>
          <w:sz w:val="22"/>
          <w:szCs w:val="22"/>
        </w:rPr>
        <w:t xml:space="preserve"> privadas, sob o regime condominial</w:t>
      </w:r>
      <w:r w:rsidR="00C70F02" w:rsidRPr="00AD1B24">
        <w:rPr>
          <w:rFonts w:ascii="Verdana" w:hAnsi="Verdana"/>
          <w:color w:val="auto"/>
          <w:sz w:val="22"/>
          <w:szCs w:val="22"/>
        </w:rPr>
        <w:t>,</w:t>
      </w:r>
      <w:r w:rsidR="00CF4011" w:rsidRPr="00AD1B24">
        <w:rPr>
          <w:rFonts w:ascii="Verdana" w:hAnsi="Verdana"/>
          <w:color w:val="auto"/>
          <w:sz w:val="22"/>
          <w:szCs w:val="22"/>
        </w:rPr>
        <w:t xml:space="preserve"> a partir da</w:t>
      </w:r>
      <w:r w:rsidR="00C70F02" w:rsidRPr="00AD1B24">
        <w:rPr>
          <w:rFonts w:ascii="Verdana" w:hAnsi="Verdana"/>
          <w:color w:val="auto"/>
          <w:sz w:val="22"/>
          <w:szCs w:val="22"/>
        </w:rPr>
        <w:t xml:space="preserve"> instituição de um condomínio edilício</w:t>
      </w:r>
      <w:r w:rsidR="00586673" w:rsidRPr="00AD1B24">
        <w:rPr>
          <w:rFonts w:ascii="Verdana" w:hAnsi="Verdana"/>
          <w:color w:val="auto"/>
          <w:sz w:val="22"/>
          <w:szCs w:val="22"/>
        </w:rPr>
        <w:t>, nos moldes definidos no art. 1.358-A do Código Civil</w:t>
      </w:r>
      <w:r w:rsidR="009B0C45" w:rsidRPr="00AD1B24">
        <w:rPr>
          <w:rFonts w:ascii="Verdana" w:hAnsi="Verdana"/>
          <w:color w:val="auto"/>
          <w:sz w:val="22"/>
          <w:szCs w:val="22"/>
        </w:rPr>
        <w:t xml:space="preserve"> –incluído</w:t>
      </w:r>
      <w:r w:rsidR="00C67F1A" w:rsidRPr="00AD1B24">
        <w:rPr>
          <w:rFonts w:ascii="Verdana" w:hAnsi="Verdana"/>
          <w:color w:val="auto"/>
          <w:sz w:val="22"/>
          <w:szCs w:val="22"/>
        </w:rPr>
        <w:t xml:space="preserve"> pela</w:t>
      </w:r>
      <w:r w:rsidR="00D343A9" w:rsidRPr="00AD1B24">
        <w:rPr>
          <w:rFonts w:ascii="Verdana" w:hAnsi="Verdana"/>
          <w:color w:val="auto"/>
          <w:sz w:val="22"/>
          <w:szCs w:val="22"/>
        </w:rPr>
        <w:t xml:space="preserve"> Lei </w:t>
      </w:r>
      <w:r w:rsidR="00425360" w:rsidRPr="00AD1B24">
        <w:rPr>
          <w:rFonts w:ascii="Verdana" w:hAnsi="Verdana"/>
          <w:color w:val="auto"/>
          <w:sz w:val="22"/>
          <w:szCs w:val="22"/>
        </w:rPr>
        <w:t>n</w:t>
      </w:r>
      <w:r w:rsidR="00425360" w:rsidRPr="00AD1B24">
        <w:rPr>
          <w:rFonts w:ascii="Verdana" w:hAnsi="Verdana"/>
          <w:color w:val="auto"/>
          <w:sz w:val="22"/>
          <w:szCs w:val="22"/>
          <w:vertAlign w:val="superscript"/>
        </w:rPr>
        <w:t>o</w:t>
      </w:r>
      <w:r w:rsidR="00425360" w:rsidRPr="00AD1B24">
        <w:rPr>
          <w:rFonts w:ascii="Verdana" w:hAnsi="Verdana"/>
          <w:color w:val="auto"/>
          <w:sz w:val="22"/>
          <w:szCs w:val="22"/>
        </w:rPr>
        <w:t xml:space="preserve"> 13.465, </w:t>
      </w:r>
      <w:r w:rsidR="0079676C" w:rsidRPr="00AD1B24">
        <w:rPr>
          <w:rFonts w:ascii="Verdana" w:hAnsi="Verdana"/>
          <w:color w:val="auto"/>
          <w:sz w:val="22"/>
          <w:szCs w:val="22"/>
        </w:rPr>
        <w:t xml:space="preserve">de 11 de julho </w:t>
      </w:r>
      <w:r w:rsidR="00425360" w:rsidRPr="00AD1B24">
        <w:rPr>
          <w:rFonts w:ascii="Verdana" w:hAnsi="Verdana"/>
          <w:color w:val="auto"/>
          <w:sz w:val="22"/>
          <w:szCs w:val="22"/>
        </w:rPr>
        <w:t>de 2017</w:t>
      </w:r>
      <w:r w:rsidR="00C70F02" w:rsidRPr="00AD1B24">
        <w:rPr>
          <w:rFonts w:ascii="Verdana" w:hAnsi="Verdana"/>
          <w:color w:val="auto"/>
          <w:sz w:val="22"/>
          <w:szCs w:val="22"/>
        </w:rPr>
        <w:t>.</w:t>
      </w:r>
    </w:p>
    <w:p w:rsidR="00340AC5" w:rsidRPr="00AD1B24" w:rsidRDefault="00552763" w:rsidP="00552763">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§1°</w:t>
      </w:r>
      <w:r w:rsidRPr="00AD1B24">
        <w:rPr>
          <w:rFonts w:ascii="Verdana" w:hAnsi="Verdana"/>
          <w:color w:val="auto"/>
          <w:sz w:val="22"/>
          <w:szCs w:val="22"/>
        </w:rPr>
        <w:t xml:space="preserve"> </w:t>
      </w:r>
      <w:r w:rsidR="00FF7DBF" w:rsidRPr="00AD1B24">
        <w:rPr>
          <w:rFonts w:ascii="Verdana" w:hAnsi="Verdana"/>
          <w:color w:val="auto"/>
          <w:sz w:val="22"/>
          <w:szCs w:val="22"/>
        </w:rPr>
        <w:t xml:space="preserve">O Condomínio de Lotes se submete ao regime jurídico das </w:t>
      </w:r>
      <w:r w:rsidR="00B549F7" w:rsidRPr="00AD1B24">
        <w:rPr>
          <w:rFonts w:ascii="Verdana" w:hAnsi="Verdana"/>
          <w:color w:val="auto"/>
          <w:sz w:val="22"/>
          <w:szCs w:val="22"/>
        </w:rPr>
        <w:t>I</w:t>
      </w:r>
      <w:r w:rsidR="00FF7DBF" w:rsidRPr="00AD1B24">
        <w:rPr>
          <w:rFonts w:ascii="Verdana" w:hAnsi="Verdana"/>
          <w:color w:val="auto"/>
          <w:sz w:val="22"/>
          <w:szCs w:val="22"/>
        </w:rPr>
        <w:t xml:space="preserve">ncorporações </w:t>
      </w:r>
      <w:r w:rsidR="00B549F7" w:rsidRPr="00AD1B24">
        <w:rPr>
          <w:rFonts w:ascii="Verdana" w:hAnsi="Verdana"/>
          <w:color w:val="auto"/>
          <w:sz w:val="22"/>
          <w:szCs w:val="22"/>
        </w:rPr>
        <w:t>I</w:t>
      </w:r>
      <w:r w:rsidR="00FF7DBF" w:rsidRPr="00AD1B24">
        <w:rPr>
          <w:rFonts w:ascii="Verdana" w:hAnsi="Verdana"/>
          <w:color w:val="auto"/>
          <w:sz w:val="22"/>
          <w:szCs w:val="22"/>
        </w:rPr>
        <w:t>mobiliárias de que trata o </w:t>
      </w:r>
      <w:hyperlink r:id="rId12" w:anchor="capituloi" w:history="1">
        <w:r w:rsidR="00FF7DBF" w:rsidRPr="00AD1B24">
          <w:rPr>
            <w:rFonts w:ascii="Verdana" w:hAnsi="Verdana"/>
            <w:color w:val="auto"/>
            <w:sz w:val="22"/>
            <w:szCs w:val="22"/>
          </w:rPr>
          <w:t xml:space="preserve">Capítulo I do Título II da Lei </w:t>
        </w:r>
        <w:r w:rsidR="007C5676" w:rsidRPr="00AD1B24">
          <w:rPr>
            <w:rFonts w:ascii="Verdana" w:hAnsi="Verdana"/>
            <w:color w:val="auto"/>
            <w:sz w:val="22"/>
            <w:szCs w:val="22"/>
          </w:rPr>
          <w:t>n</w:t>
        </w:r>
        <w:r w:rsidR="007C5676" w:rsidRPr="00AD1B24">
          <w:rPr>
            <w:rFonts w:ascii="Verdana" w:hAnsi="Verdana"/>
            <w:color w:val="auto"/>
            <w:sz w:val="22"/>
            <w:szCs w:val="22"/>
            <w:vertAlign w:val="superscript"/>
          </w:rPr>
          <w:t>o</w:t>
        </w:r>
        <w:r w:rsidR="00FF7DBF" w:rsidRPr="00AD1B24">
          <w:rPr>
            <w:rFonts w:ascii="Verdana" w:hAnsi="Verdana"/>
            <w:color w:val="auto"/>
            <w:sz w:val="22"/>
            <w:szCs w:val="22"/>
          </w:rPr>
          <w:t>4.591</w:t>
        </w:r>
        <w:r w:rsidR="007C5676" w:rsidRPr="00AD1B24">
          <w:rPr>
            <w:rFonts w:ascii="Verdana" w:hAnsi="Verdana"/>
            <w:color w:val="auto"/>
            <w:sz w:val="22"/>
            <w:szCs w:val="22"/>
          </w:rPr>
          <w:t xml:space="preserve">, de </w:t>
        </w:r>
        <w:r w:rsidR="00FF7DBF" w:rsidRPr="00AD1B24">
          <w:rPr>
            <w:rFonts w:ascii="Verdana" w:hAnsi="Verdana"/>
            <w:color w:val="auto"/>
            <w:sz w:val="22"/>
            <w:szCs w:val="22"/>
          </w:rPr>
          <w:t>1964</w:t>
        </w:r>
      </w:hyperlink>
      <w:r w:rsidR="00FF7DBF" w:rsidRPr="00AD1B24">
        <w:rPr>
          <w:rFonts w:ascii="Verdana" w:hAnsi="Verdana"/>
          <w:color w:val="auto"/>
          <w:sz w:val="22"/>
          <w:szCs w:val="22"/>
        </w:rPr>
        <w:t>, equiparando-se o empreendedor ao incorporador quanto aos aspectos civis e registrais</w:t>
      </w:r>
      <w:r w:rsidR="00B45F0D" w:rsidRPr="00AD1B24">
        <w:rPr>
          <w:rFonts w:ascii="Verdana" w:hAnsi="Verdana"/>
          <w:color w:val="auto"/>
          <w:sz w:val="22"/>
          <w:szCs w:val="22"/>
        </w:rPr>
        <w:t>.</w:t>
      </w:r>
    </w:p>
    <w:p w:rsidR="002B52F6" w:rsidRPr="00AD1B24" w:rsidRDefault="00552763" w:rsidP="00552763">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§2°</w:t>
      </w:r>
      <w:r w:rsidRPr="00AD1B24">
        <w:rPr>
          <w:rFonts w:ascii="Verdana" w:hAnsi="Verdana"/>
          <w:color w:val="auto"/>
          <w:sz w:val="22"/>
          <w:szCs w:val="22"/>
        </w:rPr>
        <w:t xml:space="preserve"> </w:t>
      </w:r>
      <w:r w:rsidR="00294EB5" w:rsidRPr="00AD1B24">
        <w:rPr>
          <w:rFonts w:ascii="Verdana" w:hAnsi="Verdana"/>
          <w:color w:val="auto"/>
          <w:sz w:val="22"/>
          <w:szCs w:val="22"/>
        </w:rPr>
        <w:t>As</w:t>
      </w:r>
      <w:r w:rsidR="002B52F6" w:rsidRPr="00AD1B24">
        <w:rPr>
          <w:rFonts w:ascii="Verdana" w:hAnsi="Verdana"/>
          <w:color w:val="auto"/>
          <w:sz w:val="22"/>
          <w:szCs w:val="22"/>
        </w:rPr>
        <w:t xml:space="preserve"> Áreas Comuns do Condomínio de Lotes são de propriedade </w:t>
      </w:r>
      <w:r w:rsidR="004D646E" w:rsidRPr="00AD1B24">
        <w:rPr>
          <w:rFonts w:ascii="Verdana" w:hAnsi="Verdana"/>
          <w:color w:val="auto"/>
          <w:sz w:val="22"/>
          <w:szCs w:val="22"/>
        </w:rPr>
        <w:t xml:space="preserve">privada </w:t>
      </w:r>
      <w:r w:rsidR="002B52F6" w:rsidRPr="00AD1B24">
        <w:rPr>
          <w:rFonts w:ascii="Verdana" w:hAnsi="Verdana"/>
          <w:color w:val="auto"/>
          <w:sz w:val="22"/>
          <w:szCs w:val="22"/>
        </w:rPr>
        <w:t>do condomínio</w:t>
      </w:r>
      <w:r w:rsidR="00BA68A1" w:rsidRPr="00AD1B24">
        <w:rPr>
          <w:rFonts w:ascii="Verdana" w:hAnsi="Verdana"/>
          <w:color w:val="auto"/>
          <w:sz w:val="22"/>
          <w:szCs w:val="22"/>
        </w:rPr>
        <w:t xml:space="preserve">, por tratar-se de </w:t>
      </w:r>
      <w:r w:rsidR="00294EB5" w:rsidRPr="00AD1B24">
        <w:rPr>
          <w:rFonts w:ascii="Verdana" w:hAnsi="Verdana"/>
          <w:color w:val="auto"/>
          <w:sz w:val="22"/>
          <w:szCs w:val="22"/>
        </w:rPr>
        <w:t>condomínio edilício,</w:t>
      </w:r>
      <w:r w:rsidR="002B52F6" w:rsidRPr="00AD1B24">
        <w:rPr>
          <w:rFonts w:ascii="Verdana" w:hAnsi="Verdana"/>
          <w:color w:val="auto"/>
          <w:sz w:val="22"/>
          <w:szCs w:val="22"/>
        </w:rPr>
        <w:t xml:space="preserve"> e, assim</w:t>
      </w:r>
      <w:r w:rsidR="006D40CD" w:rsidRPr="00AD1B24">
        <w:rPr>
          <w:rFonts w:ascii="Verdana" w:hAnsi="Verdana"/>
          <w:color w:val="auto"/>
          <w:sz w:val="22"/>
          <w:szCs w:val="22"/>
        </w:rPr>
        <w:t>,</w:t>
      </w:r>
      <w:r w:rsidR="002B52F6" w:rsidRPr="00AD1B24">
        <w:rPr>
          <w:rFonts w:ascii="Verdana" w:hAnsi="Verdana"/>
          <w:color w:val="auto"/>
          <w:sz w:val="22"/>
          <w:szCs w:val="22"/>
        </w:rPr>
        <w:t xml:space="preserve"> os respectivos serviços</w:t>
      </w:r>
      <w:r w:rsidR="0070548F" w:rsidRPr="00AD1B24">
        <w:rPr>
          <w:rFonts w:ascii="Verdana" w:hAnsi="Verdana"/>
          <w:color w:val="auto"/>
          <w:sz w:val="22"/>
          <w:szCs w:val="22"/>
        </w:rPr>
        <w:t xml:space="preserve"> associados</w:t>
      </w:r>
      <w:r w:rsidR="007A44B9" w:rsidRPr="00AD1B24">
        <w:rPr>
          <w:rFonts w:ascii="Verdana" w:hAnsi="Verdana"/>
          <w:color w:val="auto"/>
          <w:sz w:val="22"/>
          <w:szCs w:val="22"/>
        </w:rPr>
        <w:t xml:space="preserve">, </w:t>
      </w:r>
      <w:r w:rsidR="00956694" w:rsidRPr="00AD1B24">
        <w:rPr>
          <w:rFonts w:ascii="Verdana" w:hAnsi="Verdana"/>
          <w:color w:val="auto"/>
          <w:sz w:val="22"/>
          <w:szCs w:val="22"/>
        </w:rPr>
        <w:t>incluindo, mas não se limitando aos</w:t>
      </w:r>
      <w:r w:rsidR="00E01925" w:rsidRPr="00AD1B24">
        <w:rPr>
          <w:rFonts w:ascii="Verdana" w:hAnsi="Verdana"/>
          <w:color w:val="auto"/>
          <w:sz w:val="22"/>
          <w:szCs w:val="22"/>
        </w:rPr>
        <w:t xml:space="preserve"> de</w:t>
      </w:r>
      <w:r w:rsidR="006D40CD" w:rsidRPr="00AD1B24">
        <w:rPr>
          <w:rFonts w:ascii="Verdana" w:hAnsi="Verdana"/>
          <w:color w:val="auto"/>
          <w:sz w:val="22"/>
          <w:szCs w:val="22"/>
        </w:rPr>
        <w:t>manutenção</w:t>
      </w:r>
      <w:r w:rsidR="002B52F6" w:rsidRPr="00AD1B24">
        <w:rPr>
          <w:rFonts w:ascii="Verdana" w:hAnsi="Verdana"/>
          <w:color w:val="auto"/>
          <w:sz w:val="22"/>
          <w:szCs w:val="22"/>
        </w:rPr>
        <w:t xml:space="preserve">, </w:t>
      </w:r>
      <w:r w:rsidR="006D40CD" w:rsidRPr="00AD1B24">
        <w:rPr>
          <w:rFonts w:ascii="Verdana" w:hAnsi="Verdana"/>
          <w:color w:val="auto"/>
          <w:sz w:val="22"/>
          <w:szCs w:val="22"/>
        </w:rPr>
        <w:t>são de responsabilidade exclusiva dos proprietários das Unidades Imobiliárias Autônomas, por meio do condomínio</w:t>
      </w:r>
      <w:r w:rsidR="002B52F6" w:rsidRPr="00AD1B24">
        <w:rPr>
          <w:rFonts w:ascii="Verdana" w:hAnsi="Verdana"/>
          <w:color w:val="auto"/>
          <w:sz w:val="22"/>
          <w:szCs w:val="22"/>
        </w:rPr>
        <w:t>.</w:t>
      </w:r>
    </w:p>
    <w:p w:rsidR="004D646E" w:rsidRPr="00AD1B24" w:rsidRDefault="00552763" w:rsidP="00552763">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§3°</w:t>
      </w:r>
      <w:r w:rsidRPr="00AD1B24">
        <w:rPr>
          <w:rFonts w:ascii="Verdana" w:hAnsi="Verdana"/>
          <w:color w:val="auto"/>
          <w:sz w:val="22"/>
          <w:szCs w:val="22"/>
        </w:rPr>
        <w:t xml:space="preserve"> </w:t>
      </w:r>
      <w:r w:rsidR="004D646E" w:rsidRPr="00AD1B24">
        <w:rPr>
          <w:rFonts w:ascii="Verdana" w:hAnsi="Verdana"/>
          <w:color w:val="auto"/>
          <w:sz w:val="22"/>
          <w:szCs w:val="22"/>
        </w:rPr>
        <w:t xml:space="preserve">Dada </w:t>
      </w:r>
      <w:r w:rsidR="008F3FF2" w:rsidRPr="00AD1B24">
        <w:rPr>
          <w:rFonts w:ascii="Verdana" w:hAnsi="Verdana"/>
          <w:color w:val="auto"/>
          <w:sz w:val="22"/>
          <w:szCs w:val="22"/>
        </w:rPr>
        <w:t>a</w:t>
      </w:r>
      <w:r w:rsidR="00104595">
        <w:rPr>
          <w:rFonts w:ascii="Verdana" w:hAnsi="Verdana"/>
          <w:color w:val="auto"/>
          <w:sz w:val="22"/>
          <w:szCs w:val="22"/>
        </w:rPr>
        <w:t xml:space="preserve"> </w:t>
      </w:r>
      <w:r w:rsidR="004D646E" w:rsidRPr="00AD1B24">
        <w:rPr>
          <w:rFonts w:ascii="Verdana" w:hAnsi="Verdana"/>
          <w:color w:val="auto"/>
          <w:sz w:val="22"/>
          <w:szCs w:val="22"/>
        </w:rPr>
        <w:t>sua natureza de condomínio edilício, o Condomínio de Lotes é perene, definitivo, só se admitindo sua extinção</w:t>
      </w:r>
      <w:r w:rsidR="000453E1" w:rsidRPr="00AD1B24">
        <w:rPr>
          <w:rFonts w:ascii="Verdana" w:hAnsi="Verdana"/>
          <w:color w:val="auto"/>
          <w:sz w:val="22"/>
          <w:szCs w:val="22"/>
        </w:rPr>
        <w:t xml:space="preserve"> em caso de titulação, por uma única pessoa física ou jurídica, de </w:t>
      </w:r>
      <w:r w:rsidR="00C83D21" w:rsidRPr="00AD1B24">
        <w:rPr>
          <w:rFonts w:ascii="Verdana" w:hAnsi="Verdana"/>
          <w:color w:val="auto"/>
          <w:sz w:val="22"/>
          <w:szCs w:val="22"/>
        </w:rPr>
        <w:t>todos os Lotes</w:t>
      </w:r>
      <w:r w:rsidR="000453E1" w:rsidRPr="00AD1B24">
        <w:rPr>
          <w:rFonts w:ascii="Verdana" w:hAnsi="Verdana"/>
          <w:color w:val="auto"/>
          <w:sz w:val="22"/>
          <w:szCs w:val="22"/>
        </w:rPr>
        <w:t xml:space="preserve"> do empreendimento</w:t>
      </w:r>
      <w:r w:rsidR="00B45F0D" w:rsidRPr="00AD1B24">
        <w:rPr>
          <w:rFonts w:ascii="Verdana" w:hAnsi="Verdana"/>
          <w:color w:val="auto"/>
          <w:sz w:val="22"/>
          <w:szCs w:val="22"/>
        </w:rPr>
        <w:t>, ou pelas demais formas expressamente previstas em Lei</w:t>
      </w:r>
      <w:r w:rsidR="000453E1" w:rsidRPr="00AD1B24">
        <w:rPr>
          <w:rFonts w:ascii="Verdana" w:hAnsi="Verdana"/>
          <w:color w:val="auto"/>
          <w:sz w:val="22"/>
          <w:szCs w:val="22"/>
        </w:rPr>
        <w:t>.</w:t>
      </w:r>
    </w:p>
    <w:p w:rsidR="00F07E1E" w:rsidRPr="00AD1B24" w:rsidRDefault="00823CEA" w:rsidP="00552763">
      <w:pPr>
        <w:pStyle w:val="Artigo"/>
        <w:ind w:firstLine="851"/>
        <w:rPr>
          <w:rFonts w:ascii="Verdana" w:hAnsi="Verdana"/>
          <w:color w:val="auto"/>
          <w:sz w:val="22"/>
          <w:szCs w:val="22"/>
        </w:rPr>
      </w:pPr>
      <w:r w:rsidRPr="00AD1B24">
        <w:rPr>
          <w:rFonts w:ascii="Verdana" w:hAnsi="Verdana"/>
          <w:color w:val="auto"/>
          <w:sz w:val="22"/>
          <w:szCs w:val="22"/>
        </w:rPr>
        <w:lastRenderedPageBreak/>
        <w:t>O Condomínio de Lotes</w:t>
      </w:r>
      <w:r w:rsidR="0084697B" w:rsidRPr="00AD1B24">
        <w:rPr>
          <w:rFonts w:ascii="Verdana" w:hAnsi="Verdana"/>
          <w:color w:val="auto"/>
          <w:sz w:val="22"/>
          <w:szCs w:val="22"/>
        </w:rPr>
        <w:t>,</w:t>
      </w:r>
      <w:r w:rsidR="000A533E" w:rsidRPr="00AD1B24">
        <w:rPr>
          <w:rFonts w:ascii="Verdana" w:hAnsi="Verdana"/>
          <w:color w:val="auto"/>
          <w:sz w:val="22"/>
          <w:szCs w:val="22"/>
        </w:rPr>
        <w:t xml:space="preserve">contudo, </w:t>
      </w:r>
      <w:r w:rsidR="003F1B56" w:rsidRPr="00AD1B24">
        <w:rPr>
          <w:rFonts w:ascii="Verdana" w:hAnsi="Verdana"/>
          <w:color w:val="auto"/>
          <w:sz w:val="22"/>
          <w:szCs w:val="22"/>
        </w:rPr>
        <w:t xml:space="preserve">para fins de uso e ocupação do solo, </w:t>
      </w:r>
      <w:r w:rsidR="00FD7EB0" w:rsidRPr="00AD1B24">
        <w:rPr>
          <w:rFonts w:ascii="Verdana" w:hAnsi="Verdana"/>
          <w:color w:val="auto"/>
          <w:sz w:val="22"/>
          <w:szCs w:val="22"/>
        </w:rPr>
        <w:t>ressalvadas as distinções</w:t>
      </w:r>
      <w:r w:rsidR="00B72835" w:rsidRPr="00AD1B24">
        <w:rPr>
          <w:rFonts w:ascii="Verdana" w:hAnsi="Verdana"/>
          <w:color w:val="auto"/>
          <w:sz w:val="22"/>
          <w:szCs w:val="22"/>
        </w:rPr>
        <w:t>,</w:t>
      </w:r>
      <w:r w:rsidR="00FD7EB0" w:rsidRPr="00AD1B24">
        <w:rPr>
          <w:rFonts w:ascii="Verdana" w:hAnsi="Verdana"/>
          <w:color w:val="auto"/>
          <w:sz w:val="22"/>
          <w:szCs w:val="22"/>
        </w:rPr>
        <w:t xml:space="preserve"> especializações e outros </w:t>
      </w:r>
      <w:r w:rsidR="00E37947" w:rsidRPr="00AD1B24">
        <w:rPr>
          <w:rFonts w:ascii="Verdana" w:hAnsi="Verdana"/>
          <w:color w:val="auto"/>
          <w:sz w:val="22"/>
          <w:szCs w:val="22"/>
        </w:rPr>
        <w:t>critérios</w:t>
      </w:r>
      <w:r w:rsidR="00FD7EB0" w:rsidRPr="00AD1B24">
        <w:rPr>
          <w:rFonts w:ascii="Verdana" w:hAnsi="Verdana"/>
          <w:color w:val="auto"/>
          <w:sz w:val="22"/>
          <w:szCs w:val="22"/>
        </w:rPr>
        <w:t xml:space="preserve"> expressamente estabelecidas nesta Lei Complementar</w:t>
      </w:r>
      <w:r w:rsidR="00780600" w:rsidRPr="00AD1B24">
        <w:rPr>
          <w:rFonts w:ascii="Verdana" w:hAnsi="Verdana"/>
          <w:color w:val="auto"/>
          <w:sz w:val="22"/>
          <w:szCs w:val="22"/>
        </w:rPr>
        <w:t>,</w:t>
      </w:r>
      <w:r w:rsidR="004022EC" w:rsidRPr="00AD1B24">
        <w:rPr>
          <w:rFonts w:ascii="Verdana" w:hAnsi="Verdana"/>
          <w:color w:val="auto"/>
          <w:sz w:val="22"/>
          <w:szCs w:val="22"/>
        </w:rPr>
        <w:t xml:space="preserve">cumprirá </w:t>
      </w:r>
      <w:r w:rsidR="00137FB6" w:rsidRPr="00AD1B24">
        <w:rPr>
          <w:rFonts w:ascii="Verdana" w:hAnsi="Verdana"/>
          <w:color w:val="auto"/>
          <w:sz w:val="22"/>
          <w:szCs w:val="22"/>
        </w:rPr>
        <w:t xml:space="preserve">os </w:t>
      </w:r>
      <w:r w:rsidR="008A0CD1" w:rsidRPr="00AD1B24">
        <w:rPr>
          <w:rFonts w:ascii="Verdana" w:hAnsi="Verdana"/>
          <w:color w:val="auto"/>
          <w:sz w:val="22"/>
          <w:szCs w:val="22"/>
        </w:rPr>
        <w:t>demais</w:t>
      </w:r>
      <w:r w:rsidR="00104595">
        <w:rPr>
          <w:rFonts w:ascii="Verdana" w:hAnsi="Verdana"/>
          <w:color w:val="auto"/>
          <w:sz w:val="22"/>
          <w:szCs w:val="22"/>
        </w:rPr>
        <w:t xml:space="preserve"> </w:t>
      </w:r>
      <w:r w:rsidR="00B72835" w:rsidRPr="00AD1B24">
        <w:rPr>
          <w:rFonts w:ascii="Verdana" w:hAnsi="Verdana"/>
          <w:color w:val="auto"/>
          <w:sz w:val="22"/>
          <w:szCs w:val="22"/>
        </w:rPr>
        <w:t>requisitos</w:t>
      </w:r>
      <w:r w:rsidR="00104595">
        <w:rPr>
          <w:rFonts w:ascii="Verdana" w:hAnsi="Verdana"/>
          <w:color w:val="auto"/>
          <w:sz w:val="22"/>
          <w:szCs w:val="22"/>
        </w:rPr>
        <w:t xml:space="preserve"> </w:t>
      </w:r>
      <w:r w:rsidR="004022EC" w:rsidRPr="00AD1B24">
        <w:rPr>
          <w:rFonts w:ascii="Verdana" w:hAnsi="Verdana"/>
          <w:color w:val="auto"/>
          <w:sz w:val="22"/>
          <w:szCs w:val="22"/>
        </w:rPr>
        <w:t xml:space="preserve">aplicáveis </w:t>
      </w:r>
      <w:r w:rsidR="00BD191C" w:rsidRPr="00AD1B24">
        <w:rPr>
          <w:rFonts w:ascii="Verdana" w:hAnsi="Verdana"/>
          <w:color w:val="auto"/>
          <w:sz w:val="22"/>
          <w:szCs w:val="22"/>
        </w:rPr>
        <w:t>ao</w:t>
      </w:r>
      <w:r w:rsidR="004022EC" w:rsidRPr="00AD1B24">
        <w:rPr>
          <w:rFonts w:ascii="Verdana" w:hAnsi="Verdana"/>
          <w:color w:val="auto"/>
          <w:sz w:val="22"/>
          <w:szCs w:val="22"/>
        </w:rPr>
        <w:t xml:space="preserve"> Loteamento Privado </w:t>
      </w:r>
      <w:r w:rsidR="004D4F45" w:rsidRPr="00AD1B24">
        <w:rPr>
          <w:rFonts w:ascii="Verdana" w:hAnsi="Verdana"/>
          <w:color w:val="auto"/>
          <w:sz w:val="22"/>
          <w:szCs w:val="22"/>
        </w:rPr>
        <w:t>definido</w:t>
      </w:r>
      <w:r w:rsidR="004022EC" w:rsidRPr="00AD1B24">
        <w:rPr>
          <w:rFonts w:ascii="Verdana" w:hAnsi="Verdana"/>
          <w:color w:val="auto"/>
          <w:sz w:val="22"/>
          <w:szCs w:val="22"/>
        </w:rPr>
        <w:t xml:space="preserve"> no</w:t>
      </w:r>
      <w:r w:rsidR="00F937B8" w:rsidRPr="00AD1B24">
        <w:rPr>
          <w:rFonts w:ascii="Verdana" w:hAnsi="Verdana"/>
          <w:color w:val="auto"/>
          <w:sz w:val="22"/>
          <w:szCs w:val="22"/>
        </w:rPr>
        <w:t>s</w:t>
      </w:r>
      <w:r w:rsidR="004022EC" w:rsidRPr="00AD1B24">
        <w:rPr>
          <w:rFonts w:ascii="Verdana" w:hAnsi="Verdana"/>
          <w:color w:val="auto"/>
          <w:sz w:val="22"/>
          <w:szCs w:val="22"/>
        </w:rPr>
        <w:t xml:space="preserve"> art. 162</w:t>
      </w:r>
      <w:r w:rsidR="00B27EE4" w:rsidRPr="00AD1B24">
        <w:rPr>
          <w:rFonts w:ascii="Verdana" w:hAnsi="Verdana"/>
          <w:color w:val="auto"/>
          <w:sz w:val="22"/>
          <w:szCs w:val="22"/>
        </w:rPr>
        <w:t xml:space="preserve"> e art. 173</w:t>
      </w:r>
      <w:r w:rsidR="004022EC" w:rsidRPr="00AD1B24">
        <w:rPr>
          <w:rFonts w:ascii="Verdana" w:hAnsi="Verdana"/>
          <w:color w:val="auto"/>
          <w:sz w:val="22"/>
          <w:szCs w:val="22"/>
        </w:rPr>
        <w:t xml:space="preserve"> do Plano Diretor</w:t>
      </w:r>
      <w:r w:rsidR="009B4C4C" w:rsidRPr="00AD1B24">
        <w:rPr>
          <w:rFonts w:ascii="Verdana" w:hAnsi="Verdana"/>
          <w:color w:val="auto"/>
          <w:sz w:val="22"/>
          <w:szCs w:val="22"/>
        </w:rPr>
        <w:t xml:space="preserve"> do Município</w:t>
      </w:r>
      <w:r w:rsidR="000D4F45" w:rsidRPr="00AD1B24">
        <w:rPr>
          <w:rFonts w:ascii="Verdana" w:hAnsi="Verdana"/>
          <w:color w:val="auto"/>
          <w:sz w:val="22"/>
          <w:szCs w:val="22"/>
        </w:rPr>
        <w:t>.</w:t>
      </w:r>
    </w:p>
    <w:p w:rsidR="008C7C93" w:rsidRPr="00AD1B24" w:rsidRDefault="00552763" w:rsidP="00552763">
      <w:pPr>
        <w:pStyle w:val="Artigo"/>
        <w:numPr>
          <w:ilvl w:val="0"/>
          <w:numId w:val="0"/>
        </w:numPr>
        <w:spacing w:before="240" w:after="240"/>
        <w:ind w:firstLine="851"/>
        <w:rPr>
          <w:rFonts w:ascii="Verdana" w:hAnsi="Verdana"/>
          <w:color w:val="auto"/>
          <w:sz w:val="22"/>
          <w:szCs w:val="22"/>
        </w:rPr>
      </w:pPr>
      <w:r w:rsidRPr="00AD1B24">
        <w:rPr>
          <w:rFonts w:ascii="Verdana" w:hAnsi="Verdana"/>
          <w:b/>
          <w:bCs/>
          <w:color w:val="auto"/>
          <w:sz w:val="22"/>
          <w:szCs w:val="22"/>
        </w:rPr>
        <w:t xml:space="preserve">§1° </w:t>
      </w:r>
      <w:r w:rsidR="00432B68" w:rsidRPr="00AD1B24">
        <w:rPr>
          <w:rFonts w:ascii="Verdana" w:hAnsi="Verdana"/>
          <w:color w:val="auto"/>
          <w:sz w:val="22"/>
          <w:szCs w:val="22"/>
        </w:rPr>
        <w:t xml:space="preserve">Por adotar </w:t>
      </w:r>
      <w:r w:rsidR="006D4C70" w:rsidRPr="00AD1B24">
        <w:rPr>
          <w:rFonts w:ascii="Verdana" w:hAnsi="Verdana"/>
          <w:color w:val="auto"/>
          <w:sz w:val="22"/>
          <w:szCs w:val="22"/>
        </w:rPr>
        <w:t xml:space="preserve">certos </w:t>
      </w:r>
      <w:r w:rsidR="00635775" w:rsidRPr="00AD1B24">
        <w:rPr>
          <w:rFonts w:ascii="Verdana" w:hAnsi="Verdana"/>
          <w:color w:val="auto"/>
          <w:sz w:val="22"/>
          <w:szCs w:val="22"/>
        </w:rPr>
        <w:t>requisitos</w:t>
      </w:r>
      <w:r w:rsidR="006E01B7" w:rsidRPr="00AD1B24">
        <w:rPr>
          <w:rFonts w:ascii="Verdana" w:hAnsi="Verdana"/>
          <w:color w:val="auto"/>
          <w:sz w:val="22"/>
          <w:szCs w:val="22"/>
        </w:rPr>
        <w:t xml:space="preserve">do </w:t>
      </w:r>
      <w:r w:rsidR="00C51716" w:rsidRPr="00AD1B24">
        <w:rPr>
          <w:rFonts w:ascii="Verdana" w:hAnsi="Verdana"/>
          <w:color w:val="auto"/>
          <w:sz w:val="22"/>
          <w:szCs w:val="22"/>
        </w:rPr>
        <w:t>Loteamento Privado,</w:t>
      </w:r>
      <w:r w:rsidR="0024215A" w:rsidRPr="00AD1B24">
        <w:rPr>
          <w:rFonts w:ascii="Verdana" w:hAnsi="Verdana"/>
          <w:color w:val="auto"/>
          <w:sz w:val="22"/>
          <w:szCs w:val="22"/>
        </w:rPr>
        <w:t>– a</w:t>
      </w:r>
      <w:r w:rsidR="00F159EE" w:rsidRPr="00AD1B24">
        <w:rPr>
          <w:rFonts w:ascii="Verdana" w:hAnsi="Verdana"/>
          <w:color w:val="auto"/>
          <w:sz w:val="22"/>
          <w:szCs w:val="22"/>
        </w:rPr>
        <w:t>queles não estabelecidos nesta Lei Complementar</w:t>
      </w:r>
      <w:r w:rsidR="0024215A" w:rsidRPr="00AD1B24">
        <w:rPr>
          <w:rFonts w:ascii="Verdana" w:hAnsi="Verdana"/>
          <w:color w:val="auto"/>
          <w:sz w:val="22"/>
          <w:szCs w:val="22"/>
        </w:rPr>
        <w:t xml:space="preserve"> –</w:t>
      </w:r>
      <w:r w:rsidR="00104595">
        <w:rPr>
          <w:rFonts w:ascii="Verdana" w:hAnsi="Verdana"/>
          <w:color w:val="auto"/>
          <w:sz w:val="22"/>
          <w:szCs w:val="22"/>
        </w:rPr>
        <w:t xml:space="preserve"> </w:t>
      </w:r>
      <w:r w:rsidR="00B8769F" w:rsidRPr="00AD1B24">
        <w:rPr>
          <w:rFonts w:ascii="Verdana" w:hAnsi="Verdana"/>
          <w:color w:val="auto"/>
          <w:sz w:val="22"/>
          <w:szCs w:val="22"/>
        </w:rPr>
        <w:t xml:space="preserve">onde </w:t>
      </w:r>
      <w:r w:rsidR="00344542" w:rsidRPr="00AD1B24">
        <w:rPr>
          <w:rFonts w:ascii="Verdana" w:hAnsi="Verdana"/>
          <w:color w:val="auto"/>
          <w:sz w:val="22"/>
          <w:szCs w:val="22"/>
        </w:rPr>
        <w:t xml:space="preserve">se lê </w:t>
      </w:r>
      <w:r w:rsidR="00744DBE" w:rsidRPr="00AD1B24">
        <w:rPr>
          <w:rFonts w:ascii="Verdana" w:hAnsi="Verdana"/>
          <w:color w:val="auto"/>
          <w:sz w:val="22"/>
          <w:szCs w:val="22"/>
        </w:rPr>
        <w:t>“</w:t>
      </w:r>
      <w:r w:rsidR="003F5DED" w:rsidRPr="00AD1B24">
        <w:rPr>
          <w:rFonts w:ascii="Verdana" w:hAnsi="Verdana"/>
          <w:color w:val="auto"/>
          <w:sz w:val="22"/>
          <w:szCs w:val="22"/>
        </w:rPr>
        <w:t xml:space="preserve">área </w:t>
      </w:r>
      <w:r w:rsidR="008375A6" w:rsidRPr="00AD1B24">
        <w:rPr>
          <w:rFonts w:ascii="Verdana" w:hAnsi="Verdana"/>
          <w:color w:val="auto"/>
          <w:sz w:val="22"/>
          <w:szCs w:val="22"/>
        </w:rPr>
        <w:t>p</w:t>
      </w:r>
      <w:r w:rsidR="00744DBE" w:rsidRPr="00AD1B24">
        <w:rPr>
          <w:rFonts w:ascii="Verdana" w:hAnsi="Verdana"/>
          <w:color w:val="auto"/>
          <w:sz w:val="22"/>
          <w:szCs w:val="22"/>
        </w:rPr>
        <w:t>úblic</w:t>
      </w:r>
      <w:r w:rsidR="00AA6C1B" w:rsidRPr="00AD1B24">
        <w:rPr>
          <w:rFonts w:ascii="Verdana" w:hAnsi="Verdana"/>
          <w:color w:val="auto"/>
          <w:sz w:val="22"/>
          <w:szCs w:val="22"/>
        </w:rPr>
        <w:t>a</w:t>
      </w:r>
      <w:r w:rsidR="00744DBE" w:rsidRPr="00AD1B24">
        <w:rPr>
          <w:rFonts w:ascii="Verdana" w:hAnsi="Verdana"/>
          <w:color w:val="auto"/>
          <w:sz w:val="22"/>
          <w:szCs w:val="22"/>
        </w:rPr>
        <w:t xml:space="preserve">”, </w:t>
      </w:r>
      <w:r w:rsidR="000115B4" w:rsidRPr="00AD1B24">
        <w:rPr>
          <w:rFonts w:ascii="Verdana" w:hAnsi="Verdana"/>
          <w:color w:val="auto"/>
          <w:sz w:val="22"/>
          <w:szCs w:val="22"/>
        </w:rPr>
        <w:t xml:space="preserve">“espaço público”, </w:t>
      </w:r>
      <w:r w:rsidR="00AA6C1B" w:rsidRPr="00AD1B24">
        <w:rPr>
          <w:rFonts w:ascii="Verdana" w:hAnsi="Verdana"/>
          <w:color w:val="auto"/>
          <w:sz w:val="22"/>
          <w:szCs w:val="22"/>
        </w:rPr>
        <w:t xml:space="preserve">“uso público”, </w:t>
      </w:r>
      <w:r w:rsidR="00744DBE" w:rsidRPr="00AD1B24">
        <w:rPr>
          <w:rFonts w:ascii="Verdana" w:hAnsi="Verdana"/>
          <w:color w:val="auto"/>
          <w:sz w:val="22"/>
          <w:szCs w:val="22"/>
        </w:rPr>
        <w:t>“</w:t>
      </w:r>
      <w:r w:rsidR="003F5DED" w:rsidRPr="00AD1B24">
        <w:rPr>
          <w:rFonts w:ascii="Verdana" w:hAnsi="Verdana"/>
          <w:color w:val="auto"/>
          <w:sz w:val="22"/>
          <w:szCs w:val="22"/>
        </w:rPr>
        <w:t xml:space="preserve">área </w:t>
      </w:r>
      <w:r w:rsidR="008375A6" w:rsidRPr="00AD1B24">
        <w:rPr>
          <w:rFonts w:ascii="Verdana" w:hAnsi="Verdana"/>
          <w:color w:val="auto"/>
          <w:sz w:val="22"/>
          <w:szCs w:val="22"/>
        </w:rPr>
        <w:t>s</w:t>
      </w:r>
      <w:r w:rsidR="00744DBE" w:rsidRPr="00AD1B24">
        <w:rPr>
          <w:rFonts w:ascii="Verdana" w:hAnsi="Verdana"/>
          <w:color w:val="auto"/>
          <w:sz w:val="22"/>
          <w:szCs w:val="22"/>
        </w:rPr>
        <w:t>emi</w:t>
      </w:r>
      <w:r w:rsidR="008375A6" w:rsidRPr="00AD1B24">
        <w:rPr>
          <w:rFonts w:ascii="Verdana" w:hAnsi="Verdana"/>
          <w:color w:val="auto"/>
          <w:sz w:val="22"/>
          <w:szCs w:val="22"/>
        </w:rPr>
        <w:t>-públic</w:t>
      </w:r>
      <w:r w:rsidR="00AA6C1B" w:rsidRPr="00AD1B24">
        <w:rPr>
          <w:rFonts w:ascii="Verdana" w:hAnsi="Verdana"/>
          <w:color w:val="auto"/>
          <w:sz w:val="22"/>
          <w:szCs w:val="22"/>
        </w:rPr>
        <w:t>a</w:t>
      </w:r>
      <w:r w:rsidR="008375A6" w:rsidRPr="00AD1B24">
        <w:rPr>
          <w:rFonts w:ascii="Verdana" w:hAnsi="Verdana"/>
          <w:color w:val="auto"/>
          <w:sz w:val="22"/>
          <w:szCs w:val="22"/>
        </w:rPr>
        <w:t>”</w:t>
      </w:r>
      <w:r w:rsidR="00AA6C1B" w:rsidRPr="00AD1B24">
        <w:rPr>
          <w:rFonts w:ascii="Verdana" w:hAnsi="Verdana"/>
          <w:color w:val="auto"/>
          <w:sz w:val="22"/>
          <w:szCs w:val="22"/>
        </w:rPr>
        <w:t xml:space="preserve">, </w:t>
      </w:r>
      <w:r w:rsidR="00FB2D54" w:rsidRPr="00AD1B24">
        <w:rPr>
          <w:rFonts w:ascii="Verdana" w:hAnsi="Verdana"/>
          <w:color w:val="auto"/>
          <w:sz w:val="22"/>
          <w:szCs w:val="22"/>
        </w:rPr>
        <w:t xml:space="preserve">“espaço semi-público”, </w:t>
      </w:r>
      <w:r w:rsidR="00AA6C1B" w:rsidRPr="00AD1B24">
        <w:rPr>
          <w:rFonts w:ascii="Verdana" w:hAnsi="Verdana"/>
          <w:color w:val="auto"/>
          <w:sz w:val="22"/>
          <w:szCs w:val="22"/>
        </w:rPr>
        <w:t>“uso semi-público”</w:t>
      </w:r>
      <w:r w:rsidR="008375A6" w:rsidRPr="00AD1B24">
        <w:rPr>
          <w:rFonts w:ascii="Verdana" w:hAnsi="Verdana"/>
          <w:color w:val="auto"/>
          <w:sz w:val="22"/>
          <w:szCs w:val="22"/>
        </w:rPr>
        <w:t xml:space="preserve"> e suas variações,</w:t>
      </w:r>
      <w:r w:rsidR="00A667B8" w:rsidRPr="00AD1B24">
        <w:rPr>
          <w:rFonts w:ascii="Verdana" w:hAnsi="Verdana"/>
          <w:color w:val="auto"/>
          <w:sz w:val="22"/>
          <w:szCs w:val="22"/>
        </w:rPr>
        <w:t xml:space="preserve"> conforme definido no art. 164 do Plano Diretor</w:t>
      </w:r>
      <w:r w:rsidR="006D4C70" w:rsidRPr="00AD1B24">
        <w:rPr>
          <w:rFonts w:ascii="Verdana" w:hAnsi="Verdana"/>
          <w:color w:val="auto"/>
          <w:sz w:val="22"/>
          <w:szCs w:val="22"/>
        </w:rPr>
        <w:t xml:space="preserve"> do Município</w:t>
      </w:r>
      <w:r w:rsidR="00A667B8" w:rsidRPr="00AD1B24">
        <w:rPr>
          <w:rFonts w:ascii="Verdana" w:hAnsi="Verdana"/>
          <w:color w:val="auto"/>
          <w:sz w:val="22"/>
          <w:szCs w:val="22"/>
        </w:rPr>
        <w:t>,</w:t>
      </w:r>
      <w:r w:rsidR="00104595">
        <w:rPr>
          <w:rFonts w:ascii="Verdana" w:hAnsi="Verdana"/>
          <w:color w:val="auto"/>
          <w:sz w:val="22"/>
          <w:szCs w:val="22"/>
        </w:rPr>
        <w:t xml:space="preserve"> </w:t>
      </w:r>
      <w:r w:rsidR="0088088E" w:rsidRPr="00AD1B24">
        <w:rPr>
          <w:rFonts w:ascii="Verdana" w:hAnsi="Verdana"/>
          <w:color w:val="auto"/>
          <w:sz w:val="22"/>
          <w:szCs w:val="22"/>
        </w:rPr>
        <w:t xml:space="preserve">para fins do Condomínio de Lotes, </w:t>
      </w:r>
      <w:r w:rsidR="004159A3" w:rsidRPr="00AD1B24">
        <w:rPr>
          <w:rFonts w:ascii="Verdana" w:hAnsi="Verdana"/>
          <w:color w:val="auto"/>
          <w:sz w:val="22"/>
          <w:szCs w:val="22"/>
        </w:rPr>
        <w:t>leia-se</w:t>
      </w:r>
      <w:r w:rsidR="00582D1C" w:rsidRPr="00AD1B24">
        <w:rPr>
          <w:rFonts w:ascii="Verdana" w:hAnsi="Verdana"/>
          <w:color w:val="auto"/>
          <w:sz w:val="22"/>
          <w:szCs w:val="22"/>
        </w:rPr>
        <w:t xml:space="preserve"> “</w:t>
      </w:r>
      <w:r w:rsidR="000D6009" w:rsidRPr="00AD1B24">
        <w:rPr>
          <w:rFonts w:ascii="Verdana" w:hAnsi="Verdana"/>
          <w:color w:val="auto"/>
          <w:sz w:val="22"/>
          <w:szCs w:val="22"/>
        </w:rPr>
        <w:t>Área Comum</w:t>
      </w:r>
      <w:r w:rsidR="00582D1C" w:rsidRPr="00AD1B24">
        <w:rPr>
          <w:rFonts w:ascii="Verdana" w:hAnsi="Verdana"/>
          <w:color w:val="auto"/>
          <w:sz w:val="22"/>
          <w:szCs w:val="22"/>
        </w:rPr>
        <w:t>”</w:t>
      </w:r>
      <w:r w:rsidR="00021993" w:rsidRPr="00AD1B24">
        <w:rPr>
          <w:rFonts w:ascii="Verdana" w:hAnsi="Verdana"/>
          <w:color w:val="auto"/>
          <w:sz w:val="22"/>
          <w:szCs w:val="22"/>
        </w:rPr>
        <w:t>, posto que tratam-se de áreas, espaços e usos</w:t>
      </w:r>
      <w:r w:rsidR="0027275F" w:rsidRPr="00AD1B24">
        <w:rPr>
          <w:rFonts w:ascii="Verdana" w:hAnsi="Verdana"/>
          <w:color w:val="auto"/>
          <w:sz w:val="22"/>
          <w:szCs w:val="22"/>
        </w:rPr>
        <w:t xml:space="preserve"> condominiais</w:t>
      </w:r>
      <w:r w:rsidR="00021993" w:rsidRPr="00AD1B24">
        <w:rPr>
          <w:rFonts w:ascii="Verdana" w:hAnsi="Verdana"/>
          <w:color w:val="auto"/>
          <w:sz w:val="22"/>
          <w:szCs w:val="22"/>
        </w:rPr>
        <w:t xml:space="preserve"> privados</w:t>
      </w:r>
      <w:r w:rsidR="004E6DA3" w:rsidRPr="00AD1B24">
        <w:rPr>
          <w:rFonts w:ascii="Verdana" w:hAnsi="Verdana"/>
          <w:color w:val="auto"/>
          <w:sz w:val="22"/>
          <w:szCs w:val="22"/>
        </w:rPr>
        <w:t>.</w:t>
      </w:r>
    </w:p>
    <w:p w:rsidR="00B76742" w:rsidRPr="00AD1B24" w:rsidRDefault="00552763" w:rsidP="00552763">
      <w:pPr>
        <w:pStyle w:val="Artigo"/>
        <w:numPr>
          <w:ilvl w:val="0"/>
          <w:numId w:val="0"/>
        </w:numPr>
        <w:spacing w:before="240" w:after="240"/>
        <w:ind w:firstLine="851"/>
        <w:rPr>
          <w:rFonts w:ascii="Verdana" w:hAnsi="Verdana"/>
          <w:color w:val="auto"/>
          <w:sz w:val="22"/>
          <w:szCs w:val="22"/>
        </w:rPr>
      </w:pPr>
      <w:r w:rsidRPr="00AD1B24">
        <w:rPr>
          <w:rFonts w:ascii="Verdana" w:hAnsi="Verdana"/>
          <w:b/>
          <w:bCs/>
          <w:color w:val="auto"/>
          <w:sz w:val="22"/>
          <w:szCs w:val="22"/>
        </w:rPr>
        <w:t xml:space="preserve">§2° </w:t>
      </w:r>
      <w:r w:rsidR="00F07451" w:rsidRPr="00AD1B24">
        <w:rPr>
          <w:rFonts w:ascii="Verdana" w:hAnsi="Verdana"/>
          <w:color w:val="auto"/>
          <w:sz w:val="22"/>
          <w:szCs w:val="22"/>
        </w:rPr>
        <w:t xml:space="preserve">Por </w:t>
      </w:r>
      <w:r w:rsidR="00774F24" w:rsidRPr="00AD1B24">
        <w:rPr>
          <w:rFonts w:ascii="Verdana" w:hAnsi="Verdana"/>
          <w:color w:val="auto"/>
          <w:sz w:val="22"/>
          <w:szCs w:val="22"/>
        </w:rPr>
        <w:t>tratar-se</w:t>
      </w:r>
      <w:r w:rsidR="00F07451" w:rsidRPr="00AD1B24">
        <w:rPr>
          <w:rFonts w:ascii="Verdana" w:hAnsi="Verdana"/>
          <w:color w:val="auto"/>
          <w:sz w:val="22"/>
          <w:szCs w:val="22"/>
        </w:rPr>
        <w:t xml:space="preserve"> de Condomínio de Lotes, </w:t>
      </w:r>
      <w:r w:rsidR="006D40CD" w:rsidRPr="00AD1B24">
        <w:rPr>
          <w:rFonts w:ascii="Verdana" w:hAnsi="Verdana"/>
          <w:color w:val="auto"/>
          <w:sz w:val="22"/>
          <w:szCs w:val="22"/>
        </w:rPr>
        <w:t>cujas Áreas Comuns são</w:t>
      </w:r>
      <w:r w:rsidR="00A44BCA" w:rsidRPr="00AD1B24">
        <w:rPr>
          <w:rFonts w:ascii="Verdana" w:hAnsi="Verdana"/>
          <w:color w:val="auto"/>
          <w:sz w:val="22"/>
          <w:szCs w:val="22"/>
        </w:rPr>
        <w:t xml:space="preserve">, </w:t>
      </w:r>
      <w:r w:rsidR="00F519F7" w:rsidRPr="00AD1B24">
        <w:rPr>
          <w:rFonts w:ascii="Verdana" w:hAnsi="Verdana"/>
          <w:color w:val="auto"/>
          <w:sz w:val="22"/>
          <w:szCs w:val="22"/>
        </w:rPr>
        <w:t xml:space="preserve">portanto, </w:t>
      </w:r>
      <w:r w:rsidR="00AD7A06" w:rsidRPr="00AD1B24">
        <w:rPr>
          <w:rFonts w:ascii="Verdana" w:hAnsi="Verdana"/>
          <w:color w:val="auto"/>
          <w:sz w:val="22"/>
          <w:szCs w:val="22"/>
        </w:rPr>
        <w:t xml:space="preserve">integralmente </w:t>
      </w:r>
      <w:r w:rsidR="00A44BCA" w:rsidRPr="00AD1B24">
        <w:rPr>
          <w:rFonts w:ascii="Verdana" w:hAnsi="Verdana"/>
          <w:color w:val="auto"/>
          <w:sz w:val="22"/>
          <w:szCs w:val="22"/>
        </w:rPr>
        <w:t>privad</w:t>
      </w:r>
      <w:r w:rsidR="006D40CD" w:rsidRPr="00AD1B24">
        <w:rPr>
          <w:rFonts w:ascii="Verdana" w:hAnsi="Verdana"/>
          <w:color w:val="auto"/>
          <w:sz w:val="22"/>
          <w:szCs w:val="22"/>
        </w:rPr>
        <w:t>as</w:t>
      </w:r>
      <w:r w:rsidR="00AD7A06" w:rsidRPr="00AD1B24">
        <w:rPr>
          <w:rFonts w:ascii="Verdana" w:hAnsi="Verdana"/>
          <w:color w:val="auto"/>
          <w:sz w:val="22"/>
          <w:szCs w:val="22"/>
        </w:rPr>
        <w:t xml:space="preserve">, não se aplicam os dispositivos </w:t>
      </w:r>
      <w:r w:rsidR="00326B10" w:rsidRPr="00AD1B24">
        <w:rPr>
          <w:rFonts w:ascii="Verdana" w:hAnsi="Verdana"/>
          <w:color w:val="auto"/>
          <w:sz w:val="22"/>
          <w:szCs w:val="22"/>
        </w:rPr>
        <w:t xml:space="preserve">de </w:t>
      </w:r>
      <w:r w:rsidR="00026A0E" w:rsidRPr="00AD1B24">
        <w:rPr>
          <w:rFonts w:ascii="Verdana" w:hAnsi="Verdana"/>
          <w:color w:val="auto"/>
          <w:sz w:val="22"/>
          <w:szCs w:val="22"/>
        </w:rPr>
        <w:t>“outorga de áreas semi-públicas”</w:t>
      </w:r>
      <w:r w:rsidR="008B6442" w:rsidRPr="00AD1B24">
        <w:rPr>
          <w:rFonts w:ascii="Verdana" w:hAnsi="Verdana"/>
          <w:color w:val="auto"/>
          <w:sz w:val="22"/>
          <w:szCs w:val="22"/>
        </w:rPr>
        <w:t>ou “transferência de domínio</w:t>
      </w:r>
      <w:r w:rsidR="00292B86" w:rsidRPr="00AD1B24">
        <w:rPr>
          <w:rFonts w:ascii="Verdana" w:hAnsi="Verdana"/>
          <w:color w:val="auto"/>
          <w:sz w:val="22"/>
          <w:szCs w:val="22"/>
        </w:rPr>
        <w:t>” ao</w:t>
      </w:r>
      <w:r w:rsidR="0070258E" w:rsidRPr="00AD1B24">
        <w:rPr>
          <w:rFonts w:ascii="Verdana" w:hAnsi="Verdana"/>
          <w:color w:val="auto"/>
          <w:sz w:val="22"/>
          <w:szCs w:val="22"/>
        </w:rPr>
        <w:t xml:space="preserve"> Poder Executivo Municipal</w:t>
      </w:r>
      <w:r w:rsidR="00026A0E" w:rsidRPr="00AD1B24">
        <w:rPr>
          <w:rFonts w:ascii="Verdana" w:hAnsi="Verdana"/>
          <w:color w:val="auto"/>
          <w:sz w:val="22"/>
          <w:szCs w:val="22"/>
        </w:rPr>
        <w:t xml:space="preserve">, </w:t>
      </w:r>
      <w:r w:rsidR="00BE62F6" w:rsidRPr="00AD1B24">
        <w:rPr>
          <w:rFonts w:ascii="Verdana" w:hAnsi="Verdana"/>
          <w:color w:val="auto"/>
          <w:sz w:val="22"/>
          <w:szCs w:val="22"/>
        </w:rPr>
        <w:t>previst</w:t>
      </w:r>
      <w:r w:rsidR="00D84902" w:rsidRPr="00AD1B24">
        <w:rPr>
          <w:rFonts w:ascii="Verdana" w:hAnsi="Verdana"/>
          <w:color w:val="auto"/>
          <w:sz w:val="22"/>
          <w:szCs w:val="22"/>
        </w:rPr>
        <w:t>a</w:t>
      </w:r>
      <w:r w:rsidR="00BE62F6" w:rsidRPr="00AD1B24">
        <w:rPr>
          <w:rFonts w:ascii="Verdana" w:hAnsi="Verdana"/>
          <w:color w:val="auto"/>
          <w:sz w:val="22"/>
          <w:szCs w:val="22"/>
        </w:rPr>
        <w:t xml:space="preserve"> nos</w:t>
      </w:r>
      <w:r w:rsidR="00AA08FC" w:rsidRPr="00AD1B24">
        <w:rPr>
          <w:rFonts w:ascii="Verdana" w:hAnsi="Verdana"/>
          <w:color w:val="auto"/>
          <w:sz w:val="22"/>
          <w:szCs w:val="22"/>
        </w:rPr>
        <w:t>, mas não se limitando aos,</w:t>
      </w:r>
      <w:r w:rsidR="00BE62F6" w:rsidRPr="00AD1B24">
        <w:rPr>
          <w:rFonts w:ascii="Verdana" w:hAnsi="Verdana"/>
          <w:color w:val="auto"/>
          <w:sz w:val="22"/>
          <w:szCs w:val="22"/>
        </w:rPr>
        <w:t xml:space="preserve"> art. 178</w:t>
      </w:r>
      <w:r w:rsidR="00D07408" w:rsidRPr="00AD1B24">
        <w:rPr>
          <w:rFonts w:ascii="Verdana" w:hAnsi="Verdana"/>
          <w:color w:val="auto"/>
          <w:sz w:val="22"/>
          <w:szCs w:val="22"/>
        </w:rPr>
        <w:t xml:space="preserve"> a 185</w:t>
      </w:r>
      <w:r w:rsidR="00104595">
        <w:rPr>
          <w:rFonts w:ascii="Verdana" w:hAnsi="Verdana"/>
          <w:color w:val="auto"/>
          <w:sz w:val="22"/>
          <w:szCs w:val="22"/>
        </w:rPr>
        <w:t xml:space="preserve"> </w:t>
      </w:r>
      <w:r w:rsidR="00AA08FC" w:rsidRPr="00AD1B24">
        <w:rPr>
          <w:rFonts w:ascii="Verdana" w:hAnsi="Verdana"/>
          <w:color w:val="auto"/>
          <w:sz w:val="22"/>
          <w:szCs w:val="22"/>
        </w:rPr>
        <w:t xml:space="preserve">e art. 248 </w:t>
      </w:r>
      <w:r w:rsidR="00CE3943" w:rsidRPr="00AD1B24">
        <w:rPr>
          <w:rFonts w:ascii="Verdana" w:hAnsi="Verdana"/>
          <w:color w:val="auto"/>
          <w:sz w:val="22"/>
          <w:szCs w:val="22"/>
        </w:rPr>
        <w:t>do Plano Diretor</w:t>
      </w:r>
      <w:r w:rsidR="00FD612F" w:rsidRPr="00AD1B24">
        <w:rPr>
          <w:rFonts w:ascii="Verdana" w:hAnsi="Verdana"/>
          <w:color w:val="auto"/>
          <w:sz w:val="22"/>
          <w:szCs w:val="22"/>
        </w:rPr>
        <w:t xml:space="preserve"> do Município</w:t>
      </w:r>
      <w:r w:rsidR="00D07408" w:rsidRPr="00AD1B24">
        <w:rPr>
          <w:rFonts w:ascii="Verdana" w:hAnsi="Verdana"/>
          <w:color w:val="auto"/>
          <w:sz w:val="22"/>
          <w:szCs w:val="22"/>
        </w:rPr>
        <w:t xml:space="preserve">, </w:t>
      </w:r>
      <w:r w:rsidR="002E7708" w:rsidRPr="00AD1B24">
        <w:rPr>
          <w:rFonts w:ascii="Verdana" w:hAnsi="Verdana"/>
          <w:color w:val="auto"/>
          <w:sz w:val="22"/>
          <w:szCs w:val="22"/>
        </w:rPr>
        <w:t xml:space="preserve">já </w:t>
      </w:r>
      <w:r w:rsidR="00026A0E" w:rsidRPr="00AD1B24">
        <w:rPr>
          <w:rFonts w:ascii="Verdana" w:hAnsi="Verdana"/>
          <w:color w:val="auto"/>
          <w:sz w:val="22"/>
          <w:szCs w:val="22"/>
        </w:rPr>
        <w:t>que inexistentes, neste caso</w:t>
      </w:r>
      <w:r w:rsidR="00D84902" w:rsidRPr="00AD1B24">
        <w:rPr>
          <w:rFonts w:ascii="Verdana" w:hAnsi="Verdana"/>
          <w:color w:val="auto"/>
          <w:sz w:val="22"/>
          <w:szCs w:val="22"/>
        </w:rPr>
        <w:t>.</w:t>
      </w:r>
    </w:p>
    <w:p w:rsidR="00471018" w:rsidRPr="00AD1B24" w:rsidRDefault="00C32C1E" w:rsidP="00552763">
      <w:pPr>
        <w:pStyle w:val="Captulo"/>
        <w:ind w:left="0" w:firstLine="851"/>
        <w:rPr>
          <w:rFonts w:ascii="Verdana" w:hAnsi="Verdana"/>
          <w:color w:val="auto"/>
          <w:sz w:val="22"/>
          <w:szCs w:val="22"/>
        </w:rPr>
      </w:pPr>
      <w:r w:rsidRPr="00AD1B24">
        <w:rPr>
          <w:rFonts w:ascii="Verdana" w:hAnsi="Verdana"/>
          <w:color w:val="auto"/>
          <w:sz w:val="22"/>
          <w:szCs w:val="22"/>
        </w:rPr>
        <w:t>DOS REQUISITOS</w:t>
      </w:r>
      <w:r w:rsidR="00B51FFE" w:rsidRPr="00AD1B24">
        <w:rPr>
          <w:rFonts w:ascii="Verdana" w:hAnsi="Verdana"/>
          <w:color w:val="auto"/>
          <w:sz w:val="22"/>
          <w:szCs w:val="22"/>
        </w:rPr>
        <w:t xml:space="preserve"> URBANÍSTIC</w:t>
      </w:r>
      <w:r w:rsidRPr="00AD1B24">
        <w:rPr>
          <w:rFonts w:ascii="Verdana" w:hAnsi="Verdana"/>
          <w:color w:val="auto"/>
          <w:sz w:val="22"/>
          <w:szCs w:val="22"/>
        </w:rPr>
        <w:t>O</w:t>
      </w:r>
      <w:r w:rsidR="00B51FFE" w:rsidRPr="00AD1B24">
        <w:rPr>
          <w:rFonts w:ascii="Verdana" w:hAnsi="Verdana"/>
          <w:color w:val="auto"/>
          <w:sz w:val="22"/>
          <w:szCs w:val="22"/>
        </w:rPr>
        <w:t>S</w:t>
      </w:r>
    </w:p>
    <w:p w:rsidR="00CF2DD8" w:rsidRPr="00AD1B24" w:rsidRDefault="0077494F" w:rsidP="00552763">
      <w:pPr>
        <w:pStyle w:val="Seo"/>
        <w:numPr>
          <w:ilvl w:val="1"/>
          <w:numId w:val="7"/>
        </w:numPr>
        <w:ind w:firstLine="851"/>
        <w:rPr>
          <w:rFonts w:ascii="Verdana" w:hAnsi="Verdana"/>
          <w:caps/>
          <w:color w:val="auto"/>
          <w:sz w:val="22"/>
          <w:szCs w:val="22"/>
        </w:rPr>
      </w:pPr>
      <w:r w:rsidRPr="00AD1B24">
        <w:rPr>
          <w:rFonts w:ascii="Verdana" w:hAnsi="Verdana"/>
          <w:caps/>
          <w:color w:val="auto"/>
          <w:sz w:val="22"/>
          <w:szCs w:val="22"/>
        </w:rPr>
        <w:t>DOS TERRENOS</w:t>
      </w:r>
    </w:p>
    <w:p w:rsidR="00645162" w:rsidRPr="00AD1B24" w:rsidRDefault="00A11236" w:rsidP="00552763">
      <w:pPr>
        <w:pStyle w:val="Artigo"/>
        <w:ind w:firstLine="851"/>
        <w:rPr>
          <w:rFonts w:ascii="Verdana" w:hAnsi="Verdana"/>
          <w:color w:val="auto"/>
          <w:sz w:val="22"/>
          <w:szCs w:val="22"/>
        </w:rPr>
      </w:pPr>
      <w:r w:rsidRPr="00AD1B24">
        <w:rPr>
          <w:rFonts w:ascii="Verdana" w:hAnsi="Verdana"/>
          <w:color w:val="auto"/>
          <w:sz w:val="22"/>
          <w:szCs w:val="22"/>
        </w:rPr>
        <w:t xml:space="preserve">O </w:t>
      </w:r>
      <w:r w:rsidR="00F10AF5" w:rsidRPr="00AD1B24">
        <w:rPr>
          <w:rFonts w:ascii="Verdana" w:hAnsi="Verdana"/>
          <w:color w:val="auto"/>
          <w:sz w:val="22"/>
          <w:szCs w:val="22"/>
        </w:rPr>
        <w:t>Terreno</w:t>
      </w:r>
      <w:r w:rsidR="00104595">
        <w:rPr>
          <w:rFonts w:ascii="Verdana" w:hAnsi="Verdana"/>
          <w:color w:val="auto"/>
          <w:sz w:val="22"/>
          <w:szCs w:val="22"/>
        </w:rPr>
        <w:t xml:space="preserve"> </w:t>
      </w:r>
      <w:r w:rsidR="00190778" w:rsidRPr="00AD1B24">
        <w:rPr>
          <w:rFonts w:ascii="Verdana" w:hAnsi="Verdana"/>
          <w:color w:val="auto"/>
          <w:sz w:val="22"/>
          <w:szCs w:val="22"/>
        </w:rPr>
        <w:t>destinad</w:t>
      </w:r>
      <w:r w:rsidRPr="00AD1B24">
        <w:rPr>
          <w:rFonts w:ascii="Verdana" w:hAnsi="Verdana"/>
          <w:color w:val="auto"/>
          <w:sz w:val="22"/>
          <w:szCs w:val="22"/>
        </w:rPr>
        <w:t>o</w:t>
      </w:r>
      <w:r w:rsidR="00190778" w:rsidRPr="00AD1B24">
        <w:rPr>
          <w:rFonts w:ascii="Verdana" w:hAnsi="Verdana"/>
          <w:color w:val="auto"/>
          <w:sz w:val="22"/>
          <w:szCs w:val="22"/>
        </w:rPr>
        <w:t xml:space="preserve"> à implantação de um Condomínio de Lotes </w:t>
      </w:r>
      <w:r w:rsidR="00645162" w:rsidRPr="00AD1B24">
        <w:rPr>
          <w:rFonts w:ascii="Verdana" w:hAnsi="Verdana"/>
          <w:color w:val="auto"/>
          <w:sz w:val="22"/>
          <w:szCs w:val="22"/>
        </w:rPr>
        <w:t>deverá atender aos seguintes requisitos:</w:t>
      </w:r>
    </w:p>
    <w:p w:rsidR="007C534A" w:rsidRPr="00AD1B24" w:rsidRDefault="00645162" w:rsidP="00552763">
      <w:pPr>
        <w:pStyle w:val="Inciso"/>
        <w:ind w:firstLine="851"/>
        <w:rPr>
          <w:rFonts w:ascii="Verdana" w:hAnsi="Verdana"/>
          <w:color w:val="auto"/>
          <w:sz w:val="22"/>
          <w:szCs w:val="22"/>
        </w:rPr>
      </w:pPr>
      <w:r w:rsidRPr="00AD1B24">
        <w:rPr>
          <w:rFonts w:ascii="Verdana" w:hAnsi="Verdana"/>
          <w:color w:val="auto"/>
          <w:sz w:val="22"/>
          <w:szCs w:val="22"/>
        </w:rPr>
        <w:t>Não prejudicar o escoamento normal das águas</w:t>
      </w:r>
      <w:r w:rsidR="007C534A" w:rsidRPr="00AD1B24">
        <w:rPr>
          <w:rFonts w:ascii="Verdana" w:hAnsi="Verdana"/>
          <w:color w:val="auto"/>
          <w:sz w:val="22"/>
          <w:szCs w:val="22"/>
        </w:rPr>
        <w:t>;</w:t>
      </w:r>
    </w:p>
    <w:p w:rsidR="00645162" w:rsidRPr="00AD1B24" w:rsidRDefault="007C534A" w:rsidP="00552763">
      <w:pPr>
        <w:pStyle w:val="Inciso"/>
        <w:ind w:firstLine="851"/>
        <w:rPr>
          <w:rFonts w:ascii="Verdana" w:hAnsi="Verdana"/>
          <w:color w:val="auto"/>
          <w:sz w:val="22"/>
          <w:szCs w:val="22"/>
        </w:rPr>
      </w:pPr>
      <w:r w:rsidRPr="00AD1B24">
        <w:rPr>
          <w:rFonts w:ascii="Verdana" w:hAnsi="Verdana"/>
          <w:color w:val="auto"/>
          <w:sz w:val="22"/>
          <w:szCs w:val="22"/>
        </w:rPr>
        <w:t xml:space="preserve">Não prejudicar </w:t>
      </w:r>
      <w:r w:rsidR="00645162" w:rsidRPr="00AD1B24">
        <w:rPr>
          <w:rFonts w:ascii="Verdana" w:hAnsi="Verdana"/>
          <w:color w:val="auto"/>
          <w:sz w:val="22"/>
          <w:szCs w:val="22"/>
        </w:rPr>
        <w:t>as obras necessárias de infraestrutura do Município;</w:t>
      </w:r>
    </w:p>
    <w:p w:rsidR="004D17CF" w:rsidRPr="00AD1B24" w:rsidRDefault="004D17CF" w:rsidP="00552763">
      <w:pPr>
        <w:pStyle w:val="Inciso"/>
        <w:ind w:firstLine="851"/>
        <w:rPr>
          <w:rFonts w:ascii="Verdana" w:hAnsi="Verdana"/>
          <w:color w:val="auto"/>
          <w:spacing w:val="-2"/>
          <w:sz w:val="22"/>
          <w:szCs w:val="22"/>
        </w:rPr>
      </w:pPr>
      <w:r w:rsidRPr="00AD1B24">
        <w:rPr>
          <w:rFonts w:ascii="Verdana" w:hAnsi="Verdana"/>
          <w:color w:val="auto"/>
          <w:spacing w:val="-2"/>
          <w:sz w:val="22"/>
          <w:szCs w:val="22"/>
        </w:rPr>
        <w:t>Não impedir a continuidade do sistema viário público existente ou projetado</w:t>
      </w:r>
      <w:r w:rsidR="00F618E6" w:rsidRPr="00AD1B24">
        <w:rPr>
          <w:rFonts w:ascii="Verdana" w:hAnsi="Verdana"/>
          <w:color w:val="auto"/>
          <w:spacing w:val="-2"/>
          <w:sz w:val="22"/>
          <w:szCs w:val="22"/>
        </w:rPr>
        <w:t xml:space="preserve"> do Município</w:t>
      </w:r>
      <w:r w:rsidR="00D20245" w:rsidRPr="00AD1B24">
        <w:rPr>
          <w:rFonts w:ascii="Verdana" w:hAnsi="Verdana"/>
          <w:color w:val="auto"/>
          <w:spacing w:val="-2"/>
          <w:sz w:val="22"/>
          <w:szCs w:val="22"/>
        </w:rPr>
        <w:t>, salvo se apresentada solução alternativa pelo empreendedor, devidamente aceita pelo Município</w:t>
      </w:r>
      <w:r w:rsidRPr="00AD1B24">
        <w:rPr>
          <w:rFonts w:ascii="Verdana" w:hAnsi="Verdana"/>
          <w:color w:val="auto"/>
          <w:spacing w:val="-2"/>
          <w:sz w:val="22"/>
          <w:szCs w:val="22"/>
        </w:rPr>
        <w:t>;</w:t>
      </w:r>
      <w:r w:rsidR="005B65EA" w:rsidRPr="00AD1B24">
        <w:rPr>
          <w:rFonts w:ascii="Verdana" w:hAnsi="Verdana"/>
          <w:color w:val="auto"/>
          <w:spacing w:val="-2"/>
          <w:sz w:val="22"/>
          <w:szCs w:val="22"/>
        </w:rPr>
        <w:t xml:space="preserve"> e,</w:t>
      </w:r>
    </w:p>
    <w:p w:rsidR="004D17CF" w:rsidRPr="00AD1B24" w:rsidRDefault="004D17CF" w:rsidP="00552763">
      <w:pPr>
        <w:pStyle w:val="Inciso"/>
        <w:ind w:firstLine="851"/>
        <w:rPr>
          <w:rFonts w:ascii="Verdana" w:hAnsi="Verdana"/>
          <w:color w:val="auto"/>
          <w:sz w:val="22"/>
          <w:szCs w:val="22"/>
        </w:rPr>
      </w:pPr>
      <w:r w:rsidRPr="00AD1B24">
        <w:rPr>
          <w:rFonts w:ascii="Verdana" w:hAnsi="Verdana"/>
          <w:color w:val="auto"/>
          <w:sz w:val="22"/>
          <w:szCs w:val="22"/>
        </w:rPr>
        <w:lastRenderedPageBreak/>
        <w:t>Possuir área igual ou superior a 20.000 m² (vinte mil metros quadrados) e igual ou inferior a 1.000.000 m² (um milhão de metros quadrados)</w:t>
      </w:r>
      <w:r w:rsidR="00171DCC" w:rsidRPr="00AD1B24">
        <w:rPr>
          <w:rFonts w:ascii="Verdana" w:hAnsi="Verdana"/>
          <w:color w:val="auto"/>
          <w:sz w:val="22"/>
          <w:szCs w:val="22"/>
        </w:rPr>
        <w:t>.</w:t>
      </w:r>
    </w:p>
    <w:p w:rsidR="00645162" w:rsidRPr="00AD1B24" w:rsidRDefault="00552763" w:rsidP="00552763">
      <w:pPr>
        <w:spacing w:before="180" w:after="180" w:line="360" w:lineRule="auto"/>
        <w:ind w:firstLine="851"/>
        <w:jc w:val="both"/>
        <w:rPr>
          <w:rFonts w:ascii="Verdana" w:hAnsi="Verdana" w:cs="Arial"/>
          <w:sz w:val="22"/>
          <w:szCs w:val="22"/>
        </w:rPr>
      </w:pPr>
      <w:r w:rsidRPr="00AD1B24">
        <w:rPr>
          <w:rFonts w:ascii="Verdana" w:hAnsi="Verdana" w:cs="Arial"/>
          <w:b/>
          <w:bCs/>
          <w:sz w:val="22"/>
          <w:szCs w:val="22"/>
        </w:rPr>
        <w:t>§1°</w:t>
      </w:r>
      <w:r w:rsidR="00645162" w:rsidRPr="00AD1B24">
        <w:rPr>
          <w:rFonts w:ascii="Verdana" w:hAnsi="Verdana" w:cs="Arial"/>
          <w:sz w:val="22"/>
          <w:szCs w:val="22"/>
        </w:rPr>
        <w:t xml:space="preserve"> Caso a localização d</w:t>
      </w:r>
      <w:r w:rsidR="00A11236" w:rsidRPr="00AD1B24">
        <w:rPr>
          <w:rFonts w:ascii="Verdana" w:hAnsi="Verdana" w:cs="Arial"/>
          <w:sz w:val="22"/>
          <w:szCs w:val="22"/>
        </w:rPr>
        <w:t xml:space="preserve">o </w:t>
      </w:r>
      <w:r w:rsidR="00F10AF5" w:rsidRPr="00AD1B24">
        <w:rPr>
          <w:rFonts w:ascii="Verdana" w:hAnsi="Verdana" w:cs="Arial"/>
          <w:sz w:val="22"/>
          <w:szCs w:val="22"/>
        </w:rPr>
        <w:t>Terreno</w:t>
      </w:r>
      <w:r w:rsidR="00A11236" w:rsidRPr="00AD1B24">
        <w:rPr>
          <w:rFonts w:ascii="Verdana" w:hAnsi="Verdana" w:cs="Arial"/>
          <w:sz w:val="22"/>
          <w:szCs w:val="22"/>
        </w:rPr>
        <w:t xml:space="preserve"> em que será implantado o Condomínio de Lotes</w:t>
      </w:r>
      <w:r w:rsidR="00645162" w:rsidRPr="00AD1B24">
        <w:rPr>
          <w:rFonts w:ascii="Verdana" w:hAnsi="Verdana" w:cs="Arial"/>
          <w:sz w:val="22"/>
          <w:szCs w:val="22"/>
        </w:rPr>
        <w:t xml:space="preserve"> seja distante da via pública, exigindo abertura de novas vias, </w:t>
      </w:r>
      <w:r w:rsidR="00C700D4" w:rsidRPr="00AD1B24">
        <w:rPr>
          <w:rFonts w:ascii="Verdana" w:hAnsi="Verdana" w:cs="Arial"/>
          <w:sz w:val="22"/>
          <w:szCs w:val="22"/>
        </w:rPr>
        <w:t>a porção de área</w:t>
      </w:r>
      <w:r w:rsidR="00645162" w:rsidRPr="00AD1B24">
        <w:rPr>
          <w:rFonts w:ascii="Verdana" w:hAnsi="Verdana" w:cs="Arial"/>
          <w:sz w:val="22"/>
          <w:szCs w:val="22"/>
        </w:rPr>
        <w:t xml:space="preserve"> por onde passará tal </w:t>
      </w:r>
      <w:r w:rsidR="00CE74CE" w:rsidRPr="00AD1B24">
        <w:rPr>
          <w:rFonts w:ascii="Verdana" w:hAnsi="Verdana" w:cs="Arial"/>
          <w:sz w:val="22"/>
          <w:szCs w:val="22"/>
        </w:rPr>
        <w:t>ligação</w:t>
      </w:r>
      <w:r w:rsidR="00645162" w:rsidRPr="00AD1B24">
        <w:rPr>
          <w:rFonts w:ascii="Verdana" w:hAnsi="Verdana" w:cs="Arial"/>
          <w:sz w:val="22"/>
          <w:szCs w:val="22"/>
        </w:rPr>
        <w:t xml:space="preserve"> deverá, obrigatoriamente, ser objeto de </w:t>
      </w:r>
      <w:r w:rsidR="00645C7F" w:rsidRPr="00AD1B24">
        <w:rPr>
          <w:rFonts w:ascii="Verdana" w:hAnsi="Verdana" w:cs="Arial"/>
          <w:sz w:val="22"/>
          <w:szCs w:val="22"/>
        </w:rPr>
        <w:t>P</w:t>
      </w:r>
      <w:r w:rsidR="00645162" w:rsidRPr="00AD1B24">
        <w:rPr>
          <w:rFonts w:ascii="Verdana" w:hAnsi="Verdana" w:cs="Arial"/>
          <w:sz w:val="22"/>
          <w:szCs w:val="22"/>
        </w:rPr>
        <w:t>arcelamento do solo, nos moldes previstos no Plano Diretor do Município</w:t>
      </w:r>
      <w:r w:rsidR="00A11236" w:rsidRPr="00AD1B24">
        <w:rPr>
          <w:rFonts w:ascii="Verdana" w:hAnsi="Verdana" w:cs="Arial"/>
          <w:sz w:val="22"/>
          <w:szCs w:val="22"/>
        </w:rPr>
        <w:t xml:space="preserve">, caso não seja viável a doação isolada </w:t>
      </w:r>
      <w:r w:rsidR="00D20245" w:rsidRPr="00AD1B24">
        <w:rPr>
          <w:rFonts w:ascii="Verdana" w:hAnsi="Verdana" w:cs="Arial"/>
          <w:sz w:val="22"/>
          <w:szCs w:val="22"/>
        </w:rPr>
        <w:t xml:space="preserve">ao Poder Público </w:t>
      </w:r>
      <w:r w:rsidR="00A11236" w:rsidRPr="00AD1B24">
        <w:rPr>
          <w:rFonts w:ascii="Verdana" w:hAnsi="Verdana" w:cs="Arial"/>
          <w:sz w:val="22"/>
          <w:szCs w:val="22"/>
        </w:rPr>
        <w:t>das áreas necessárias à implantação do sistema viário público</w:t>
      </w:r>
      <w:r w:rsidR="00645162" w:rsidRPr="00AD1B24">
        <w:rPr>
          <w:rFonts w:ascii="Verdana" w:hAnsi="Verdana" w:cs="Arial"/>
          <w:sz w:val="22"/>
          <w:szCs w:val="22"/>
        </w:rPr>
        <w:t>.</w:t>
      </w:r>
    </w:p>
    <w:p w:rsidR="00A11236" w:rsidRPr="00AD1B24" w:rsidRDefault="00552763" w:rsidP="00552763">
      <w:pPr>
        <w:spacing w:before="180" w:after="180" w:line="360" w:lineRule="auto"/>
        <w:ind w:firstLine="851"/>
        <w:jc w:val="both"/>
        <w:rPr>
          <w:rFonts w:ascii="Verdana" w:hAnsi="Verdana" w:cs="Arial"/>
          <w:sz w:val="22"/>
          <w:szCs w:val="22"/>
        </w:rPr>
      </w:pPr>
      <w:r w:rsidRPr="00AD1B24">
        <w:rPr>
          <w:rFonts w:ascii="Verdana" w:hAnsi="Verdana" w:cs="Arial"/>
          <w:b/>
          <w:bCs/>
          <w:sz w:val="22"/>
          <w:szCs w:val="22"/>
        </w:rPr>
        <w:t xml:space="preserve">§2° </w:t>
      </w:r>
      <w:r w:rsidR="00D20245" w:rsidRPr="00AD1B24">
        <w:rPr>
          <w:rFonts w:ascii="Verdana" w:hAnsi="Verdana" w:cs="Arial"/>
          <w:sz w:val="22"/>
          <w:szCs w:val="22"/>
        </w:rPr>
        <w:t>Para aprovação de empreendimento</w:t>
      </w:r>
      <w:r w:rsidR="00A11236" w:rsidRPr="00AD1B24">
        <w:rPr>
          <w:rFonts w:ascii="Verdana" w:hAnsi="Verdana" w:cs="Arial"/>
          <w:sz w:val="22"/>
          <w:szCs w:val="22"/>
        </w:rPr>
        <w:t xml:space="preserve"> contíguo</w:t>
      </w:r>
      <w:r w:rsidR="00C10621" w:rsidRPr="00AD1B24">
        <w:rPr>
          <w:rFonts w:ascii="Verdana" w:hAnsi="Verdana" w:cs="Arial"/>
          <w:sz w:val="22"/>
          <w:szCs w:val="22"/>
        </w:rPr>
        <w:t xml:space="preserve"> a um Condomínio de Lotes</w:t>
      </w:r>
      <w:r w:rsidR="00D20245" w:rsidRPr="00AD1B24">
        <w:rPr>
          <w:rFonts w:ascii="Verdana" w:hAnsi="Verdana" w:cs="Arial"/>
          <w:sz w:val="22"/>
          <w:szCs w:val="22"/>
        </w:rPr>
        <w:t>, sem que o primeiro tenha acesso por via pública</w:t>
      </w:r>
      <w:r w:rsidR="00A11236" w:rsidRPr="00AD1B24">
        <w:rPr>
          <w:rFonts w:ascii="Verdana" w:hAnsi="Verdana" w:cs="Arial"/>
          <w:sz w:val="22"/>
          <w:szCs w:val="22"/>
        </w:rPr>
        <w:t xml:space="preserve">, é permitida a aprovação </w:t>
      </w:r>
      <w:r w:rsidR="00D20245" w:rsidRPr="00AD1B24">
        <w:rPr>
          <w:rFonts w:ascii="Verdana" w:hAnsi="Verdana" w:cs="Arial"/>
          <w:sz w:val="22"/>
          <w:szCs w:val="22"/>
        </w:rPr>
        <w:t>de</w:t>
      </w:r>
      <w:r w:rsidR="00A11236" w:rsidRPr="00AD1B24">
        <w:rPr>
          <w:rFonts w:ascii="Verdana" w:hAnsi="Verdana" w:cs="Arial"/>
          <w:sz w:val="22"/>
          <w:szCs w:val="22"/>
        </w:rPr>
        <w:t xml:space="preserve"> acesso via área de servidão </w:t>
      </w:r>
      <w:r w:rsidR="004958EE" w:rsidRPr="00AD1B24">
        <w:rPr>
          <w:rFonts w:ascii="Verdana" w:hAnsi="Verdana" w:cs="Arial"/>
          <w:sz w:val="22"/>
          <w:szCs w:val="22"/>
        </w:rPr>
        <w:t>de passagem</w:t>
      </w:r>
      <w:r w:rsidR="00F7205A" w:rsidRPr="00AD1B24">
        <w:rPr>
          <w:rFonts w:ascii="Verdana" w:hAnsi="Verdana" w:cs="Arial"/>
          <w:sz w:val="22"/>
          <w:szCs w:val="22"/>
        </w:rPr>
        <w:t xml:space="preserve"> perpétua</w:t>
      </w:r>
      <w:r w:rsidR="00D60C58" w:rsidRPr="00AD1B24">
        <w:rPr>
          <w:rFonts w:ascii="Verdana" w:hAnsi="Verdana" w:cs="Arial"/>
          <w:sz w:val="22"/>
          <w:szCs w:val="22"/>
        </w:rPr>
        <w:t xml:space="preserve"> </w:t>
      </w:r>
      <w:r w:rsidR="00C10621" w:rsidRPr="00AD1B24">
        <w:rPr>
          <w:rFonts w:ascii="Verdana" w:hAnsi="Verdana" w:cs="Arial"/>
          <w:sz w:val="22"/>
          <w:szCs w:val="22"/>
        </w:rPr>
        <w:t>interna ao Condomínio de Lotes</w:t>
      </w:r>
      <w:r w:rsidR="00A11236" w:rsidRPr="00AD1B24">
        <w:rPr>
          <w:rFonts w:ascii="Verdana" w:hAnsi="Verdana" w:cs="Arial"/>
          <w:sz w:val="22"/>
          <w:szCs w:val="22"/>
        </w:rPr>
        <w:t xml:space="preserve">, desde que </w:t>
      </w:r>
      <w:r w:rsidR="00C10621" w:rsidRPr="00AD1B24">
        <w:rPr>
          <w:rFonts w:ascii="Verdana" w:hAnsi="Verdana" w:cs="Arial"/>
          <w:sz w:val="22"/>
          <w:szCs w:val="22"/>
        </w:rPr>
        <w:t xml:space="preserve">autorizado, por liberalidade, e </w:t>
      </w:r>
      <w:r w:rsidR="00A11236" w:rsidRPr="00AD1B24">
        <w:rPr>
          <w:rFonts w:ascii="Verdana" w:hAnsi="Verdana" w:cs="Arial"/>
          <w:sz w:val="22"/>
          <w:szCs w:val="22"/>
        </w:rPr>
        <w:t>formalizado, pelo prédio dominante, a obrigação de constituição</w:t>
      </w:r>
      <w:r w:rsidR="00104595">
        <w:rPr>
          <w:rFonts w:ascii="Verdana" w:hAnsi="Verdana" w:cs="Arial"/>
          <w:sz w:val="22"/>
          <w:szCs w:val="22"/>
        </w:rPr>
        <w:t xml:space="preserve"> </w:t>
      </w:r>
      <w:r w:rsidR="00A11236" w:rsidRPr="00AD1B24">
        <w:rPr>
          <w:rFonts w:ascii="Verdana" w:hAnsi="Verdana" w:cs="Arial"/>
          <w:sz w:val="22"/>
          <w:szCs w:val="22"/>
        </w:rPr>
        <w:t>da servidão de passagem perpétua em favor do prédio serviente</w:t>
      </w:r>
      <w:r w:rsidR="00D20245" w:rsidRPr="00AD1B24">
        <w:rPr>
          <w:rFonts w:ascii="Verdana" w:hAnsi="Verdana" w:cs="Arial"/>
          <w:sz w:val="22"/>
          <w:szCs w:val="22"/>
        </w:rPr>
        <w:t>, em caráter irrevogável e irretratável. Nesta hipótese,</w:t>
      </w:r>
      <w:r w:rsidR="00A11236" w:rsidRPr="00AD1B24">
        <w:rPr>
          <w:rFonts w:ascii="Verdana" w:hAnsi="Verdana" w:cs="Arial"/>
          <w:sz w:val="22"/>
          <w:szCs w:val="22"/>
        </w:rPr>
        <w:t xml:space="preserve"> o habite-se </w:t>
      </w:r>
      <w:r w:rsidR="00D20245" w:rsidRPr="00AD1B24">
        <w:rPr>
          <w:rFonts w:ascii="Verdana" w:hAnsi="Verdana" w:cs="Arial"/>
          <w:sz w:val="22"/>
          <w:szCs w:val="22"/>
        </w:rPr>
        <w:t xml:space="preserve">do empreendimento sem acesso por via pública será </w:t>
      </w:r>
      <w:r w:rsidR="00A11236" w:rsidRPr="00AD1B24">
        <w:rPr>
          <w:rFonts w:ascii="Verdana" w:hAnsi="Verdana" w:cs="Arial"/>
          <w:sz w:val="22"/>
          <w:szCs w:val="22"/>
        </w:rPr>
        <w:t xml:space="preserve">condicionado ao registro da servidão </w:t>
      </w:r>
      <w:r w:rsidR="00D20245" w:rsidRPr="00AD1B24">
        <w:rPr>
          <w:rFonts w:ascii="Verdana" w:hAnsi="Verdana" w:cs="Arial"/>
          <w:sz w:val="22"/>
          <w:szCs w:val="22"/>
        </w:rPr>
        <w:t xml:space="preserve">de passagem </w:t>
      </w:r>
      <w:r w:rsidR="00A11236" w:rsidRPr="00AD1B24">
        <w:rPr>
          <w:rFonts w:ascii="Verdana" w:hAnsi="Verdana" w:cs="Arial"/>
          <w:sz w:val="22"/>
          <w:szCs w:val="22"/>
        </w:rPr>
        <w:t>na matrícula do imóvel dominante.</w:t>
      </w:r>
    </w:p>
    <w:p w:rsidR="00C928A4" w:rsidRPr="00AD1B24" w:rsidRDefault="00667116" w:rsidP="00552763">
      <w:pPr>
        <w:pStyle w:val="Seo"/>
        <w:numPr>
          <w:ilvl w:val="1"/>
          <w:numId w:val="7"/>
        </w:numPr>
        <w:ind w:firstLine="851"/>
        <w:rPr>
          <w:rFonts w:ascii="Verdana" w:hAnsi="Verdana"/>
          <w:caps/>
          <w:color w:val="auto"/>
          <w:sz w:val="22"/>
          <w:szCs w:val="22"/>
        </w:rPr>
      </w:pPr>
      <w:r w:rsidRPr="00AD1B24">
        <w:rPr>
          <w:rFonts w:ascii="Verdana" w:hAnsi="Verdana"/>
          <w:caps/>
          <w:color w:val="auto"/>
          <w:sz w:val="22"/>
          <w:szCs w:val="22"/>
        </w:rPr>
        <w:t>DA</w:t>
      </w:r>
      <w:r w:rsidR="00C928A4" w:rsidRPr="00AD1B24">
        <w:rPr>
          <w:rFonts w:ascii="Verdana" w:hAnsi="Verdana"/>
          <w:caps/>
          <w:color w:val="auto"/>
          <w:sz w:val="22"/>
          <w:szCs w:val="22"/>
        </w:rPr>
        <w:t xml:space="preserve"> INFRAESTRUTURA</w:t>
      </w:r>
    </w:p>
    <w:p w:rsidR="007566A4" w:rsidRPr="00AD1B24" w:rsidRDefault="000E7D75" w:rsidP="00552763">
      <w:pPr>
        <w:pStyle w:val="Artigo"/>
        <w:ind w:firstLine="851"/>
        <w:rPr>
          <w:rFonts w:ascii="Verdana" w:hAnsi="Verdana"/>
          <w:color w:val="auto"/>
          <w:sz w:val="22"/>
          <w:szCs w:val="22"/>
        </w:rPr>
      </w:pPr>
      <w:r w:rsidRPr="00AD1B24">
        <w:rPr>
          <w:rFonts w:ascii="Verdana" w:hAnsi="Verdana"/>
          <w:color w:val="auto"/>
          <w:sz w:val="22"/>
          <w:szCs w:val="22"/>
        </w:rPr>
        <w:t>A infraestrutura deverá atender aos seguintes requisitos:</w:t>
      </w:r>
    </w:p>
    <w:p w:rsidR="0068609F" w:rsidRPr="00AD1B24" w:rsidRDefault="007B58F6" w:rsidP="00552763">
      <w:pPr>
        <w:pStyle w:val="Inciso"/>
        <w:ind w:firstLine="851"/>
        <w:rPr>
          <w:rFonts w:ascii="Verdana" w:hAnsi="Verdana"/>
          <w:color w:val="auto"/>
          <w:sz w:val="22"/>
          <w:szCs w:val="22"/>
        </w:rPr>
      </w:pPr>
      <w:r w:rsidRPr="00AD1B24">
        <w:rPr>
          <w:rFonts w:ascii="Verdana" w:hAnsi="Verdana"/>
          <w:color w:val="auto"/>
          <w:sz w:val="22"/>
          <w:szCs w:val="22"/>
        </w:rPr>
        <w:t>Cercamento</w:t>
      </w:r>
      <w:r w:rsidR="0068609F" w:rsidRPr="00AD1B24">
        <w:rPr>
          <w:rFonts w:ascii="Verdana" w:hAnsi="Verdana"/>
          <w:color w:val="auto"/>
          <w:sz w:val="22"/>
          <w:szCs w:val="22"/>
        </w:rPr>
        <w:t xml:space="preserve"> d</w:t>
      </w:r>
      <w:r w:rsidR="006F68FF" w:rsidRPr="00AD1B24">
        <w:rPr>
          <w:rFonts w:ascii="Verdana" w:hAnsi="Verdana"/>
          <w:color w:val="auto"/>
          <w:sz w:val="22"/>
          <w:szCs w:val="22"/>
        </w:rPr>
        <w:t xml:space="preserve">o </w:t>
      </w:r>
      <w:r w:rsidR="00F10AF5" w:rsidRPr="00AD1B24">
        <w:rPr>
          <w:rFonts w:ascii="Verdana" w:hAnsi="Verdana"/>
          <w:color w:val="auto"/>
          <w:sz w:val="22"/>
          <w:szCs w:val="22"/>
        </w:rPr>
        <w:t>Terreno</w:t>
      </w:r>
      <w:r w:rsidR="006F68FF" w:rsidRPr="00AD1B24">
        <w:rPr>
          <w:rFonts w:ascii="Verdana" w:hAnsi="Verdana"/>
          <w:color w:val="auto"/>
          <w:sz w:val="22"/>
          <w:szCs w:val="22"/>
        </w:rPr>
        <w:t xml:space="preserve"> onde será implantado o Condomínio de Lotes</w:t>
      </w:r>
      <w:r w:rsidR="002C4ABE" w:rsidRPr="00AD1B24">
        <w:rPr>
          <w:rFonts w:ascii="Verdana" w:hAnsi="Verdana"/>
          <w:color w:val="auto"/>
          <w:sz w:val="22"/>
          <w:szCs w:val="22"/>
        </w:rPr>
        <w:t xml:space="preserve">, com qualquer </w:t>
      </w:r>
      <w:r w:rsidRPr="00AD1B24">
        <w:rPr>
          <w:rFonts w:ascii="Verdana" w:hAnsi="Verdana"/>
          <w:color w:val="auto"/>
          <w:sz w:val="22"/>
          <w:szCs w:val="22"/>
        </w:rPr>
        <w:t>tipo de fechamento</w:t>
      </w:r>
      <w:r w:rsidR="002C4ABE" w:rsidRPr="00AD1B24">
        <w:rPr>
          <w:rFonts w:ascii="Verdana" w:hAnsi="Verdana"/>
          <w:color w:val="auto"/>
          <w:sz w:val="22"/>
          <w:szCs w:val="22"/>
        </w:rPr>
        <w:t xml:space="preserve"> que garanta sua integridade e proteção e, onde este fizer frente para logradouros públicos, reservada uma faixa de terra não edificável</w:t>
      </w:r>
      <w:r w:rsidR="00D20245" w:rsidRPr="00AD1B24">
        <w:rPr>
          <w:rFonts w:ascii="Verdana" w:hAnsi="Verdana"/>
          <w:color w:val="auto"/>
          <w:sz w:val="22"/>
          <w:szCs w:val="22"/>
        </w:rPr>
        <w:t xml:space="preserve"> de, no mínimo, </w:t>
      </w:r>
      <w:r w:rsidR="00C618D7" w:rsidRPr="00AD1B24">
        <w:rPr>
          <w:rFonts w:ascii="Verdana" w:hAnsi="Verdana"/>
          <w:color w:val="auto"/>
          <w:sz w:val="22"/>
          <w:szCs w:val="22"/>
        </w:rPr>
        <w:t>3</w:t>
      </w:r>
      <w:r w:rsidR="00D20245" w:rsidRPr="00AD1B24">
        <w:rPr>
          <w:rFonts w:ascii="Verdana" w:hAnsi="Verdana"/>
          <w:color w:val="auto"/>
          <w:sz w:val="22"/>
          <w:szCs w:val="22"/>
        </w:rPr>
        <w:t>,00m (</w:t>
      </w:r>
      <w:r w:rsidR="00C618D7" w:rsidRPr="00AD1B24">
        <w:rPr>
          <w:rFonts w:ascii="Verdana" w:hAnsi="Verdana"/>
          <w:color w:val="auto"/>
          <w:sz w:val="22"/>
          <w:szCs w:val="22"/>
        </w:rPr>
        <w:t>tr</w:t>
      </w:r>
      <w:r w:rsidR="00A67DED" w:rsidRPr="00AD1B24">
        <w:rPr>
          <w:rFonts w:ascii="Verdana" w:hAnsi="Verdana"/>
          <w:color w:val="auto"/>
          <w:sz w:val="22"/>
          <w:szCs w:val="22"/>
        </w:rPr>
        <w:t>ês</w:t>
      </w:r>
      <w:r w:rsidR="00104595">
        <w:rPr>
          <w:rFonts w:ascii="Verdana" w:hAnsi="Verdana"/>
          <w:color w:val="auto"/>
          <w:sz w:val="22"/>
          <w:szCs w:val="22"/>
        </w:rPr>
        <w:t xml:space="preserve"> </w:t>
      </w:r>
      <w:r w:rsidR="00D20245" w:rsidRPr="00AD1B24">
        <w:rPr>
          <w:rFonts w:ascii="Verdana" w:hAnsi="Verdana"/>
          <w:color w:val="auto"/>
          <w:sz w:val="22"/>
          <w:szCs w:val="22"/>
        </w:rPr>
        <w:t>metros) de largura,</w:t>
      </w:r>
      <w:r w:rsidR="002C4ABE" w:rsidRPr="00AD1B24">
        <w:rPr>
          <w:rFonts w:ascii="Verdana" w:hAnsi="Verdana"/>
          <w:color w:val="auto"/>
          <w:sz w:val="22"/>
          <w:szCs w:val="22"/>
        </w:rPr>
        <w:t xml:space="preserve"> para a realização de </w:t>
      </w:r>
      <w:r w:rsidR="00D91290" w:rsidRPr="00AD1B24">
        <w:rPr>
          <w:rFonts w:ascii="Verdana" w:hAnsi="Verdana"/>
          <w:color w:val="auto"/>
          <w:sz w:val="22"/>
          <w:szCs w:val="22"/>
        </w:rPr>
        <w:t>projeto</w:t>
      </w:r>
      <w:r w:rsidR="002C4ABE" w:rsidRPr="00AD1B24">
        <w:rPr>
          <w:rFonts w:ascii="Verdana" w:hAnsi="Verdana"/>
          <w:color w:val="auto"/>
          <w:sz w:val="22"/>
          <w:szCs w:val="22"/>
        </w:rPr>
        <w:t xml:space="preserve"> paisagístic</w:t>
      </w:r>
      <w:r w:rsidR="00D91290" w:rsidRPr="00AD1B24">
        <w:rPr>
          <w:rFonts w:ascii="Verdana" w:hAnsi="Verdana"/>
          <w:color w:val="auto"/>
          <w:sz w:val="22"/>
          <w:szCs w:val="22"/>
        </w:rPr>
        <w:t>o</w:t>
      </w:r>
      <w:r w:rsidR="00E25875" w:rsidRPr="00AD1B24">
        <w:rPr>
          <w:rFonts w:ascii="Verdana" w:hAnsi="Verdana"/>
          <w:color w:val="auto"/>
          <w:sz w:val="22"/>
          <w:szCs w:val="22"/>
        </w:rPr>
        <w:t xml:space="preserve"> específico</w:t>
      </w:r>
      <w:r w:rsidR="00844F5A" w:rsidRPr="00AD1B24">
        <w:rPr>
          <w:rFonts w:ascii="Verdana" w:hAnsi="Verdana"/>
          <w:color w:val="auto"/>
          <w:sz w:val="22"/>
          <w:szCs w:val="22"/>
        </w:rPr>
        <w:t>;</w:t>
      </w:r>
    </w:p>
    <w:p w:rsidR="00116D79" w:rsidRPr="00AD1B24" w:rsidRDefault="00116D79" w:rsidP="00552763">
      <w:pPr>
        <w:pStyle w:val="Inciso"/>
        <w:ind w:firstLine="851"/>
        <w:rPr>
          <w:rFonts w:ascii="Verdana" w:hAnsi="Verdana"/>
          <w:color w:val="auto"/>
          <w:sz w:val="22"/>
          <w:szCs w:val="22"/>
        </w:rPr>
      </w:pPr>
      <w:r w:rsidRPr="00AD1B24">
        <w:rPr>
          <w:rFonts w:ascii="Verdana" w:hAnsi="Verdana"/>
          <w:color w:val="auto"/>
          <w:sz w:val="22"/>
          <w:szCs w:val="22"/>
        </w:rPr>
        <w:t>Demarcação dos Lotes;</w:t>
      </w:r>
    </w:p>
    <w:p w:rsidR="00B73AE1" w:rsidRPr="00AD1B24" w:rsidRDefault="00B73AE1" w:rsidP="00552763">
      <w:pPr>
        <w:pStyle w:val="Inciso"/>
        <w:ind w:firstLine="851"/>
        <w:rPr>
          <w:rFonts w:ascii="Verdana" w:hAnsi="Verdana"/>
          <w:color w:val="auto"/>
          <w:sz w:val="22"/>
          <w:szCs w:val="22"/>
        </w:rPr>
      </w:pPr>
      <w:r w:rsidRPr="00AD1B24">
        <w:rPr>
          <w:rFonts w:ascii="Verdana" w:hAnsi="Verdana"/>
          <w:color w:val="auto"/>
          <w:sz w:val="22"/>
          <w:szCs w:val="22"/>
        </w:rPr>
        <w:lastRenderedPageBreak/>
        <w:t>Instalação de rede de água potável</w:t>
      </w:r>
      <w:r w:rsidR="00104595">
        <w:rPr>
          <w:rFonts w:ascii="Verdana" w:hAnsi="Verdana"/>
          <w:color w:val="auto"/>
          <w:sz w:val="22"/>
          <w:szCs w:val="22"/>
        </w:rPr>
        <w:t xml:space="preserve"> </w:t>
      </w:r>
      <w:r w:rsidR="0096257A" w:rsidRPr="00AD1B24">
        <w:rPr>
          <w:rFonts w:ascii="Verdana" w:hAnsi="Verdana"/>
          <w:color w:val="auto"/>
          <w:sz w:val="22"/>
          <w:szCs w:val="22"/>
        </w:rPr>
        <w:t>ou sistema próprio de abastecimento</w:t>
      </w:r>
      <w:r w:rsidR="00D9521D" w:rsidRPr="00AD1B24">
        <w:rPr>
          <w:rFonts w:ascii="Verdana" w:hAnsi="Verdana"/>
          <w:color w:val="auto"/>
          <w:sz w:val="22"/>
          <w:szCs w:val="22"/>
        </w:rPr>
        <w:t xml:space="preserve">, quando não houver captação </w:t>
      </w:r>
      <w:r w:rsidR="004C135F" w:rsidRPr="00AD1B24">
        <w:rPr>
          <w:rFonts w:ascii="Verdana" w:hAnsi="Verdana"/>
          <w:color w:val="auto"/>
          <w:sz w:val="22"/>
          <w:szCs w:val="22"/>
        </w:rPr>
        <w:t xml:space="preserve">para ligação </w:t>
      </w:r>
      <w:r w:rsidR="003F4B78" w:rsidRPr="00AD1B24">
        <w:rPr>
          <w:rFonts w:ascii="Verdana" w:hAnsi="Verdana"/>
          <w:color w:val="auto"/>
          <w:sz w:val="22"/>
          <w:szCs w:val="22"/>
        </w:rPr>
        <w:t>com a concessionária do serviço público</w:t>
      </w:r>
      <w:r w:rsidR="00D9521D" w:rsidRPr="00AD1B24">
        <w:rPr>
          <w:rFonts w:ascii="Verdana" w:hAnsi="Verdana"/>
          <w:color w:val="auto"/>
          <w:sz w:val="22"/>
          <w:szCs w:val="22"/>
        </w:rPr>
        <w:t xml:space="preserve"> próxim</w:t>
      </w:r>
      <w:r w:rsidR="006F68FF" w:rsidRPr="00AD1B24">
        <w:rPr>
          <w:rFonts w:ascii="Verdana" w:hAnsi="Verdana"/>
          <w:color w:val="auto"/>
          <w:sz w:val="22"/>
          <w:szCs w:val="22"/>
        </w:rPr>
        <w:t xml:space="preserve">oao </w:t>
      </w:r>
      <w:r w:rsidR="00F10AF5" w:rsidRPr="00AD1B24">
        <w:rPr>
          <w:rFonts w:ascii="Verdana" w:hAnsi="Verdana"/>
          <w:color w:val="auto"/>
          <w:sz w:val="22"/>
          <w:szCs w:val="22"/>
        </w:rPr>
        <w:t>Terreno</w:t>
      </w:r>
      <w:r w:rsidRPr="00AD1B24">
        <w:rPr>
          <w:rFonts w:ascii="Verdana" w:hAnsi="Verdana"/>
          <w:color w:val="auto"/>
          <w:sz w:val="22"/>
          <w:szCs w:val="22"/>
        </w:rPr>
        <w:t>;</w:t>
      </w:r>
    </w:p>
    <w:p w:rsidR="008C1ED6" w:rsidRPr="00AD1B24" w:rsidRDefault="001921E0" w:rsidP="00552763">
      <w:pPr>
        <w:pStyle w:val="Inciso"/>
        <w:ind w:firstLine="851"/>
        <w:rPr>
          <w:rFonts w:ascii="Verdana" w:hAnsi="Verdana"/>
          <w:color w:val="auto"/>
          <w:sz w:val="22"/>
          <w:szCs w:val="22"/>
        </w:rPr>
      </w:pPr>
      <w:r w:rsidRPr="00AD1B24">
        <w:rPr>
          <w:rFonts w:ascii="Verdana" w:hAnsi="Verdana"/>
          <w:color w:val="auto"/>
          <w:sz w:val="22"/>
          <w:szCs w:val="22"/>
        </w:rPr>
        <w:t>Instalação de rede de esgoto sanitário conectada à rede pública existente ou, na ausência de captação disponível para ligação com a concessionária do serviço público próxima ao terreno, adoção de sistema de coleta e tratamento compatível com a legislação ambiental, podendo ser individual, como fossa séptica, filtro e sumidouro, ou biodigestor, ou coletivo, como Estação de Tratamento de Esgoto (ETE)</w:t>
      </w:r>
      <w:r w:rsidR="00CB2D8F" w:rsidRPr="00AD1B24">
        <w:rPr>
          <w:rFonts w:ascii="Verdana" w:hAnsi="Verdana"/>
          <w:color w:val="auto"/>
          <w:sz w:val="22"/>
          <w:szCs w:val="22"/>
        </w:rPr>
        <w:t>;</w:t>
      </w:r>
    </w:p>
    <w:p w:rsidR="00761A10" w:rsidRPr="00AD1B24" w:rsidRDefault="00761A10" w:rsidP="00552763">
      <w:pPr>
        <w:pStyle w:val="Inciso"/>
        <w:ind w:firstLine="851"/>
        <w:rPr>
          <w:rFonts w:ascii="Verdana" w:hAnsi="Verdana"/>
          <w:color w:val="auto"/>
          <w:sz w:val="22"/>
          <w:szCs w:val="22"/>
        </w:rPr>
      </w:pPr>
      <w:r w:rsidRPr="00AD1B24">
        <w:rPr>
          <w:rFonts w:ascii="Verdana" w:hAnsi="Verdana"/>
          <w:color w:val="auto"/>
          <w:sz w:val="22"/>
          <w:szCs w:val="22"/>
        </w:rPr>
        <w:t>Instalação de rede de drenagem pluvial;</w:t>
      </w:r>
    </w:p>
    <w:p w:rsidR="002A4A01" w:rsidRPr="00AD1B24" w:rsidRDefault="002365F8" w:rsidP="00552763">
      <w:pPr>
        <w:pStyle w:val="Inciso"/>
        <w:ind w:firstLine="851"/>
        <w:rPr>
          <w:rFonts w:ascii="Verdana" w:hAnsi="Verdana"/>
          <w:color w:val="auto"/>
          <w:sz w:val="22"/>
          <w:szCs w:val="22"/>
        </w:rPr>
      </w:pPr>
      <w:r w:rsidRPr="00AD1B24">
        <w:rPr>
          <w:rFonts w:ascii="Verdana" w:hAnsi="Verdana"/>
          <w:color w:val="auto"/>
          <w:sz w:val="22"/>
          <w:szCs w:val="22"/>
        </w:rPr>
        <w:t xml:space="preserve">Instalação </w:t>
      </w:r>
      <w:r w:rsidR="00AC7E70" w:rsidRPr="00AD1B24">
        <w:rPr>
          <w:rFonts w:ascii="Verdana" w:hAnsi="Verdana"/>
          <w:color w:val="auto"/>
          <w:sz w:val="22"/>
          <w:szCs w:val="22"/>
        </w:rPr>
        <w:t xml:space="preserve">preferencial </w:t>
      </w:r>
      <w:r w:rsidRPr="00AD1B24">
        <w:rPr>
          <w:rFonts w:ascii="Verdana" w:hAnsi="Verdana"/>
          <w:color w:val="auto"/>
          <w:sz w:val="22"/>
          <w:szCs w:val="22"/>
        </w:rPr>
        <w:t>de rede de energia elétrica</w:t>
      </w:r>
      <w:r w:rsidR="00B557AF" w:rsidRPr="00AD1B24">
        <w:rPr>
          <w:rFonts w:ascii="Verdana" w:hAnsi="Verdana"/>
          <w:color w:val="auto"/>
          <w:sz w:val="22"/>
          <w:szCs w:val="22"/>
        </w:rPr>
        <w:t xml:space="preserve"> subterrânea</w:t>
      </w:r>
      <w:r w:rsidR="00303BAD" w:rsidRPr="00AD1B24">
        <w:rPr>
          <w:rFonts w:ascii="Verdana" w:hAnsi="Verdana"/>
          <w:color w:val="auto"/>
          <w:sz w:val="22"/>
          <w:szCs w:val="22"/>
        </w:rPr>
        <w:t xml:space="preserve">, </w:t>
      </w:r>
      <w:r w:rsidR="00F37D0C" w:rsidRPr="00AD1B24">
        <w:rPr>
          <w:rFonts w:ascii="Verdana" w:hAnsi="Verdana"/>
          <w:color w:val="auto"/>
          <w:sz w:val="22"/>
          <w:szCs w:val="22"/>
        </w:rPr>
        <w:t>sempre que</w:t>
      </w:r>
      <w:r w:rsidR="00303BAD" w:rsidRPr="00AD1B24">
        <w:rPr>
          <w:rFonts w:ascii="Verdana" w:hAnsi="Verdana"/>
          <w:color w:val="auto"/>
          <w:sz w:val="22"/>
          <w:szCs w:val="22"/>
        </w:rPr>
        <w:t xml:space="preserve"> tecnicamente possível,</w:t>
      </w:r>
      <w:r w:rsidR="00CA14D4" w:rsidRPr="00AD1B24">
        <w:rPr>
          <w:rFonts w:ascii="Verdana" w:hAnsi="Verdana"/>
          <w:color w:val="auto"/>
          <w:sz w:val="22"/>
          <w:szCs w:val="22"/>
        </w:rPr>
        <w:t xml:space="preserve"> do contrário</w:t>
      </w:r>
      <w:r w:rsidR="00F37D0C" w:rsidRPr="00AD1B24">
        <w:rPr>
          <w:rFonts w:ascii="Verdana" w:hAnsi="Verdana"/>
          <w:color w:val="auto"/>
          <w:sz w:val="22"/>
          <w:szCs w:val="22"/>
        </w:rPr>
        <w:t>,</w:t>
      </w:r>
      <w:r w:rsidR="00CA14D4" w:rsidRPr="00AD1B24">
        <w:rPr>
          <w:rFonts w:ascii="Verdana" w:hAnsi="Verdana"/>
          <w:color w:val="auto"/>
          <w:sz w:val="22"/>
          <w:szCs w:val="22"/>
        </w:rPr>
        <w:t xml:space="preserve"> aérea</w:t>
      </w:r>
      <w:r w:rsidR="005B310C" w:rsidRPr="00AD1B24">
        <w:rPr>
          <w:rFonts w:ascii="Verdana" w:hAnsi="Verdana"/>
          <w:color w:val="auto"/>
          <w:sz w:val="22"/>
          <w:szCs w:val="22"/>
        </w:rPr>
        <w:t>,</w:t>
      </w:r>
      <w:r w:rsidR="008E5DD5" w:rsidRPr="00AD1B24">
        <w:rPr>
          <w:rFonts w:ascii="Verdana" w:hAnsi="Verdana"/>
          <w:color w:val="auto"/>
          <w:sz w:val="22"/>
          <w:szCs w:val="22"/>
        </w:rPr>
        <w:t xml:space="preserve"> e</w:t>
      </w:r>
      <w:r w:rsidR="00A75239" w:rsidRPr="00AD1B24">
        <w:rPr>
          <w:rFonts w:ascii="Verdana" w:hAnsi="Verdana"/>
          <w:color w:val="auto"/>
          <w:sz w:val="22"/>
          <w:szCs w:val="22"/>
        </w:rPr>
        <w:t xml:space="preserve"> ligação com a concessionária</w:t>
      </w:r>
      <w:r w:rsidR="004C135F" w:rsidRPr="00AD1B24">
        <w:rPr>
          <w:rFonts w:ascii="Verdana" w:hAnsi="Verdana"/>
          <w:color w:val="auto"/>
          <w:sz w:val="22"/>
          <w:szCs w:val="22"/>
        </w:rPr>
        <w:t xml:space="preserve"> do serviço público</w:t>
      </w:r>
      <w:r w:rsidR="002A4A01" w:rsidRPr="00AD1B24">
        <w:rPr>
          <w:rFonts w:ascii="Verdana" w:hAnsi="Verdana"/>
          <w:color w:val="auto"/>
          <w:sz w:val="22"/>
          <w:szCs w:val="22"/>
        </w:rPr>
        <w:t>;</w:t>
      </w:r>
    </w:p>
    <w:p w:rsidR="002365F8" w:rsidRPr="00AD1B24" w:rsidRDefault="006603D4" w:rsidP="00552763">
      <w:pPr>
        <w:pStyle w:val="Inciso"/>
        <w:ind w:firstLine="851"/>
        <w:rPr>
          <w:rFonts w:ascii="Verdana" w:hAnsi="Verdana"/>
          <w:color w:val="auto"/>
          <w:sz w:val="22"/>
          <w:szCs w:val="22"/>
        </w:rPr>
      </w:pPr>
      <w:r w:rsidRPr="00AD1B24">
        <w:rPr>
          <w:rFonts w:ascii="Verdana" w:hAnsi="Verdana"/>
          <w:color w:val="auto"/>
          <w:sz w:val="22"/>
          <w:szCs w:val="22"/>
        </w:rPr>
        <w:t>Instalação de sistema de</w:t>
      </w:r>
      <w:r w:rsidR="002365F8" w:rsidRPr="00AD1B24">
        <w:rPr>
          <w:rFonts w:ascii="Verdana" w:hAnsi="Verdana"/>
          <w:color w:val="auto"/>
          <w:sz w:val="22"/>
          <w:szCs w:val="22"/>
        </w:rPr>
        <w:t xml:space="preserve"> iluminação</w:t>
      </w:r>
      <w:r w:rsidR="00104595">
        <w:rPr>
          <w:rFonts w:ascii="Verdana" w:hAnsi="Verdana"/>
          <w:color w:val="auto"/>
          <w:sz w:val="22"/>
          <w:szCs w:val="22"/>
        </w:rPr>
        <w:t xml:space="preserve"> </w:t>
      </w:r>
      <w:r w:rsidRPr="00AD1B24">
        <w:rPr>
          <w:rFonts w:ascii="Verdana" w:hAnsi="Verdana"/>
          <w:color w:val="auto"/>
          <w:sz w:val="22"/>
          <w:szCs w:val="22"/>
        </w:rPr>
        <w:t>n</w:t>
      </w:r>
      <w:r w:rsidR="00F75D4B" w:rsidRPr="00AD1B24">
        <w:rPr>
          <w:rFonts w:ascii="Verdana" w:hAnsi="Verdana"/>
          <w:color w:val="auto"/>
          <w:sz w:val="22"/>
          <w:szCs w:val="22"/>
        </w:rPr>
        <w:t>as Áreas Comuns</w:t>
      </w:r>
      <w:r w:rsidR="00BD41DF" w:rsidRPr="00AD1B24">
        <w:rPr>
          <w:rFonts w:ascii="Verdana" w:hAnsi="Verdana"/>
          <w:color w:val="auto"/>
          <w:sz w:val="22"/>
          <w:szCs w:val="22"/>
        </w:rPr>
        <w:t>;</w:t>
      </w:r>
    </w:p>
    <w:p w:rsidR="008D612B" w:rsidRPr="00AD1B24" w:rsidRDefault="001706AD" w:rsidP="00552763">
      <w:pPr>
        <w:pStyle w:val="Inciso"/>
        <w:ind w:firstLine="851"/>
        <w:rPr>
          <w:rFonts w:ascii="Verdana" w:hAnsi="Verdana"/>
          <w:color w:val="auto"/>
          <w:sz w:val="22"/>
          <w:szCs w:val="22"/>
        </w:rPr>
      </w:pPr>
      <w:r w:rsidRPr="00AD1B24">
        <w:rPr>
          <w:rFonts w:ascii="Verdana" w:hAnsi="Verdana"/>
          <w:color w:val="auto"/>
          <w:sz w:val="22"/>
          <w:szCs w:val="22"/>
        </w:rPr>
        <w:t>Abertura</w:t>
      </w:r>
      <w:r w:rsidR="007B72AE" w:rsidRPr="00AD1B24">
        <w:rPr>
          <w:rFonts w:ascii="Verdana" w:hAnsi="Verdana"/>
          <w:color w:val="auto"/>
          <w:sz w:val="22"/>
          <w:szCs w:val="22"/>
        </w:rPr>
        <w:t>, compactação</w:t>
      </w:r>
      <w:r w:rsidR="00F4126F" w:rsidRPr="00AD1B24">
        <w:rPr>
          <w:rFonts w:ascii="Verdana" w:hAnsi="Verdana"/>
          <w:color w:val="auto"/>
          <w:sz w:val="22"/>
          <w:szCs w:val="22"/>
        </w:rPr>
        <w:t xml:space="preserve">, </w:t>
      </w:r>
      <w:r w:rsidR="007B72AE" w:rsidRPr="00AD1B24">
        <w:rPr>
          <w:rFonts w:ascii="Verdana" w:hAnsi="Verdana"/>
          <w:color w:val="auto"/>
          <w:sz w:val="22"/>
          <w:szCs w:val="22"/>
        </w:rPr>
        <w:t>pavimentação</w:t>
      </w:r>
      <w:r w:rsidR="00F4126F" w:rsidRPr="00AD1B24">
        <w:rPr>
          <w:rFonts w:ascii="Verdana" w:hAnsi="Verdana"/>
          <w:color w:val="auto"/>
          <w:sz w:val="22"/>
          <w:szCs w:val="22"/>
        </w:rPr>
        <w:t xml:space="preserve">e sinalização </w:t>
      </w:r>
      <w:r w:rsidR="008D612B" w:rsidRPr="00AD1B24">
        <w:rPr>
          <w:rFonts w:ascii="Verdana" w:hAnsi="Verdana"/>
          <w:color w:val="auto"/>
          <w:sz w:val="22"/>
          <w:szCs w:val="22"/>
        </w:rPr>
        <w:t xml:space="preserve">das vias </w:t>
      </w:r>
      <w:r w:rsidR="002E3DF9" w:rsidRPr="00AD1B24">
        <w:rPr>
          <w:rFonts w:ascii="Verdana" w:hAnsi="Verdana"/>
          <w:color w:val="auto"/>
          <w:sz w:val="22"/>
          <w:szCs w:val="22"/>
        </w:rPr>
        <w:t xml:space="preserve">internas </w:t>
      </w:r>
      <w:r w:rsidR="008D612B" w:rsidRPr="00AD1B24">
        <w:rPr>
          <w:rFonts w:ascii="Verdana" w:hAnsi="Verdana"/>
          <w:color w:val="auto"/>
          <w:sz w:val="22"/>
          <w:szCs w:val="22"/>
        </w:rPr>
        <w:t>de circulação e acesso</w:t>
      </w:r>
      <w:r w:rsidR="004014FC" w:rsidRPr="00AD1B24">
        <w:rPr>
          <w:rFonts w:ascii="Verdana" w:hAnsi="Verdana"/>
          <w:color w:val="auto"/>
          <w:sz w:val="22"/>
          <w:szCs w:val="22"/>
        </w:rPr>
        <w:t>;</w:t>
      </w:r>
    </w:p>
    <w:p w:rsidR="00150BC8" w:rsidRPr="00AD1B24" w:rsidRDefault="006F6060" w:rsidP="00552763">
      <w:pPr>
        <w:pStyle w:val="Inciso"/>
        <w:ind w:firstLine="851"/>
        <w:rPr>
          <w:rFonts w:ascii="Verdana" w:hAnsi="Verdana"/>
          <w:color w:val="auto"/>
          <w:sz w:val="22"/>
          <w:szCs w:val="22"/>
        </w:rPr>
      </w:pPr>
      <w:r w:rsidRPr="00AD1B24">
        <w:rPr>
          <w:rFonts w:ascii="Verdana" w:hAnsi="Verdana"/>
          <w:color w:val="auto"/>
          <w:sz w:val="22"/>
          <w:szCs w:val="22"/>
        </w:rPr>
        <w:t>C</w:t>
      </w:r>
      <w:r w:rsidR="00150BC8" w:rsidRPr="00AD1B24">
        <w:rPr>
          <w:rFonts w:ascii="Verdana" w:hAnsi="Verdana"/>
          <w:color w:val="auto"/>
          <w:sz w:val="22"/>
          <w:szCs w:val="22"/>
        </w:rPr>
        <w:t>ontenção</w:t>
      </w:r>
      <w:r w:rsidR="009B39BC" w:rsidRPr="00AD1B24">
        <w:rPr>
          <w:rFonts w:ascii="Verdana" w:hAnsi="Verdana"/>
          <w:color w:val="auto"/>
          <w:sz w:val="22"/>
          <w:szCs w:val="22"/>
        </w:rPr>
        <w:t>,</w:t>
      </w:r>
      <w:r w:rsidR="00104595">
        <w:rPr>
          <w:rFonts w:ascii="Verdana" w:hAnsi="Verdana"/>
          <w:color w:val="auto"/>
          <w:sz w:val="22"/>
          <w:szCs w:val="22"/>
        </w:rPr>
        <w:t xml:space="preserve"> </w:t>
      </w:r>
      <w:r w:rsidRPr="00AD1B24">
        <w:rPr>
          <w:rFonts w:ascii="Verdana" w:hAnsi="Verdana"/>
          <w:color w:val="auto"/>
          <w:sz w:val="22"/>
          <w:szCs w:val="22"/>
        </w:rPr>
        <w:t xml:space="preserve">por meio de </w:t>
      </w:r>
      <w:r w:rsidR="00150BC8" w:rsidRPr="00AD1B24">
        <w:rPr>
          <w:rFonts w:ascii="Verdana" w:hAnsi="Verdana"/>
          <w:color w:val="auto"/>
          <w:sz w:val="22"/>
          <w:szCs w:val="22"/>
        </w:rPr>
        <w:t>taludes e aterros</w:t>
      </w:r>
      <w:r w:rsidR="00C87F83" w:rsidRPr="00AD1B24">
        <w:rPr>
          <w:rFonts w:ascii="Verdana" w:hAnsi="Verdana"/>
          <w:color w:val="auto"/>
          <w:sz w:val="22"/>
          <w:szCs w:val="22"/>
        </w:rPr>
        <w:t xml:space="preserve">, </w:t>
      </w:r>
      <w:r w:rsidR="00666812" w:rsidRPr="00AD1B24">
        <w:rPr>
          <w:rFonts w:ascii="Verdana" w:hAnsi="Verdana"/>
          <w:color w:val="auto"/>
          <w:sz w:val="22"/>
          <w:szCs w:val="22"/>
        </w:rPr>
        <w:t>destinadas a evitar desmoronamentos e assoreamentos de águas correntes e dormentes</w:t>
      </w:r>
      <w:r w:rsidR="00B66C7F" w:rsidRPr="00AD1B24">
        <w:rPr>
          <w:rFonts w:ascii="Verdana" w:hAnsi="Verdana"/>
          <w:color w:val="auto"/>
          <w:sz w:val="22"/>
          <w:szCs w:val="22"/>
        </w:rPr>
        <w:t>;</w:t>
      </w:r>
      <w:r w:rsidR="005E7E45" w:rsidRPr="00AD1B24">
        <w:rPr>
          <w:rFonts w:ascii="Verdana" w:hAnsi="Verdana"/>
          <w:color w:val="auto"/>
          <w:sz w:val="22"/>
          <w:szCs w:val="22"/>
        </w:rPr>
        <w:t xml:space="preserve"> e,</w:t>
      </w:r>
    </w:p>
    <w:p w:rsidR="009F7DDD" w:rsidRPr="00AD1B24" w:rsidRDefault="007B3D68" w:rsidP="00552763">
      <w:pPr>
        <w:pStyle w:val="Inciso"/>
        <w:ind w:firstLine="851"/>
        <w:rPr>
          <w:rFonts w:ascii="Verdana" w:hAnsi="Verdana"/>
          <w:color w:val="auto"/>
          <w:sz w:val="22"/>
          <w:szCs w:val="22"/>
        </w:rPr>
      </w:pPr>
      <w:r w:rsidRPr="00AD1B24">
        <w:rPr>
          <w:rFonts w:ascii="Verdana" w:hAnsi="Verdana"/>
          <w:color w:val="auto"/>
          <w:sz w:val="22"/>
          <w:szCs w:val="22"/>
        </w:rPr>
        <w:t>A</w:t>
      </w:r>
      <w:r w:rsidR="0000308C" w:rsidRPr="00AD1B24">
        <w:rPr>
          <w:rFonts w:ascii="Verdana" w:hAnsi="Verdana"/>
          <w:color w:val="auto"/>
          <w:sz w:val="22"/>
          <w:szCs w:val="22"/>
        </w:rPr>
        <w:t>rborização e ajardinamento</w:t>
      </w:r>
      <w:r w:rsidR="00104595">
        <w:rPr>
          <w:rFonts w:ascii="Verdana" w:hAnsi="Verdana"/>
          <w:color w:val="auto"/>
          <w:sz w:val="22"/>
          <w:szCs w:val="22"/>
        </w:rPr>
        <w:t xml:space="preserve"> </w:t>
      </w:r>
      <w:r w:rsidR="00554C87" w:rsidRPr="00AD1B24">
        <w:rPr>
          <w:rFonts w:ascii="Verdana" w:hAnsi="Verdana"/>
          <w:color w:val="auto"/>
          <w:sz w:val="22"/>
          <w:szCs w:val="22"/>
        </w:rPr>
        <w:t>em vias</w:t>
      </w:r>
      <w:r w:rsidR="006D1338" w:rsidRPr="00AD1B24">
        <w:rPr>
          <w:rFonts w:ascii="Verdana" w:hAnsi="Verdana"/>
          <w:color w:val="auto"/>
          <w:sz w:val="22"/>
          <w:szCs w:val="22"/>
        </w:rPr>
        <w:t xml:space="preserve"> internas de circulação e acesso</w:t>
      </w:r>
      <w:r w:rsidR="00554C87" w:rsidRPr="00AD1B24">
        <w:rPr>
          <w:rFonts w:ascii="Verdana" w:hAnsi="Verdana"/>
          <w:color w:val="auto"/>
          <w:sz w:val="22"/>
          <w:szCs w:val="22"/>
        </w:rPr>
        <w:t>, logradouros e cercamento d</w:t>
      </w:r>
      <w:r w:rsidR="000D571D" w:rsidRPr="00AD1B24">
        <w:rPr>
          <w:rFonts w:ascii="Verdana" w:hAnsi="Verdana"/>
          <w:color w:val="auto"/>
          <w:sz w:val="22"/>
          <w:szCs w:val="22"/>
        </w:rPr>
        <w:t>o</w:t>
      </w:r>
      <w:r w:rsidR="00F10AF5" w:rsidRPr="00AD1B24">
        <w:rPr>
          <w:rFonts w:ascii="Verdana" w:hAnsi="Verdana"/>
          <w:color w:val="auto"/>
          <w:sz w:val="22"/>
          <w:szCs w:val="22"/>
        </w:rPr>
        <w:t>Terreno</w:t>
      </w:r>
      <w:r w:rsidR="00104595">
        <w:rPr>
          <w:rFonts w:ascii="Verdana" w:hAnsi="Verdana"/>
          <w:color w:val="auto"/>
          <w:sz w:val="22"/>
          <w:szCs w:val="22"/>
        </w:rPr>
        <w:t xml:space="preserve"> </w:t>
      </w:r>
      <w:r w:rsidR="00EA08BC" w:rsidRPr="00AD1B24">
        <w:rPr>
          <w:rFonts w:ascii="Verdana" w:hAnsi="Verdana"/>
          <w:color w:val="auto"/>
          <w:sz w:val="22"/>
          <w:szCs w:val="22"/>
        </w:rPr>
        <w:t>(quando aplicável)</w:t>
      </w:r>
      <w:r w:rsidR="00D550BE" w:rsidRPr="00AD1B24">
        <w:rPr>
          <w:rFonts w:ascii="Verdana" w:hAnsi="Verdana"/>
          <w:color w:val="auto"/>
          <w:sz w:val="22"/>
          <w:szCs w:val="22"/>
        </w:rPr>
        <w:t>.</w:t>
      </w:r>
    </w:p>
    <w:p w:rsidR="00D0251E" w:rsidRPr="00AD1B24" w:rsidRDefault="00552763" w:rsidP="00552763">
      <w:pPr>
        <w:pStyle w:val="Pargrafo"/>
        <w:numPr>
          <w:ilvl w:val="0"/>
          <w:numId w:val="0"/>
        </w:numPr>
        <w:spacing w:before="300" w:after="300"/>
        <w:ind w:firstLine="851"/>
        <w:rPr>
          <w:rFonts w:ascii="Verdana" w:hAnsi="Verdana"/>
          <w:color w:val="auto"/>
          <w:sz w:val="22"/>
          <w:szCs w:val="22"/>
        </w:rPr>
      </w:pPr>
      <w:r w:rsidRPr="00AD1B24">
        <w:rPr>
          <w:rFonts w:ascii="Verdana" w:hAnsi="Verdana"/>
          <w:b/>
          <w:color w:val="auto"/>
          <w:sz w:val="22"/>
          <w:szCs w:val="22"/>
        </w:rPr>
        <w:t>§1°</w:t>
      </w:r>
      <w:r w:rsidRPr="00AD1B24">
        <w:rPr>
          <w:rFonts w:ascii="Verdana" w:hAnsi="Verdana"/>
          <w:color w:val="auto"/>
          <w:sz w:val="22"/>
          <w:szCs w:val="22"/>
        </w:rPr>
        <w:t xml:space="preserve"> </w:t>
      </w:r>
      <w:r w:rsidR="000735E1" w:rsidRPr="00AD1B24">
        <w:rPr>
          <w:rFonts w:ascii="Verdana" w:hAnsi="Verdana"/>
          <w:color w:val="auto"/>
          <w:sz w:val="22"/>
          <w:szCs w:val="22"/>
        </w:rPr>
        <w:t>As obras da infraestrutura</w:t>
      </w:r>
      <w:r w:rsidR="000D571D" w:rsidRPr="00AD1B24">
        <w:rPr>
          <w:rFonts w:ascii="Verdana" w:hAnsi="Verdana"/>
          <w:color w:val="auto"/>
          <w:sz w:val="22"/>
          <w:szCs w:val="22"/>
        </w:rPr>
        <w:t xml:space="preserve">interna do Condomínio de Lotes </w:t>
      </w:r>
      <w:r w:rsidR="00D04DB7" w:rsidRPr="00AD1B24">
        <w:rPr>
          <w:rFonts w:ascii="Verdana" w:hAnsi="Verdana"/>
          <w:color w:val="auto"/>
          <w:sz w:val="22"/>
          <w:szCs w:val="22"/>
        </w:rPr>
        <w:t xml:space="preserve">deverão ser executadas e concluídas, obrigatoriamente, dentro do prazo </w:t>
      </w:r>
      <w:r w:rsidR="000D571D" w:rsidRPr="00AD1B24">
        <w:rPr>
          <w:rFonts w:ascii="Verdana" w:hAnsi="Verdana"/>
          <w:color w:val="auto"/>
          <w:sz w:val="22"/>
          <w:szCs w:val="22"/>
        </w:rPr>
        <w:t xml:space="preserve">de validade do </w:t>
      </w:r>
      <w:r w:rsidR="00D04DB7" w:rsidRPr="00AD1B24">
        <w:rPr>
          <w:rFonts w:ascii="Verdana" w:hAnsi="Verdana"/>
          <w:color w:val="auto"/>
          <w:sz w:val="22"/>
          <w:szCs w:val="22"/>
        </w:rPr>
        <w:t>alvará de construção</w:t>
      </w:r>
      <w:r w:rsidR="000D571D" w:rsidRPr="00AD1B24">
        <w:rPr>
          <w:rFonts w:ascii="Verdana" w:hAnsi="Verdana"/>
          <w:color w:val="auto"/>
          <w:sz w:val="22"/>
          <w:szCs w:val="22"/>
        </w:rPr>
        <w:t xml:space="preserve">, que </w:t>
      </w:r>
      <w:r w:rsidR="00A335E7" w:rsidRPr="00AD1B24">
        <w:rPr>
          <w:rFonts w:ascii="Verdana" w:hAnsi="Verdana"/>
          <w:color w:val="auto"/>
          <w:sz w:val="22"/>
          <w:szCs w:val="22"/>
        </w:rPr>
        <w:t>não será inferior a 4 (quatro) anos</w:t>
      </w:r>
      <w:r w:rsidR="00D0251E" w:rsidRPr="00AD1B24">
        <w:rPr>
          <w:rFonts w:ascii="Verdana" w:hAnsi="Verdana"/>
          <w:color w:val="auto"/>
          <w:sz w:val="22"/>
          <w:szCs w:val="22"/>
        </w:rPr>
        <w:t>.</w:t>
      </w:r>
    </w:p>
    <w:p w:rsidR="00D04DB7" w:rsidRPr="00AD1B24" w:rsidRDefault="00552763" w:rsidP="00552763">
      <w:pPr>
        <w:pStyle w:val="Pargrafo"/>
        <w:numPr>
          <w:ilvl w:val="0"/>
          <w:numId w:val="0"/>
        </w:numPr>
        <w:spacing w:before="300" w:after="300"/>
        <w:ind w:firstLine="851"/>
        <w:rPr>
          <w:rFonts w:ascii="Verdana" w:hAnsi="Verdana"/>
          <w:color w:val="auto"/>
          <w:sz w:val="22"/>
          <w:szCs w:val="22"/>
        </w:rPr>
      </w:pPr>
      <w:r w:rsidRPr="00AD1B24">
        <w:rPr>
          <w:rFonts w:ascii="Verdana" w:hAnsi="Verdana"/>
          <w:b/>
          <w:color w:val="auto"/>
          <w:sz w:val="22"/>
          <w:szCs w:val="22"/>
        </w:rPr>
        <w:t>§2°</w:t>
      </w:r>
      <w:r w:rsidRPr="00AD1B24">
        <w:rPr>
          <w:rFonts w:ascii="Verdana" w:hAnsi="Verdana"/>
          <w:color w:val="auto"/>
          <w:sz w:val="22"/>
          <w:szCs w:val="22"/>
        </w:rPr>
        <w:t xml:space="preserve"> </w:t>
      </w:r>
      <w:r w:rsidR="00C303AB" w:rsidRPr="00AD1B24">
        <w:rPr>
          <w:rFonts w:ascii="Verdana" w:hAnsi="Verdana"/>
          <w:color w:val="auto"/>
          <w:sz w:val="22"/>
          <w:szCs w:val="22"/>
        </w:rPr>
        <w:t>Admite-se</w:t>
      </w:r>
      <w:r w:rsidR="00C62F00" w:rsidRPr="00AD1B24">
        <w:rPr>
          <w:rFonts w:ascii="Verdana" w:hAnsi="Verdana"/>
          <w:color w:val="auto"/>
          <w:sz w:val="22"/>
          <w:szCs w:val="22"/>
        </w:rPr>
        <w:t xml:space="preserve"> a prorrogação do alvará</w:t>
      </w:r>
      <w:r w:rsidR="00987847" w:rsidRPr="00AD1B24">
        <w:rPr>
          <w:rFonts w:ascii="Verdana" w:hAnsi="Verdana"/>
          <w:color w:val="auto"/>
          <w:sz w:val="22"/>
          <w:szCs w:val="22"/>
        </w:rPr>
        <w:t xml:space="preserve"> de construção</w:t>
      </w:r>
      <w:r w:rsidR="00C62F00" w:rsidRPr="00AD1B24">
        <w:rPr>
          <w:rFonts w:ascii="Verdana" w:hAnsi="Verdana"/>
          <w:color w:val="auto"/>
          <w:sz w:val="22"/>
          <w:szCs w:val="22"/>
        </w:rPr>
        <w:t>, por igual período, caso o empreendedor demonstre a execução de pelo menos 70% (setenta por cento) d</w:t>
      </w:r>
      <w:r w:rsidR="00A335E7" w:rsidRPr="00AD1B24">
        <w:rPr>
          <w:rFonts w:ascii="Verdana" w:hAnsi="Verdana"/>
          <w:color w:val="auto"/>
          <w:sz w:val="22"/>
          <w:szCs w:val="22"/>
        </w:rPr>
        <w:t>as obras</w:t>
      </w:r>
      <w:r w:rsidR="00C62F00" w:rsidRPr="00AD1B24">
        <w:rPr>
          <w:rFonts w:ascii="Verdana" w:hAnsi="Verdana"/>
          <w:color w:val="auto"/>
          <w:sz w:val="22"/>
          <w:szCs w:val="22"/>
        </w:rPr>
        <w:t xml:space="preserve"> dentro do prazo original de vigência</w:t>
      </w:r>
      <w:r w:rsidR="00D04DB7" w:rsidRPr="00AD1B24">
        <w:rPr>
          <w:rFonts w:ascii="Verdana" w:hAnsi="Verdana"/>
          <w:color w:val="auto"/>
          <w:sz w:val="22"/>
          <w:szCs w:val="22"/>
        </w:rPr>
        <w:t xml:space="preserve">. </w:t>
      </w:r>
    </w:p>
    <w:p w:rsidR="00192762" w:rsidRPr="00AD1B24" w:rsidRDefault="00552763" w:rsidP="00552763">
      <w:pPr>
        <w:pStyle w:val="Pargrafo"/>
        <w:numPr>
          <w:ilvl w:val="0"/>
          <w:numId w:val="0"/>
        </w:numPr>
        <w:spacing w:before="300" w:after="300"/>
        <w:ind w:firstLine="851"/>
        <w:rPr>
          <w:rFonts w:ascii="Verdana" w:hAnsi="Verdana"/>
          <w:color w:val="auto"/>
          <w:sz w:val="22"/>
          <w:szCs w:val="22"/>
        </w:rPr>
      </w:pPr>
      <w:r w:rsidRPr="00AD1B24">
        <w:rPr>
          <w:rFonts w:ascii="Verdana" w:hAnsi="Verdana"/>
          <w:b/>
          <w:color w:val="auto"/>
          <w:sz w:val="22"/>
          <w:szCs w:val="22"/>
        </w:rPr>
        <w:lastRenderedPageBreak/>
        <w:t>§3°</w:t>
      </w:r>
      <w:r w:rsidRPr="00AD1B24">
        <w:rPr>
          <w:rFonts w:ascii="Verdana" w:hAnsi="Verdana"/>
          <w:color w:val="auto"/>
          <w:sz w:val="22"/>
          <w:szCs w:val="22"/>
        </w:rPr>
        <w:t xml:space="preserve"> </w:t>
      </w:r>
      <w:r w:rsidR="002D005A" w:rsidRPr="00AD1B24">
        <w:rPr>
          <w:rFonts w:ascii="Verdana" w:hAnsi="Verdana"/>
          <w:color w:val="auto"/>
          <w:sz w:val="22"/>
          <w:szCs w:val="22"/>
        </w:rPr>
        <w:t xml:space="preserve">Na hipótese de não conclusão das obras no prazo e nos parâmetros definidos </w:t>
      </w:r>
      <w:r w:rsidR="00193CFF" w:rsidRPr="00AD1B24">
        <w:rPr>
          <w:rFonts w:ascii="Verdana" w:hAnsi="Verdana"/>
          <w:color w:val="auto"/>
          <w:sz w:val="22"/>
          <w:szCs w:val="22"/>
        </w:rPr>
        <w:t>anteriormente</w:t>
      </w:r>
      <w:r w:rsidR="002D005A" w:rsidRPr="00AD1B24">
        <w:rPr>
          <w:rFonts w:ascii="Verdana" w:hAnsi="Verdana"/>
          <w:color w:val="auto"/>
          <w:sz w:val="22"/>
          <w:szCs w:val="22"/>
        </w:rPr>
        <w:t xml:space="preserve">, o Município poderá, a seu critério, </w:t>
      </w:r>
      <w:r w:rsidR="005E6796" w:rsidRPr="00AD1B24">
        <w:rPr>
          <w:rFonts w:ascii="Verdana" w:hAnsi="Verdana"/>
          <w:color w:val="auto"/>
          <w:sz w:val="22"/>
          <w:szCs w:val="22"/>
        </w:rPr>
        <w:t xml:space="preserve">observado o interesse público, </w:t>
      </w:r>
      <w:r w:rsidR="002D005A" w:rsidRPr="00AD1B24">
        <w:rPr>
          <w:rFonts w:ascii="Verdana" w:hAnsi="Verdana"/>
          <w:color w:val="auto"/>
          <w:sz w:val="22"/>
          <w:szCs w:val="22"/>
        </w:rPr>
        <w:t>prorrogar o prazo</w:t>
      </w:r>
      <w:r w:rsidR="00193CFF" w:rsidRPr="00AD1B24">
        <w:rPr>
          <w:rFonts w:ascii="Verdana" w:hAnsi="Verdana"/>
          <w:color w:val="auto"/>
          <w:sz w:val="22"/>
          <w:szCs w:val="22"/>
        </w:rPr>
        <w:t xml:space="preserve"> do alvará de constr</w:t>
      </w:r>
      <w:r w:rsidR="007A50F0" w:rsidRPr="00AD1B24">
        <w:rPr>
          <w:rFonts w:ascii="Verdana" w:hAnsi="Verdana"/>
          <w:color w:val="auto"/>
          <w:sz w:val="22"/>
          <w:szCs w:val="22"/>
        </w:rPr>
        <w:t>u</w:t>
      </w:r>
      <w:r w:rsidR="00193CFF" w:rsidRPr="00AD1B24">
        <w:rPr>
          <w:rFonts w:ascii="Verdana" w:hAnsi="Verdana"/>
          <w:color w:val="auto"/>
          <w:sz w:val="22"/>
          <w:szCs w:val="22"/>
        </w:rPr>
        <w:t>ção</w:t>
      </w:r>
      <w:r w:rsidR="002D005A" w:rsidRPr="00AD1B24">
        <w:rPr>
          <w:rFonts w:ascii="Verdana" w:hAnsi="Verdana"/>
          <w:color w:val="auto"/>
          <w:sz w:val="22"/>
          <w:szCs w:val="22"/>
        </w:rPr>
        <w:t>.</w:t>
      </w:r>
    </w:p>
    <w:p w:rsidR="000D571D" w:rsidRPr="00AD1B24" w:rsidRDefault="00552763" w:rsidP="00552763">
      <w:pPr>
        <w:pStyle w:val="Pargrafo"/>
        <w:numPr>
          <w:ilvl w:val="0"/>
          <w:numId w:val="0"/>
        </w:numPr>
        <w:spacing w:before="300" w:after="300"/>
        <w:ind w:firstLine="851"/>
        <w:rPr>
          <w:rFonts w:ascii="Verdana" w:hAnsi="Verdana"/>
          <w:color w:val="auto"/>
          <w:sz w:val="22"/>
          <w:szCs w:val="22"/>
        </w:rPr>
      </w:pPr>
      <w:r w:rsidRPr="00AD1B24">
        <w:rPr>
          <w:rFonts w:ascii="Verdana" w:hAnsi="Verdana"/>
          <w:b/>
          <w:color w:val="auto"/>
          <w:sz w:val="22"/>
          <w:szCs w:val="22"/>
        </w:rPr>
        <w:t>§4°</w:t>
      </w:r>
      <w:r w:rsidRPr="00AD1B24">
        <w:rPr>
          <w:rFonts w:ascii="Verdana" w:hAnsi="Verdana"/>
          <w:color w:val="auto"/>
          <w:sz w:val="22"/>
          <w:szCs w:val="22"/>
        </w:rPr>
        <w:t xml:space="preserve"> </w:t>
      </w:r>
      <w:r w:rsidR="000D571D" w:rsidRPr="00AD1B24">
        <w:rPr>
          <w:rFonts w:ascii="Verdana" w:hAnsi="Verdana"/>
          <w:color w:val="auto"/>
          <w:sz w:val="22"/>
          <w:szCs w:val="22"/>
        </w:rPr>
        <w:t xml:space="preserve">A conclusão das obras do Condomínio de Lotes será </w:t>
      </w:r>
      <w:r w:rsidR="004B1EEB" w:rsidRPr="00AD1B24">
        <w:rPr>
          <w:rFonts w:ascii="Verdana" w:hAnsi="Verdana"/>
          <w:color w:val="auto"/>
          <w:sz w:val="22"/>
          <w:szCs w:val="22"/>
        </w:rPr>
        <w:t xml:space="preserve">certificada pela competente certidão de “habite-se”, que não se confundirá com as </w:t>
      </w:r>
      <w:r w:rsidR="004335DE" w:rsidRPr="00AD1B24">
        <w:rPr>
          <w:rFonts w:ascii="Verdana" w:hAnsi="Verdana"/>
          <w:color w:val="auto"/>
          <w:sz w:val="22"/>
          <w:szCs w:val="22"/>
        </w:rPr>
        <w:t>“</w:t>
      </w:r>
      <w:r w:rsidR="004B1EEB" w:rsidRPr="00AD1B24">
        <w:rPr>
          <w:rFonts w:ascii="Verdana" w:hAnsi="Verdana"/>
          <w:color w:val="auto"/>
          <w:sz w:val="22"/>
          <w:szCs w:val="22"/>
        </w:rPr>
        <w:t>baixas de construção e habite-se</w:t>
      </w:r>
      <w:r w:rsidR="004335DE" w:rsidRPr="00AD1B24">
        <w:rPr>
          <w:rFonts w:ascii="Verdana" w:hAnsi="Verdana"/>
          <w:color w:val="auto"/>
          <w:sz w:val="22"/>
          <w:szCs w:val="22"/>
        </w:rPr>
        <w:t>”</w:t>
      </w:r>
      <w:r w:rsidR="004B1EEB" w:rsidRPr="00AD1B24">
        <w:rPr>
          <w:rFonts w:ascii="Verdana" w:hAnsi="Verdana"/>
          <w:color w:val="auto"/>
          <w:sz w:val="22"/>
          <w:szCs w:val="22"/>
        </w:rPr>
        <w:t xml:space="preserve"> das construções </w:t>
      </w:r>
      <w:r w:rsidR="00F37E9E" w:rsidRPr="00AD1B24">
        <w:rPr>
          <w:rFonts w:ascii="Verdana" w:hAnsi="Verdana"/>
          <w:color w:val="auto"/>
          <w:sz w:val="22"/>
          <w:szCs w:val="22"/>
        </w:rPr>
        <w:t xml:space="preserve">a serem </w:t>
      </w:r>
      <w:r w:rsidR="008B56A3" w:rsidRPr="00AD1B24">
        <w:rPr>
          <w:rFonts w:ascii="Verdana" w:hAnsi="Verdana"/>
          <w:color w:val="auto"/>
          <w:sz w:val="22"/>
          <w:szCs w:val="22"/>
        </w:rPr>
        <w:t>edificadas em cada Lote,</w:t>
      </w:r>
      <w:r w:rsidR="00104595">
        <w:rPr>
          <w:rFonts w:ascii="Verdana" w:hAnsi="Verdana"/>
          <w:color w:val="auto"/>
          <w:sz w:val="22"/>
          <w:szCs w:val="22"/>
        </w:rPr>
        <w:t xml:space="preserve"> </w:t>
      </w:r>
      <w:r w:rsidR="008E455A" w:rsidRPr="00AD1B24">
        <w:rPr>
          <w:rFonts w:ascii="Verdana" w:hAnsi="Verdana"/>
          <w:color w:val="auto"/>
          <w:sz w:val="22"/>
          <w:szCs w:val="22"/>
        </w:rPr>
        <w:t>neste último caso</w:t>
      </w:r>
      <w:r w:rsidR="00611CD7" w:rsidRPr="00AD1B24">
        <w:rPr>
          <w:rFonts w:ascii="Verdana" w:hAnsi="Verdana"/>
          <w:color w:val="auto"/>
          <w:sz w:val="22"/>
          <w:szCs w:val="22"/>
        </w:rPr>
        <w:t xml:space="preserve"> devidamente</w:t>
      </w:r>
      <w:r w:rsidR="004B1EEB" w:rsidRPr="00AD1B24">
        <w:rPr>
          <w:rFonts w:ascii="Verdana" w:hAnsi="Verdana"/>
          <w:color w:val="auto"/>
          <w:sz w:val="22"/>
          <w:szCs w:val="22"/>
        </w:rPr>
        <w:t xml:space="preserve"> aprovadas e executadas pelos </w:t>
      </w:r>
      <w:r w:rsidR="00611CD7" w:rsidRPr="00AD1B24">
        <w:rPr>
          <w:rFonts w:ascii="Verdana" w:hAnsi="Verdana"/>
          <w:color w:val="auto"/>
          <w:sz w:val="22"/>
          <w:szCs w:val="22"/>
        </w:rPr>
        <w:t xml:space="preserve">seus respectivos futuros </w:t>
      </w:r>
      <w:r w:rsidR="004B1EEB" w:rsidRPr="00AD1B24">
        <w:rPr>
          <w:rFonts w:ascii="Verdana" w:hAnsi="Verdana"/>
          <w:color w:val="auto"/>
          <w:sz w:val="22"/>
          <w:szCs w:val="22"/>
        </w:rPr>
        <w:t>proprietários.</w:t>
      </w:r>
    </w:p>
    <w:p w:rsidR="00D376C1" w:rsidRPr="00AD1B24" w:rsidRDefault="00D376C1" w:rsidP="00552763">
      <w:pPr>
        <w:pStyle w:val="Seo"/>
        <w:numPr>
          <w:ilvl w:val="1"/>
          <w:numId w:val="7"/>
        </w:numPr>
        <w:ind w:firstLine="851"/>
        <w:rPr>
          <w:rFonts w:ascii="Verdana" w:hAnsi="Verdana"/>
          <w:caps/>
          <w:color w:val="auto"/>
          <w:sz w:val="22"/>
          <w:szCs w:val="22"/>
        </w:rPr>
      </w:pPr>
      <w:r w:rsidRPr="00AD1B24">
        <w:rPr>
          <w:rFonts w:ascii="Verdana" w:hAnsi="Verdana"/>
          <w:caps/>
          <w:color w:val="auto"/>
          <w:sz w:val="22"/>
          <w:szCs w:val="22"/>
        </w:rPr>
        <w:t>DAS OBRAS</w:t>
      </w:r>
    </w:p>
    <w:p w:rsidR="00D376C1" w:rsidRPr="00AD1B24" w:rsidRDefault="00D376C1" w:rsidP="00552763">
      <w:pPr>
        <w:pStyle w:val="Artigo"/>
        <w:ind w:firstLine="851"/>
        <w:rPr>
          <w:rFonts w:ascii="Verdana" w:hAnsi="Verdana"/>
          <w:color w:val="auto"/>
          <w:sz w:val="22"/>
          <w:szCs w:val="22"/>
        </w:rPr>
      </w:pPr>
      <w:r w:rsidRPr="00AD1B24">
        <w:rPr>
          <w:rFonts w:ascii="Verdana" w:hAnsi="Verdana"/>
          <w:color w:val="auto"/>
          <w:sz w:val="22"/>
          <w:szCs w:val="22"/>
        </w:rPr>
        <w:t>Todas as obras, quer sejam da infraestrutura ou edificações n</w:t>
      </w:r>
      <w:r w:rsidR="005E6796" w:rsidRPr="00AD1B24">
        <w:rPr>
          <w:rFonts w:ascii="Verdana" w:hAnsi="Verdana"/>
          <w:color w:val="auto"/>
          <w:sz w:val="22"/>
          <w:szCs w:val="22"/>
        </w:rPr>
        <w:t xml:space="preserve">os Lotes </w:t>
      </w:r>
      <w:r w:rsidRPr="00AD1B24">
        <w:rPr>
          <w:rFonts w:ascii="Verdana" w:hAnsi="Verdana"/>
          <w:color w:val="auto"/>
          <w:sz w:val="22"/>
          <w:szCs w:val="22"/>
        </w:rPr>
        <w:t>ou Áreas Comuns, devem ser precedidas de projetos específicos, conforme normas, regulamentos e padrões técnicos dos órgãos e entidades competentes, concessionárias de serviços públicos, exigências legais, em especial, mas não se limitando</w:t>
      </w:r>
      <w:r w:rsidR="008F536D" w:rsidRPr="00AD1B24">
        <w:rPr>
          <w:rFonts w:ascii="Verdana" w:hAnsi="Verdana"/>
          <w:color w:val="auto"/>
          <w:sz w:val="22"/>
          <w:szCs w:val="22"/>
        </w:rPr>
        <w:t xml:space="preserve"> à</w:t>
      </w:r>
      <w:r w:rsidR="00357E0F" w:rsidRPr="00AD1B24">
        <w:rPr>
          <w:rFonts w:ascii="Verdana" w:hAnsi="Verdana"/>
          <w:color w:val="auto"/>
          <w:sz w:val="22"/>
          <w:szCs w:val="22"/>
        </w:rPr>
        <w:t xml:space="preserve"> C</w:t>
      </w:r>
      <w:r w:rsidRPr="00AD1B24">
        <w:rPr>
          <w:rFonts w:ascii="Verdana" w:hAnsi="Verdana"/>
          <w:color w:val="auto"/>
          <w:sz w:val="22"/>
          <w:szCs w:val="22"/>
        </w:rPr>
        <w:t>onvenção do Condomínio de Lotes, Plano Diretor, Código de Obras e Edificações, Posturas e Ambiental do Município, devidamente assinados por seus respectivos profissionais habilitados.</w:t>
      </w:r>
    </w:p>
    <w:p w:rsidR="00D376C1" w:rsidRPr="00AD1B24" w:rsidRDefault="00552763" w:rsidP="00552763">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§1°</w:t>
      </w:r>
      <w:r w:rsidRPr="00AD1B24">
        <w:rPr>
          <w:rFonts w:ascii="Verdana" w:hAnsi="Verdana"/>
          <w:color w:val="auto"/>
          <w:sz w:val="22"/>
          <w:szCs w:val="22"/>
        </w:rPr>
        <w:t xml:space="preserve"> </w:t>
      </w:r>
      <w:r w:rsidR="00D376C1" w:rsidRPr="00AD1B24">
        <w:rPr>
          <w:rFonts w:ascii="Verdana" w:hAnsi="Verdana"/>
          <w:color w:val="auto"/>
          <w:sz w:val="22"/>
          <w:szCs w:val="22"/>
        </w:rPr>
        <w:t xml:space="preserve">As normas da Associação Brasileira de Normas Técnicas (ABNT) devem ser adotadas como referência sempre que exigidas </w:t>
      </w:r>
      <w:r w:rsidR="00E73956" w:rsidRPr="00AD1B24">
        <w:rPr>
          <w:rFonts w:ascii="Verdana" w:hAnsi="Verdana"/>
          <w:color w:val="auto"/>
          <w:sz w:val="22"/>
          <w:szCs w:val="22"/>
        </w:rPr>
        <w:t>pela Lei</w:t>
      </w:r>
      <w:r w:rsidR="00D376C1" w:rsidRPr="00AD1B24">
        <w:rPr>
          <w:rFonts w:ascii="Verdana" w:hAnsi="Verdana"/>
          <w:color w:val="auto"/>
          <w:sz w:val="22"/>
          <w:szCs w:val="22"/>
        </w:rPr>
        <w:t xml:space="preserve"> ou, preferencialmente, em caso de ausência de padrões técnicos mais adequados.</w:t>
      </w:r>
    </w:p>
    <w:p w:rsidR="00D376C1" w:rsidRPr="00AD1B24" w:rsidRDefault="00552763" w:rsidP="00552763">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§2°</w:t>
      </w:r>
      <w:r w:rsidRPr="00AD1B24">
        <w:rPr>
          <w:rFonts w:ascii="Verdana" w:hAnsi="Verdana"/>
          <w:color w:val="auto"/>
          <w:sz w:val="22"/>
          <w:szCs w:val="22"/>
        </w:rPr>
        <w:t xml:space="preserve"> </w:t>
      </w:r>
      <w:r w:rsidR="00D376C1" w:rsidRPr="00AD1B24">
        <w:rPr>
          <w:rFonts w:ascii="Verdana" w:hAnsi="Verdana"/>
          <w:color w:val="auto"/>
          <w:sz w:val="22"/>
          <w:szCs w:val="22"/>
        </w:rPr>
        <w:t>Somente profissionais habilitados poderão planejar, orientar, administrar, fiscalizar e executar qualquer obra em âmbito municipal</w:t>
      </w:r>
      <w:r w:rsidR="00192762" w:rsidRPr="00AD1B24">
        <w:rPr>
          <w:rFonts w:ascii="Verdana" w:hAnsi="Verdana"/>
          <w:color w:val="auto"/>
          <w:sz w:val="22"/>
          <w:szCs w:val="22"/>
        </w:rPr>
        <w:t>,</w:t>
      </w:r>
      <w:r w:rsidR="00F060FA" w:rsidRPr="00AD1B24">
        <w:rPr>
          <w:rFonts w:ascii="Verdana" w:hAnsi="Verdana"/>
          <w:color w:val="auto"/>
          <w:sz w:val="22"/>
          <w:szCs w:val="22"/>
        </w:rPr>
        <w:t xml:space="preserve"> devendo aAnotação de Responsabilidade Técnica (ART) </w:t>
      </w:r>
      <w:r w:rsidR="00A041FF" w:rsidRPr="00AD1B24">
        <w:rPr>
          <w:rFonts w:ascii="Verdana" w:hAnsi="Verdana"/>
          <w:color w:val="auto"/>
          <w:sz w:val="22"/>
          <w:szCs w:val="22"/>
        </w:rPr>
        <w:t xml:space="preserve">– ou equivalente legal – </w:t>
      </w:r>
      <w:r w:rsidR="00192762" w:rsidRPr="00AD1B24">
        <w:rPr>
          <w:rFonts w:ascii="Verdana" w:hAnsi="Verdana"/>
          <w:color w:val="auto"/>
          <w:sz w:val="22"/>
          <w:szCs w:val="22"/>
        </w:rPr>
        <w:t>de execução ser apresentad</w:t>
      </w:r>
      <w:r w:rsidR="00F060FA" w:rsidRPr="00AD1B24">
        <w:rPr>
          <w:rFonts w:ascii="Verdana" w:hAnsi="Verdana"/>
          <w:color w:val="auto"/>
          <w:sz w:val="22"/>
          <w:szCs w:val="22"/>
        </w:rPr>
        <w:t>a</w:t>
      </w:r>
      <w:r w:rsidR="00192762" w:rsidRPr="00AD1B24">
        <w:rPr>
          <w:rFonts w:ascii="Verdana" w:hAnsi="Verdana"/>
          <w:color w:val="auto"/>
          <w:sz w:val="22"/>
          <w:szCs w:val="22"/>
        </w:rPr>
        <w:t xml:space="preserve"> no </w:t>
      </w:r>
      <w:r w:rsidR="00896119" w:rsidRPr="00AD1B24">
        <w:rPr>
          <w:rFonts w:ascii="Verdana" w:hAnsi="Verdana"/>
          <w:color w:val="auto"/>
          <w:sz w:val="22"/>
          <w:szCs w:val="22"/>
        </w:rPr>
        <w:t>início</w:t>
      </w:r>
      <w:r w:rsidR="00192762" w:rsidRPr="00AD1B24">
        <w:rPr>
          <w:rFonts w:ascii="Verdana" w:hAnsi="Verdana"/>
          <w:color w:val="auto"/>
          <w:sz w:val="22"/>
          <w:szCs w:val="22"/>
        </w:rPr>
        <w:t xml:space="preserve"> das obras</w:t>
      </w:r>
      <w:r w:rsidR="00D376C1" w:rsidRPr="00AD1B24">
        <w:rPr>
          <w:rFonts w:ascii="Verdana" w:hAnsi="Verdana"/>
          <w:color w:val="auto"/>
          <w:sz w:val="22"/>
          <w:szCs w:val="22"/>
        </w:rPr>
        <w:t>.</w:t>
      </w:r>
    </w:p>
    <w:p w:rsidR="00DA558F" w:rsidRPr="00AD1B24" w:rsidRDefault="00552763" w:rsidP="00552763">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§3°</w:t>
      </w:r>
      <w:r w:rsidRPr="00AD1B24">
        <w:rPr>
          <w:rFonts w:ascii="Verdana" w:hAnsi="Verdana"/>
          <w:color w:val="auto"/>
          <w:sz w:val="22"/>
          <w:szCs w:val="22"/>
        </w:rPr>
        <w:t xml:space="preserve"> </w:t>
      </w:r>
      <w:r w:rsidR="00DA558F" w:rsidRPr="00AD1B24">
        <w:rPr>
          <w:rFonts w:ascii="Verdana" w:hAnsi="Verdana"/>
          <w:color w:val="auto"/>
          <w:sz w:val="22"/>
          <w:szCs w:val="22"/>
        </w:rPr>
        <w:t xml:space="preserve">O alvará de </w:t>
      </w:r>
      <w:r w:rsidR="00104744" w:rsidRPr="00AD1B24">
        <w:rPr>
          <w:rFonts w:ascii="Verdana" w:hAnsi="Verdana"/>
          <w:color w:val="auto"/>
          <w:sz w:val="22"/>
          <w:szCs w:val="22"/>
        </w:rPr>
        <w:t>construção</w:t>
      </w:r>
      <w:r w:rsidR="00DA558F" w:rsidRPr="00AD1B24">
        <w:rPr>
          <w:rFonts w:ascii="Verdana" w:hAnsi="Verdana"/>
          <w:color w:val="auto"/>
          <w:sz w:val="22"/>
          <w:szCs w:val="22"/>
        </w:rPr>
        <w:t xml:space="preserve"> do Condomínio de Lotes contemplará tanto a autorização para </w:t>
      </w:r>
      <w:r w:rsidR="007470FB" w:rsidRPr="00AD1B24">
        <w:rPr>
          <w:rFonts w:ascii="Verdana" w:hAnsi="Verdana"/>
          <w:color w:val="auto"/>
          <w:sz w:val="22"/>
          <w:szCs w:val="22"/>
        </w:rPr>
        <w:t xml:space="preserve">a </w:t>
      </w:r>
      <w:r w:rsidR="00DA558F" w:rsidRPr="00AD1B24">
        <w:rPr>
          <w:rFonts w:ascii="Verdana" w:hAnsi="Verdana"/>
          <w:color w:val="auto"/>
          <w:sz w:val="22"/>
          <w:szCs w:val="22"/>
        </w:rPr>
        <w:t xml:space="preserve">execução </w:t>
      </w:r>
      <w:r w:rsidR="007470FB" w:rsidRPr="00AD1B24">
        <w:rPr>
          <w:rFonts w:ascii="Verdana" w:hAnsi="Verdana"/>
          <w:color w:val="auto"/>
          <w:sz w:val="22"/>
          <w:szCs w:val="22"/>
        </w:rPr>
        <w:t>da</w:t>
      </w:r>
      <w:r w:rsidR="00DA558F" w:rsidRPr="00AD1B24">
        <w:rPr>
          <w:rFonts w:ascii="Verdana" w:hAnsi="Verdana"/>
          <w:color w:val="auto"/>
          <w:sz w:val="22"/>
          <w:szCs w:val="22"/>
        </w:rPr>
        <w:t xml:space="preserve"> infraestrutura quanto das edificações </w:t>
      </w:r>
      <w:r w:rsidR="00132815" w:rsidRPr="00AD1B24">
        <w:rPr>
          <w:rFonts w:ascii="Verdana" w:hAnsi="Verdana"/>
          <w:color w:val="auto"/>
          <w:sz w:val="22"/>
          <w:szCs w:val="22"/>
        </w:rPr>
        <w:t>originalmente</w:t>
      </w:r>
      <w:r w:rsidR="00D43202" w:rsidRPr="00AD1B24">
        <w:rPr>
          <w:rFonts w:ascii="Verdana" w:hAnsi="Verdana"/>
          <w:color w:val="auto"/>
          <w:sz w:val="22"/>
          <w:szCs w:val="22"/>
        </w:rPr>
        <w:t xml:space="preserve"> previstas </w:t>
      </w:r>
      <w:r w:rsidR="00E9783C" w:rsidRPr="00AD1B24">
        <w:rPr>
          <w:rFonts w:ascii="Verdana" w:hAnsi="Verdana"/>
          <w:color w:val="auto"/>
          <w:sz w:val="22"/>
          <w:szCs w:val="22"/>
        </w:rPr>
        <w:t xml:space="preserve">no projeto original </w:t>
      </w:r>
      <w:r w:rsidR="00954A4F" w:rsidRPr="00AD1B24">
        <w:rPr>
          <w:rFonts w:ascii="Verdana" w:hAnsi="Verdana"/>
          <w:color w:val="auto"/>
          <w:sz w:val="22"/>
          <w:szCs w:val="22"/>
        </w:rPr>
        <w:t>para as</w:t>
      </w:r>
      <w:r w:rsidR="00104595">
        <w:rPr>
          <w:rFonts w:ascii="Verdana" w:hAnsi="Verdana"/>
          <w:color w:val="auto"/>
          <w:sz w:val="22"/>
          <w:szCs w:val="22"/>
        </w:rPr>
        <w:t xml:space="preserve"> </w:t>
      </w:r>
      <w:r w:rsidR="007A21CF" w:rsidRPr="00AD1B24">
        <w:rPr>
          <w:rFonts w:ascii="Verdana" w:hAnsi="Verdana"/>
          <w:color w:val="auto"/>
          <w:sz w:val="22"/>
          <w:szCs w:val="22"/>
        </w:rPr>
        <w:t>Áreas Comuns</w:t>
      </w:r>
      <w:r w:rsidR="00DA558F" w:rsidRPr="00AD1B24">
        <w:rPr>
          <w:rFonts w:ascii="Verdana" w:hAnsi="Verdana"/>
          <w:color w:val="auto"/>
          <w:sz w:val="22"/>
          <w:szCs w:val="22"/>
        </w:rPr>
        <w:t>.</w:t>
      </w:r>
      <w:r w:rsidR="005E6796" w:rsidRPr="00AD1B24">
        <w:rPr>
          <w:rFonts w:ascii="Verdana" w:hAnsi="Verdana"/>
          <w:color w:val="auto"/>
          <w:sz w:val="22"/>
          <w:szCs w:val="22"/>
        </w:rPr>
        <w:t xml:space="preserve"> As </w:t>
      </w:r>
      <w:r w:rsidR="00531F0B" w:rsidRPr="00AD1B24">
        <w:rPr>
          <w:rFonts w:ascii="Verdana" w:hAnsi="Verdana"/>
          <w:color w:val="auto"/>
          <w:sz w:val="22"/>
          <w:szCs w:val="22"/>
        </w:rPr>
        <w:t xml:space="preserve">futuras </w:t>
      </w:r>
      <w:r w:rsidR="005E6796" w:rsidRPr="00AD1B24">
        <w:rPr>
          <w:rFonts w:ascii="Verdana" w:hAnsi="Verdana"/>
          <w:color w:val="auto"/>
          <w:sz w:val="22"/>
          <w:szCs w:val="22"/>
        </w:rPr>
        <w:lastRenderedPageBreak/>
        <w:t xml:space="preserve">edificações nos Lotes deverão ser objeto de processos de aprovação específicos pelos respectivos interessados (condôminos), conforme procedimentos previstos na legislação municipal para as edificações </w:t>
      </w:r>
      <w:r w:rsidR="00625914" w:rsidRPr="00AD1B24">
        <w:rPr>
          <w:rFonts w:ascii="Verdana" w:hAnsi="Verdana"/>
          <w:color w:val="auto"/>
          <w:sz w:val="22"/>
          <w:szCs w:val="22"/>
        </w:rPr>
        <w:t xml:space="preserve">em </w:t>
      </w:r>
      <w:r w:rsidR="005E6796" w:rsidRPr="00AD1B24">
        <w:rPr>
          <w:rFonts w:ascii="Verdana" w:hAnsi="Verdana"/>
          <w:color w:val="auto"/>
          <w:sz w:val="22"/>
          <w:szCs w:val="22"/>
        </w:rPr>
        <w:t>geral.</w:t>
      </w:r>
    </w:p>
    <w:p w:rsidR="00512258" w:rsidRPr="00AD1B24" w:rsidRDefault="00E71102" w:rsidP="00552763">
      <w:pPr>
        <w:pStyle w:val="Captulo"/>
        <w:ind w:left="0" w:firstLine="851"/>
        <w:rPr>
          <w:rFonts w:ascii="Verdana" w:hAnsi="Verdana"/>
          <w:color w:val="auto"/>
          <w:sz w:val="22"/>
          <w:szCs w:val="22"/>
        </w:rPr>
      </w:pPr>
      <w:bookmarkStart w:id="1" w:name="_Ref173957253"/>
      <w:r w:rsidRPr="00AD1B24">
        <w:rPr>
          <w:rFonts w:ascii="Verdana" w:hAnsi="Verdana"/>
          <w:color w:val="auto"/>
          <w:sz w:val="22"/>
          <w:szCs w:val="22"/>
        </w:rPr>
        <w:t>DA</w:t>
      </w:r>
      <w:r w:rsidR="0002128A" w:rsidRPr="00AD1B24">
        <w:rPr>
          <w:rFonts w:ascii="Verdana" w:hAnsi="Verdana"/>
          <w:color w:val="auto"/>
          <w:sz w:val="22"/>
          <w:szCs w:val="22"/>
        </w:rPr>
        <w:t xml:space="preserve"> DISTRIBUIÇÃO DE ÁREAS</w:t>
      </w:r>
    </w:p>
    <w:p w:rsidR="003B4F4A" w:rsidRPr="00AD1B24" w:rsidRDefault="003B4F4A" w:rsidP="00552763">
      <w:pPr>
        <w:pStyle w:val="Artigo10emdiante"/>
        <w:numPr>
          <w:ilvl w:val="6"/>
          <w:numId w:val="33"/>
        </w:numPr>
        <w:ind w:left="0" w:firstLine="851"/>
        <w:rPr>
          <w:rFonts w:ascii="Verdana" w:hAnsi="Verdana"/>
          <w:color w:val="auto"/>
          <w:sz w:val="22"/>
          <w:szCs w:val="22"/>
        </w:rPr>
      </w:pPr>
      <w:bookmarkStart w:id="2" w:name="_Ref173958203"/>
      <w:bookmarkStart w:id="3" w:name="_Ref174005558"/>
      <w:r w:rsidRPr="00AD1B24">
        <w:rPr>
          <w:rFonts w:ascii="Verdana" w:hAnsi="Verdana"/>
          <w:color w:val="auto"/>
          <w:sz w:val="22"/>
          <w:szCs w:val="22"/>
        </w:rPr>
        <w:t>Da área total d</w:t>
      </w:r>
      <w:r w:rsidR="004B1EEB" w:rsidRPr="00AD1B24">
        <w:rPr>
          <w:rFonts w:ascii="Verdana" w:hAnsi="Verdana"/>
          <w:color w:val="auto"/>
          <w:sz w:val="22"/>
          <w:szCs w:val="22"/>
        </w:rPr>
        <w:t xml:space="preserve">o </w:t>
      </w:r>
      <w:r w:rsidR="00F10AF5" w:rsidRPr="00AD1B24">
        <w:rPr>
          <w:rFonts w:ascii="Verdana" w:hAnsi="Verdana"/>
          <w:color w:val="auto"/>
          <w:sz w:val="22"/>
          <w:szCs w:val="22"/>
        </w:rPr>
        <w:t>Terreno</w:t>
      </w:r>
      <w:r w:rsidR="004B1EEB" w:rsidRPr="00AD1B24">
        <w:rPr>
          <w:rFonts w:ascii="Verdana" w:hAnsi="Verdana"/>
          <w:color w:val="auto"/>
          <w:sz w:val="22"/>
          <w:szCs w:val="22"/>
        </w:rPr>
        <w:t xml:space="preserve"> em que será implantado o Condomínio de Lotes</w:t>
      </w:r>
      <w:r w:rsidRPr="00AD1B24">
        <w:rPr>
          <w:rFonts w:ascii="Verdana" w:hAnsi="Verdana"/>
          <w:color w:val="auto"/>
          <w:sz w:val="22"/>
          <w:szCs w:val="22"/>
        </w:rPr>
        <w:t xml:space="preserve">, deverão ser destinadas às vias internas de circulação, áreas verdes e de lazer, </w:t>
      </w:r>
      <w:r w:rsidR="006554F0" w:rsidRPr="00AD1B24">
        <w:rPr>
          <w:rFonts w:ascii="Verdana" w:hAnsi="Verdana"/>
          <w:color w:val="auto"/>
          <w:sz w:val="22"/>
          <w:szCs w:val="22"/>
        </w:rPr>
        <w:t xml:space="preserve">dentro do perímetro do Condomínio de Lotes, </w:t>
      </w:r>
      <w:r w:rsidRPr="00AD1B24">
        <w:rPr>
          <w:rFonts w:ascii="Verdana" w:hAnsi="Verdana"/>
          <w:color w:val="auto"/>
          <w:sz w:val="22"/>
          <w:szCs w:val="22"/>
        </w:rPr>
        <w:t>no mínimo</w:t>
      </w:r>
      <w:r w:rsidR="00104595">
        <w:rPr>
          <w:rFonts w:ascii="Verdana" w:hAnsi="Verdana"/>
          <w:color w:val="auto"/>
          <w:sz w:val="22"/>
          <w:szCs w:val="22"/>
        </w:rPr>
        <w:t xml:space="preserve"> </w:t>
      </w:r>
      <w:r w:rsidR="006A525C" w:rsidRPr="00AD1B24">
        <w:rPr>
          <w:rFonts w:ascii="Verdana" w:hAnsi="Verdana"/>
          <w:color w:val="auto"/>
          <w:sz w:val="22"/>
          <w:szCs w:val="22"/>
        </w:rPr>
        <w:t>30</w:t>
      </w:r>
      <w:r w:rsidR="00584B5E" w:rsidRPr="00AD1B24">
        <w:rPr>
          <w:rFonts w:ascii="Verdana" w:hAnsi="Verdana"/>
          <w:color w:val="auto"/>
          <w:sz w:val="22"/>
          <w:szCs w:val="22"/>
        </w:rPr>
        <w:t>% (</w:t>
      </w:r>
      <w:r w:rsidR="00A221A0" w:rsidRPr="00AD1B24">
        <w:rPr>
          <w:rFonts w:ascii="Verdana" w:hAnsi="Verdana"/>
          <w:color w:val="auto"/>
          <w:sz w:val="22"/>
          <w:szCs w:val="22"/>
        </w:rPr>
        <w:t xml:space="preserve">trinta </w:t>
      </w:r>
      <w:r w:rsidR="00584B5E" w:rsidRPr="00AD1B24">
        <w:rPr>
          <w:rFonts w:ascii="Verdana" w:hAnsi="Verdana"/>
          <w:color w:val="auto"/>
          <w:sz w:val="22"/>
          <w:szCs w:val="22"/>
        </w:rPr>
        <w:t>por cento), sendo</w:t>
      </w:r>
      <w:r w:rsidRPr="00AD1B24">
        <w:rPr>
          <w:rFonts w:ascii="Verdana" w:hAnsi="Verdana"/>
          <w:color w:val="auto"/>
          <w:sz w:val="22"/>
          <w:szCs w:val="22"/>
        </w:rPr>
        <w:t>:</w:t>
      </w:r>
    </w:p>
    <w:p w:rsidR="003B4F4A" w:rsidRPr="00AD1B24" w:rsidRDefault="003B4F4A" w:rsidP="00552763">
      <w:pPr>
        <w:pStyle w:val="Inciso"/>
        <w:ind w:firstLine="851"/>
        <w:rPr>
          <w:rFonts w:ascii="Verdana" w:hAnsi="Verdana"/>
          <w:color w:val="auto"/>
          <w:sz w:val="22"/>
          <w:szCs w:val="22"/>
        </w:rPr>
      </w:pPr>
      <w:r w:rsidRPr="00AD1B24">
        <w:rPr>
          <w:rFonts w:ascii="Verdana" w:hAnsi="Verdana"/>
          <w:color w:val="auto"/>
          <w:sz w:val="22"/>
          <w:szCs w:val="22"/>
        </w:rPr>
        <w:t>10% (dez por cento) – às vias internas de circulação;</w:t>
      </w:r>
    </w:p>
    <w:p w:rsidR="003B4F4A" w:rsidRPr="00AD1B24" w:rsidRDefault="00A221A0" w:rsidP="00552763">
      <w:pPr>
        <w:pStyle w:val="Inciso"/>
        <w:ind w:firstLine="851"/>
        <w:rPr>
          <w:rFonts w:ascii="Verdana" w:hAnsi="Verdana"/>
          <w:color w:val="auto"/>
          <w:sz w:val="22"/>
          <w:szCs w:val="22"/>
        </w:rPr>
      </w:pPr>
      <w:r w:rsidRPr="00AD1B24">
        <w:rPr>
          <w:rFonts w:ascii="Verdana" w:hAnsi="Verdana"/>
          <w:color w:val="auto"/>
          <w:sz w:val="22"/>
          <w:szCs w:val="22"/>
        </w:rPr>
        <w:t>2</w:t>
      </w:r>
      <w:r w:rsidR="003B4F4A" w:rsidRPr="00AD1B24">
        <w:rPr>
          <w:rFonts w:ascii="Verdana" w:hAnsi="Verdana"/>
          <w:color w:val="auto"/>
          <w:sz w:val="22"/>
          <w:szCs w:val="22"/>
        </w:rPr>
        <w:t>0% (</w:t>
      </w:r>
      <w:r w:rsidRPr="00AD1B24">
        <w:rPr>
          <w:rFonts w:ascii="Verdana" w:hAnsi="Verdana"/>
          <w:color w:val="auto"/>
          <w:sz w:val="22"/>
          <w:szCs w:val="22"/>
        </w:rPr>
        <w:t xml:space="preserve">vinte </w:t>
      </w:r>
      <w:r w:rsidR="003B4F4A" w:rsidRPr="00AD1B24">
        <w:rPr>
          <w:rFonts w:ascii="Verdana" w:hAnsi="Verdana"/>
          <w:color w:val="auto"/>
          <w:sz w:val="22"/>
          <w:szCs w:val="22"/>
        </w:rPr>
        <w:t>por cento) – às áreas verdes</w:t>
      </w:r>
      <w:r w:rsidR="007A354B" w:rsidRPr="00AD1B24">
        <w:rPr>
          <w:rFonts w:ascii="Verdana" w:hAnsi="Verdana"/>
          <w:color w:val="auto"/>
          <w:sz w:val="22"/>
          <w:szCs w:val="22"/>
        </w:rPr>
        <w:t xml:space="preserve"> e de lazer.</w:t>
      </w:r>
    </w:p>
    <w:p w:rsidR="003B4F4A" w:rsidRPr="00AD1B24" w:rsidRDefault="001D15E2" w:rsidP="001D15E2">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§1°</w:t>
      </w:r>
      <w:r w:rsidRPr="00AD1B24">
        <w:rPr>
          <w:rFonts w:ascii="Verdana" w:hAnsi="Verdana"/>
          <w:color w:val="auto"/>
          <w:sz w:val="22"/>
          <w:szCs w:val="22"/>
        </w:rPr>
        <w:t xml:space="preserve"> </w:t>
      </w:r>
      <w:r w:rsidR="003B4F4A" w:rsidRPr="00AD1B24">
        <w:rPr>
          <w:rFonts w:ascii="Verdana" w:hAnsi="Verdana"/>
          <w:color w:val="auto"/>
          <w:sz w:val="22"/>
          <w:szCs w:val="22"/>
        </w:rPr>
        <w:t xml:space="preserve">Para o cálculo do percentual previsto no </w:t>
      </w:r>
      <w:r w:rsidR="003B4F4A" w:rsidRPr="00AD1B24">
        <w:rPr>
          <w:rFonts w:ascii="Verdana" w:hAnsi="Verdana"/>
          <w:i/>
          <w:iCs/>
          <w:color w:val="auto"/>
          <w:sz w:val="22"/>
          <w:szCs w:val="22"/>
        </w:rPr>
        <w:t>caput</w:t>
      </w:r>
      <w:r w:rsidR="003B4F4A" w:rsidRPr="00AD1B24">
        <w:rPr>
          <w:rFonts w:ascii="Verdana" w:hAnsi="Verdana"/>
          <w:color w:val="auto"/>
          <w:sz w:val="22"/>
          <w:szCs w:val="22"/>
        </w:rPr>
        <w:t>, deverão ser delimitadas e descontadas, inicialmente, todas as áreas consideradas APP e outras onde não seja permitid</w:t>
      </w:r>
      <w:r w:rsidR="00340869" w:rsidRPr="00AD1B24">
        <w:rPr>
          <w:rFonts w:ascii="Verdana" w:hAnsi="Verdana"/>
          <w:color w:val="auto"/>
          <w:sz w:val="22"/>
          <w:szCs w:val="22"/>
        </w:rPr>
        <w:t>aa utilização plena</w:t>
      </w:r>
      <w:r w:rsidR="003B4F4A" w:rsidRPr="00AD1B24">
        <w:rPr>
          <w:rFonts w:ascii="Verdana" w:hAnsi="Verdana"/>
          <w:color w:val="auto"/>
          <w:sz w:val="22"/>
          <w:szCs w:val="22"/>
        </w:rPr>
        <w:t>.</w:t>
      </w:r>
    </w:p>
    <w:p w:rsidR="00C91028" w:rsidRPr="00AD1B24" w:rsidRDefault="001D15E2" w:rsidP="001D15E2">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§2°</w:t>
      </w:r>
      <w:r w:rsidRPr="00AD1B24">
        <w:rPr>
          <w:rFonts w:ascii="Verdana" w:hAnsi="Verdana"/>
          <w:color w:val="auto"/>
          <w:sz w:val="22"/>
          <w:szCs w:val="22"/>
        </w:rPr>
        <w:t xml:space="preserve"> </w:t>
      </w:r>
      <w:r w:rsidR="00CE56BC" w:rsidRPr="00AD1B24">
        <w:rPr>
          <w:rFonts w:ascii="Verdana" w:hAnsi="Verdana"/>
          <w:color w:val="auto"/>
          <w:sz w:val="22"/>
          <w:szCs w:val="22"/>
        </w:rPr>
        <w:t>Por tratar-se de Condomínio de Lotes, a</w:t>
      </w:r>
      <w:r w:rsidR="00936DB1" w:rsidRPr="00AD1B24">
        <w:rPr>
          <w:rFonts w:ascii="Verdana" w:hAnsi="Verdana"/>
          <w:color w:val="auto"/>
          <w:sz w:val="22"/>
          <w:szCs w:val="22"/>
        </w:rPr>
        <w:t xml:space="preserve">s vias internas de circulação e as áreas verdes e de lazer </w:t>
      </w:r>
      <w:r w:rsidR="0033496D" w:rsidRPr="00AD1B24">
        <w:rPr>
          <w:rFonts w:ascii="Verdana" w:hAnsi="Verdana"/>
          <w:color w:val="auto"/>
          <w:sz w:val="22"/>
          <w:szCs w:val="22"/>
        </w:rPr>
        <w:t>são</w:t>
      </w:r>
      <w:r w:rsidR="00936DB1" w:rsidRPr="00AD1B24">
        <w:rPr>
          <w:rFonts w:ascii="Verdana" w:hAnsi="Verdana"/>
          <w:color w:val="auto"/>
          <w:sz w:val="22"/>
          <w:szCs w:val="22"/>
        </w:rPr>
        <w:t xml:space="preserve"> Áreas Comuns, permanecendo, portanto, sob</w:t>
      </w:r>
      <w:r w:rsidR="00104595">
        <w:rPr>
          <w:rFonts w:ascii="Verdana" w:hAnsi="Verdana"/>
          <w:color w:val="auto"/>
          <w:sz w:val="22"/>
          <w:szCs w:val="22"/>
        </w:rPr>
        <w:t xml:space="preserve"> </w:t>
      </w:r>
      <w:r w:rsidR="00936DB1" w:rsidRPr="00AD1B24">
        <w:rPr>
          <w:rFonts w:ascii="Verdana" w:hAnsi="Verdana"/>
          <w:color w:val="auto"/>
          <w:sz w:val="22"/>
          <w:szCs w:val="22"/>
        </w:rPr>
        <w:t>o domínio privado.</w:t>
      </w:r>
    </w:p>
    <w:p w:rsidR="003B4F4A" w:rsidRPr="00AD1B24" w:rsidRDefault="001D15E2" w:rsidP="001D15E2">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lang w:val="pt-BR"/>
        </w:rPr>
        <w:t>§3°</w:t>
      </w:r>
      <w:r w:rsidRPr="00AD1B24">
        <w:rPr>
          <w:rFonts w:ascii="Verdana" w:hAnsi="Verdana"/>
          <w:color w:val="auto"/>
          <w:sz w:val="22"/>
          <w:szCs w:val="22"/>
          <w:lang w:val="pt-BR"/>
        </w:rPr>
        <w:t xml:space="preserve"> </w:t>
      </w:r>
      <w:r w:rsidR="00B27652" w:rsidRPr="00AD1B24">
        <w:rPr>
          <w:rFonts w:ascii="Verdana" w:hAnsi="Verdana"/>
          <w:color w:val="auto"/>
          <w:sz w:val="22"/>
          <w:szCs w:val="22"/>
          <w:lang w:val="pt-BR"/>
        </w:rPr>
        <w:t xml:space="preserve">As áreas verdes, de lazer e eventuais APP localizadas no interior do Terreno poderão sofrer alteração de sua destinação, fins e objetivos originalmente estabelecidos, desde que preservadas, pelos condôminos, as suas características físicas originais e </w:t>
      </w:r>
      <w:r w:rsidR="00E05904" w:rsidRPr="00AD1B24">
        <w:rPr>
          <w:rFonts w:ascii="Verdana" w:hAnsi="Verdana"/>
          <w:color w:val="auto"/>
          <w:sz w:val="22"/>
          <w:szCs w:val="22"/>
          <w:lang w:val="pt-BR"/>
        </w:rPr>
        <w:t>cumprindo</w:t>
      </w:r>
      <w:r w:rsidR="00B27652" w:rsidRPr="00AD1B24">
        <w:rPr>
          <w:rFonts w:ascii="Verdana" w:hAnsi="Verdana"/>
          <w:color w:val="auto"/>
          <w:sz w:val="22"/>
          <w:szCs w:val="22"/>
          <w:lang w:val="pt-BR"/>
        </w:rPr>
        <w:t xml:space="preserve"> o regramento da legislação competente.</w:t>
      </w:r>
    </w:p>
    <w:p w:rsidR="00AF3E17" w:rsidRPr="00AD1B24" w:rsidRDefault="00AF3E17" w:rsidP="00552763">
      <w:pPr>
        <w:pStyle w:val="Captulo"/>
        <w:ind w:left="0" w:firstLine="851"/>
        <w:rPr>
          <w:rFonts w:ascii="Verdana" w:hAnsi="Verdana"/>
          <w:color w:val="auto"/>
          <w:sz w:val="22"/>
          <w:szCs w:val="22"/>
        </w:rPr>
      </w:pPr>
      <w:r w:rsidRPr="00AD1B24">
        <w:rPr>
          <w:rFonts w:ascii="Verdana" w:hAnsi="Verdana"/>
          <w:color w:val="auto"/>
          <w:sz w:val="22"/>
          <w:szCs w:val="22"/>
        </w:rPr>
        <w:t xml:space="preserve">DA CONTRAPARTIDA </w:t>
      </w:r>
    </w:p>
    <w:p w:rsidR="00B31DEC" w:rsidRPr="00AD1B24" w:rsidRDefault="00D85122" w:rsidP="00552763">
      <w:pPr>
        <w:pStyle w:val="Artigo10emdiante"/>
        <w:ind w:firstLine="851"/>
        <w:rPr>
          <w:rFonts w:ascii="Verdana" w:hAnsi="Verdana"/>
          <w:color w:val="auto"/>
          <w:sz w:val="22"/>
          <w:szCs w:val="22"/>
        </w:rPr>
      </w:pPr>
      <w:r w:rsidRPr="00AD1B24">
        <w:rPr>
          <w:rFonts w:ascii="Verdana" w:hAnsi="Verdana"/>
          <w:color w:val="auto"/>
          <w:sz w:val="22"/>
          <w:szCs w:val="22"/>
        </w:rPr>
        <w:t>Q</w:t>
      </w:r>
      <w:r w:rsidR="00542A20" w:rsidRPr="00AD1B24">
        <w:rPr>
          <w:rFonts w:ascii="Verdana" w:hAnsi="Verdana"/>
          <w:color w:val="auto"/>
          <w:sz w:val="22"/>
          <w:szCs w:val="22"/>
        </w:rPr>
        <w:t xml:space="preserve">uando </w:t>
      </w:r>
      <w:r w:rsidR="004B1EEB" w:rsidRPr="00AD1B24">
        <w:rPr>
          <w:rFonts w:ascii="Verdana" w:hAnsi="Verdana"/>
          <w:color w:val="auto"/>
          <w:sz w:val="22"/>
          <w:szCs w:val="22"/>
        </w:rPr>
        <w:t xml:space="preserve">o </w:t>
      </w:r>
      <w:r w:rsidR="003956C6" w:rsidRPr="00AD1B24">
        <w:rPr>
          <w:rFonts w:ascii="Verdana" w:hAnsi="Verdana"/>
          <w:color w:val="auto"/>
          <w:sz w:val="22"/>
          <w:szCs w:val="22"/>
        </w:rPr>
        <w:t>T</w:t>
      </w:r>
      <w:r w:rsidR="004B1EEB" w:rsidRPr="00AD1B24">
        <w:rPr>
          <w:rFonts w:ascii="Verdana" w:hAnsi="Verdana"/>
          <w:color w:val="auto"/>
          <w:sz w:val="22"/>
          <w:szCs w:val="22"/>
        </w:rPr>
        <w:t>erreno</w:t>
      </w:r>
      <w:r w:rsidR="001C6F2F" w:rsidRPr="00AD1B24">
        <w:rPr>
          <w:rFonts w:ascii="Verdana" w:hAnsi="Verdana"/>
          <w:color w:val="auto"/>
          <w:sz w:val="22"/>
          <w:szCs w:val="22"/>
        </w:rPr>
        <w:t xml:space="preserve"> em que será implantado </w:t>
      </w:r>
      <w:r w:rsidR="008B36CC" w:rsidRPr="00AD1B24">
        <w:rPr>
          <w:rFonts w:ascii="Verdana" w:hAnsi="Verdana"/>
          <w:color w:val="auto"/>
          <w:sz w:val="22"/>
          <w:szCs w:val="22"/>
        </w:rPr>
        <w:t xml:space="preserve">o </w:t>
      </w:r>
      <w:r w:rsidR="001C6F2F" w:rsidRPr="00AD1B24">
        <w:rPr>
          <w:rFonts w:ascii="Verdana" w:hAnsi="Verdana"/>
          <w:color w:val="auto"/>
          <w:sz w:val="22"/>
          <w:szCs w:val="22"/>
        </w:rPr>
        <w:t>Condomínio de Lotes</w:t>
      </w:r>
      <w:r w:rsidR="00542A20" w:rsidRPr="00AD1B24">
        <w:rPr>
          <w:rFonts w:ascii="Verdana" w:hAnsi="Verdana"/>
          <w:color w:val="auto"/>
          <w:sz w:val="22"/>
          <w:szCs w:val="22"/>
        </w:rPr>
        <w:t xml:space="preserve"> não tiver sido objeto de </w:t>
      </w:r>
      <w:r w:rsidR="00645C7F" w:rsidRPr="00AD1B24">
        <w:rPr>
          <w:rFonts w:ascii="Verdana" w:hAnsi="Verdana"/>
          <w:color w:val="auto"/>
          <w:sz w:val="22"/>
          <w:szCs w:val="22"/>
        </w:rPr>
        <w:t>P</w:t>
      </w:r>
      <w:r w:rsidR="00542A20" w:rsidRPr="00AD1B24">
        <w:rPr>
          <w:rFonts w:ascii="Verdana" w:hAnsi="Verdana"/>
          <w:color w:val="auto"/>
          <w:sz w:val="22"/>
          <w:szCs w:val="22"/>
        </w:rPr>
        <w:t xml:space="preserve">arcelamento anterior, </w:t>
      </w:r>
      <w:r w:rsidR="00CF5234" w:rsidRPr="00AD1B24">
        <w:rPr>
          <w:rFonts w:ascii="Verdana" w:hAnsi="Verdana"/>
          <w:color w:val="auto"/>
          <w:sz w:val="22"/>
          <w:szCs w:val="22"/>
        </w:rPr>
        <w:t xml:space="preserve">a título de </w:t>
      </w:r>
      <w:r w:rsidR="00B90C6F" w:rsidRPr="00AD1B24">
        <w:rPr>
          <w:rFonts w:ascii="Verdana" w:hAnsi="Verdana"/>
          <w:color w:val="auto"/>
          <w:sz w:val="22"/>
          <w:szCs w:val="22"/>
        </w:rPr>
        <w:t>contrapartida ao Poder Público</w:t>
      </w:r>
      <w:r w:rsidR="005B5701" w:rsidRPr="00AD1B24">
        <w:rPr>
          <w:rFonts w:ascii="Verdana" w:hAnsi="Verdana"/>
          <w:color w:val="auto"/>
          <w:sz w:val="22"/>
          <w:szCs w:val="22"/>
        </w:rPr>
        <w:t xml:space="preserve"> Municipal</w:t>
      </w:r>
      <w:r w:rsidR="00B90C6F" w:rsidRPr="00AD1B24">
        <w:rPr>
          <w:rFonts w:ascii="Verdana" w:hAnsi="Verdana"/>
          <w:color w:val="auto"/>
          <w:sz w:val="22"/>
          <w:szCs w:val="22"/>
        </w:rPr>
        <w:t xml:space="preserve">, </w:t>
      </w:r>
      <w:r w:rsidR="00542A20" w:rsidRPr="00AD1B24">
        <w:rPr>
          <w:rFonts w:ascii="Verdana" w:hAnsi="Verdana"/>
          <w:color w:val="auto"/>
          <w:sz w:val="22"/>
          <w:szCs w:val="22"/>
        </w:rPr>
        <w:t>deve</w:t>
      </w:r>
      <w:r w:rsidR="003B6E25" w:rsidRPr="00AD1B24">
        <w:rPr>
          <w:rFonts w:ascii="Verdana" w:hAnsi="Verdana"/>
          <w:color w:val="auto"/>
          <w:sz w:val="22"/>
          <w:szCs w:val="22"/>
        </w:rPr>
        <w:t>rão</w:t>
      </w:r>
      <w:r w:rsidR="00542A20" w:rsidRPr="00AD1B24">
        <w:rPr>
          <w:rFonts w:ascii="Verdana" w:hAnsi="Verdana"/>
          <w:color w:val="auto"/>
          <w:sz w:val="22"/>
          <w:szCs w:val="22"/>
        </w:rPr>
        <w:t xml:space="preserve"> ser </w:t>
      </w:r>
      <w:r w:rsidR="00C87D6D" w:rsidRPr="00AD1B24">
        <w:rPr>
          <w:rFonts w:ascii="Verdana" w:hAnsi="Verdana"/>
          <w:color w:val="auto"/>
          <w:sz w:val="22"/>
          <w:szCs w:val="22"/>
        </w:rPr>
        <w:t>doadas</w:t>
      </w:r>
      <w:r w:rsidR="00542A20" w:rsidRPr="00AD1B24">
        <w:rPr>
          <w:rFonts w:ascii="Verdana" w:hAnsi="Verdana"/>
          <w:color w:val="auto"/>
          <w:sz w:val="22"/>
          <w:szCs w:val="22"/>
        </w:rPr>
        <w:t xml:space="preserve">, </w:t>
      </w:r>
      <w:r w:rsidR="001504C7" w:rsidRPr="00AD1B24">
        <w:rPr>
          <w:rFonts w:ascii="Verdana" w:hAnsi="Verdana"/>
          <w:color w:val="auto"/>
          <w:sz w:val="22"/>
          <w:szCs w:val="22"/>
        </w:rPr>
        <w:t>extramuros</w:t>
      </w:r>
      <w:r w:rsidR="00F377DA" w:rsidRPr="00AD1B24">
        <w:rPr>
          <w:rFonts w:ascii="Verdana" w:hAnsi="Verdana"/>
          <w:color w:val="auto"/>
          <w:sz w:val="22"/>
          <w:szCs w:val="22"/>
        </w:rPr>
        <w:t xml:space="preserve"> a</w:t>
      </w:r>
      <w:r w:rsidR="001C6F2F" w:rsidRPr="00AD1B24">
        <w:rPr>
          <w:rFonts w:ascii="Verdana" w:hAnsi="Verdana"/>
          <w:color w:val="auto"/>
          <w:sz w:val="22"/>
          <w:szCs w:val="22"/>
        </w:rPr>
        <w:t>o Condomínio de Lotes</w:t>
      </w:r>
      <w:r w:rsidR="00542A20" w:rsidRPr="00AD1B24">
        <w:rPr>
          <w:rFonts w:ascii="Verdana" w:hAnsi="Verdana"/>
          <w:color w:val="auto"/>
          <w:sz w:val="22"/>
          <w:szCs w:val="22"/>
        </w:rPr>
        <w:t xml:space="preserve">, em </w:t>
      </w:r>
      <w:r w:rsidR="00542A20" w:rsidRPr="00AD1B24">
        <w:rPr>
          <w:rFonts w:ascii="Verdana" w:hAnsi="Verdana"/>
          <w:color w:val="auto"/>
          <w:sz w:val="22"/>
          <w:szCs w:val="22"/>
        </w:rPr>
        <w:lastRenderedPageBreak/>
        <w:t xml:space="preserve">local de interesse do Município, </w:t>
      </w:r>
      <w:r w:rsidR="00E468BC" w:rsidRPr="00AD1B24">
        <w:rPr>
          <w:rFonts w:ascii="Verdana" w:hAnsi="Verdana"/>
          <w:color w:val="auto"/>
          <w:sz w:val="22"/>
          <w:szCs w:val="22"/>
        </w:rPr>
        <w:t>área com a metragem máxima, individual ou combinada, de</w:t>
      </w:r>
      <w:r w:rsidR="00CB5442" w:rsidRPr="00AD1B24">
        <w:rPr>
          <w:rFonts w:ascii="Verdana" w:hAnsi="Verdana"/>
          <w:color w:val="auto"/>
          <w:sz w:val="22"/>
          <w:szCs w:val="22"/>
        </w:rPr>
        <w:t xml:space="preserve"> 10% (dez por cento) do total </w:t>
      </w:r>
      <w:r w:rsidR="009B24FC" w:rsidRPr="00AD1B24">
        <w:rPr>
          <w:rFonts w:ascii="Verdana" w:hAnsi="Verdana"/>
          <w:color w:val="auto"/>
          <w:sz w:val="22"/>
          <w:szCs w:val="22"/>
        </w:rPr>
        <w:t>da Gleba</w:t>
      </w:r>
      <w:r w:rsidR="005D2EB1" w:rsidRPr="00AD1B24">
        <w:rPr>
          <w:rFonts w:ascii="Verdana" w:hAnsi="Verdana"/>
          <w:color w:val="auto"/>
          <w:sz w:val="22"/>
          <w:szCs w:val="22"/>
        </w:rPr>
        <w:t>, para uso público, sendo</w:t>
      </w:r>
      <w:r w:rsidR="00B31DEC" w:rsidRPr="00AD1B24">
        <w:rPr>
          <w:rFonts w:ascii="Verdana" w:hAnsi="Verdana"/>
          <w:color w:val="auto"/>
          <w:sz w:val="22"/>
          <w:szCs w:val="22"/>
        </w:rPr>
        <w:t>:</w:t>
      </w:r>
    </w:p>
    <w:p w:rsidR="00E720C6" w:rsidRPr="00AD1B24" w:rsidRDefault="00542A20" w:rsidP="00552763">
      <w:pPr>
        <w:pStyle w:val="Inciso"/>
        <w:ind w:firstLine="851"/>
        <w:rPr>
          <w:rFonts w:ascii="Verdana" w:hAnsi="Verdana"/>
          <w:color w:val="auto"/>
          <w:sz w:val="22"/>
          <w:szCs w:val="22"/>
        </w:rPr>
      </w:pPr>
      <w:r w:rsidRPr="00AD1B24">
        <w:rPr>
          <w:rFonts w:ascii="Verdana" w:hAnsi="Verdana"/>
          <w:color w:val="auto"/>
          <w:sz w:val="22"/>
          <w:szCs w:val="22"/>
        </w:rPr>
        <w:t xml:space="preserve">5% (cinco por cento) </w:t>
      </w:r>
      <w:r w:rsidR="001A01A5" w:rsidRPr="00AD1B24">
        <w:rPr>
          <w:rFonts w:ascii="Verdana" w:hAnsi="Verdana"/>
          <w:color w:val="auto"/>
          <w:sz w:val="22"/>
          <w:szCs w:val="22"/>
        </w:rPr>
        <w:t xml:space="preserve"> –à </w:t>
      </w:r>
      <w:r w:rsidR="00F9748F" w:rsidRPr="00AD1B24">
        <w:rPr>
          <w:rFonts w:ascii="Verdana" w:hAnsi="Verdana"/>
          <w:color w:val="auto"/>
          <w:sz w:val="22"/>
          <w:szCs w:val="22"/>
        </w:rPr>
        <w:t>“Área Institucional</w:t>
      </w:r>
      <w:r w:rsidR="001B28E9" w:rsidRPr="00AD1B24">
        <w:rPr>
          <w:rFonts w:ascii="Verdana" w:hAnsi="Verdana"/>
          <w:color w:val="auto"/>
          <w:sz w:val="22"/>
          <w:szCs w:val="22"/>
        </w:rPr>
        <w:t xml:space="preserve"> Pública</w:t>
      </w:r>
      <w:r w:rsidR="00F9748F" w:rsidRPr="00AD1B24">
        <w:rPr>
          <w:rFonts w:ascii="Verdana" w:hAnsi="Verdana"/>
          <w:color w:val="auto"/>
          <w:sz w:val="22"/>
          <w:szCs w:val="22"/>
        </w:rPr>
        <w:t>”</w:t>
      </w:r>
      <w:r w:rsidR="005D2EB1" w:rsidRPr="00AD1B24">
        <w:rPr>
          <w:rFonts w:ascii="Verdana" w:hAnsi="Verdana"/>
          <w:color w:val="auto"/>
          <w:sz w:val="22"/>
          <w:szCs w:val="22"/>
        </w:rPr>
        <w:t>;</w:t>
      </w:r>
    </w:p>
    <w:p w:rsidR="005D2EB1" w:rsidRPr="00AD1B24" w:rsidRDefault="00760BF7" w:rsidP="00552763">
      <w:pPr>
        <w:pStyle w:val="Inciso"/>
        <w:ind w:firstLine="851"/>
        <w:rPr>
          <w:rFonts w:ascii="Verdana" w:hAnsi="Verdana"/>
          <w:color w:val="auto"/>
          <w:sz w:val="22"/>
          <w:szCs w:val="22"/>
        </w:rPr>
      </w:pPr>
      <w:r w:rsidRPr="00AD1B24">
        <w:rPr>
          <w:rFonts w:ascii="Verdana" w:hAnsi="Verdana"/>
          <w:color w:val="auto"/>
          <w:sz w:val="22"/>
          <w:szCs w:val="22"/>
        </w:rPr>
        <w:t xml:space="preserve">5% (cinco por cento) </w:t>
      </w:r>
      <w:r w:rsidR="001A01A5" w:rsidRPr="00AD1B24">
        <w:rPr>
          <w:rFonts w:ascii="Verdana" w:hAnsi="Verdana"/>
          <w:color w:val="auto"/>
          <w:sz w:val="22"/>
          <w:szCs w:val="22"/>
        </w:rPr>
        <w:t>– à</w:t>
      </w:r>
      <w:r w:rsidRPr="00AD1B24">
        <w:rPr>
          <w:rFonts w:ascii="Verdana" w:hAnsi="Verdana"/>
          <w:color w:val="auto"/>
          <w:sz w:val="22"/>
          <w:szCs w:val="22"/>
        </w:rPr>
        <w:t xml:space="preserve"> “</w:t>
      </w:r>
      <w:r w:rsidR="001B28E9" w:rsidRPr="00AD1B24">
        <w:rPr>
          <w:rFonts w:ascii="Verdana" w:hAnsi="Verdana"/>
          <w:color w:val="auto"/>
          <w:sz w:val="22"/>
          <w:szCs w:val="22"/>
        </w:rPr>
        <w:t>Área Verde e de Lazer Pública”</w:t>
      </w:r>
      <w:r w:rsidR="00117843" w:rsidRPr="00AD1B24">
        <w:rPr>
          <w:rFonts w:ascii="Verdana" w:hAnsi="Verdana"/>
          <w:color w:val="auto"/>
          <w:sz w:val="22"/>
          <w:szCs w:val="22"/>
        </w:rPr>
        <w:t>.</w:t>
      </w:r>
    </w:p>
    <w:p w:rsidR="00542A20" w:rsidRPr="00AD1B24" w:rsidRDefault="001D15E2" w:rsidP="001D15E2">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§1°</w:t>
      </w:r>
      <w:r w:rsidRPr="00AD1B24">
        <w:rPr>
          <w:rFonts w:ascii="Verdana" w:hAnsi="Verdana"/>
          <w:color w:val="auto"/>
          <w:sz w:val="22"/>
          <w:szCs w:val="22"/>
        </w:rPr>
        <w:t xml:space="preserve"> </w:t>
      </w:r>
      <w:r w:rsidR="00D0065D" w:rsidRPr="00AD1B24">
        <w:rPr>
          <w:rFonts w:ascii="Verdana" w:hAnsi="Verdana"/>
          <w:color w:val="auto"/>
          <w:sz w:val="22"/>
          <w:szCs w:val="22"/>
        </w:rPr>
        <w:t>As respectivas áreas poderão</w:t>
      </w:r>
      <w:r w:rsidR="00542A20" w:rsidRPr="00AD1B24">
        <w:rPr>
          <w:rFonts w:ascii="Verdana" w:hAnsi="Verdana"/>
          <w:color w:val="auto"/>
          <w:sz w:val="22"/>
          <w:szCs w:val="22"/>
        </w:rPr>
        <w:t xml:space="preserve"> ser fracionada</w:t>
      </w:r>
      <w:r w:rsidR="00D0065D" w:rsidRPr="00AD1B24">
        <w:rPr>
          <w:rFonts w:ascii="Verdana" w:hAnsi="Verdana"/>
          <w:color w:val="auto"/>
          <w:sz w:val="22"/>
          <w:szCs w:val="22"/>
        </w:rPr>
        <w:t>s</w:t>
      </w:r>
      <w:r w:rsidR="00542A20" w:rsidRPr="00AD1B24">
        <w:rPr>
          <w:rFonts w:ascii="Verdana" w:hAnsi="Verdana"/>
          <w:color w:val="auto"/>
          <w:sz w:val="22"/>
          <w:szCs w:val="22"/>
        </w:rPr>
        <w:t xml:space="preserve"> em módulos, respeita</w:t>
      </w:r>
      <w:r w:rsidR="00B03DC1" w:rsidRPr="00AD1B24">
        <w:rPr>
          <w:rFonts w:ascii="Verdana" w:hAnsi="Verdana"/>
          <w:color w:val="auto"/>
          <w:sz w:val="22"/>
          <w:szCs w:val="22"/>
        </w:rPr>
        <w:t>n</w:t>
      </w:r>
      <w:r w:rsidR="00542A20" w:rsidRPr="00AD1B24">
        <w:rPr>
          <w:rFonts w:ascii="Verdana" w:hAnsi="Verdana"/>
          <w:color w:val="auto"/>
          <w:sz w:val="22"/>
          <w:szCs w:val="22"/>
        </w:rPr>
        <w:t>do</w:t>
      </w:r>
      <w:r w:rsidR="006D5063" w:rsidRPr="00AD1B24">
        <w:rPr>
          <w:rFonts w:ascii="Verdana" w:hAnsi="Verdana"/>
          <w:color w:val="auto"/>
          <w:sz w:val="22"/>
          <w:szCs w:val="22"/>
        </w:rPr>
        <w:t>-se</w:t>
      </w:r>
      <w:r w:rsidR="00542A20" w:rsidRPr="00AD1B24">
        <w:rPr>
          <w:rFonts w:ascii="Verdana" w:hAnsi="Verdana"/>
          <w:color w:val="auto"/>
          <w:sz w:val="22"/>
          <w:szCs w:val="22"/>
        </w:rPr>
        <w:t xml:space="preserve"> o mínimo de 2,5% (dois e meio por cento) </w:t>
      </w:r>
      <w:r w:rsidR="0090763A" w:rsidRPr="00AD1B24">
        <w:rPr>
          <w:rFonts w:ascii="Verdana" w:hAnsi="Verdana"/>
          <w:color w:val="auto"/>
          <w:sz w:val="22"/>
          <w:szCs w:val="22"/>
        </w:rPr>
        <w:t xml:space="preserve">da </w:t>
      </w:r>
      <w:r w:rsidR="009A3EFE" w:rsidRPr="00AD1B24">
        <w:rPr>
          <w:rFonts w:ascii="Verdana" w:hAnsi="Verdana"/>
          <w:color w:val="auto"/>
          <w:sz w:val="22"/>
          <w:szCs w:val="22"/>
        </w:rPr>
        <w:t>G</w:t>
      </w:r>
      <w:r w:rsidR="0090763A" w:rsidRPr="00AD1B24">
        <w:rPr>
          <w:rFonts w:ascii="Verdana" w:hAnsi="Verdana"/>
          <w:color w:val="auto"/>
          <w:sz w:val="22"/>
          <w:szCs w:val="22"/>
        </w:rPr>
        <w:t>leba</w:t>
      </w:r>
      <w:r w:rsidR="00542A20" w:rsidRPr="00AD1B24">
        <w:rPr>
          <w:rFonts w:ascii="Verdana" w:hAnsi="Verdana"/>
          <w:color w:val="auto"/>
          <w:sz w:val="22"/>
          <w:szCs w:val="22"/>
        </w:rPr>
        <w:t>para cada módulo.</w:t>
      </w:r>
      <w:bookmarkEnd w:id="2"/>
      <w:bookmarkEnd w:id="3"/>
    </w:p>
    <w:p w:rsidR="00963E27" w:rsidRPr="00AD1B24" w:rsidRDefault="001D15E2" w:rsidP="001D15E2">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§2°</w:t>
      </w:r>
      <w:r w:rsidRPr="00AD1B24">
        <w:rPr>
          <w:rFonts w:ascii="Verdana" w:hAnsi="Verdana"/>
          <w:color w:val="auto"/>
          <w:sz w:val="22"/>
          <w:szCs w:val="22"/>
        </w:rPr>
        <w:t xml:space="preserve"> </w:t>
      </w:r>
      <w:r w:rsidR="009157D9" w:rsidRPr="00AD1B24">
        <w:rPr>
          <w:rFonts w:ascii="Verdana" w:hAnsi="Verdana"/>
          <w:color w:val="auto"/>
          <w:sz w:val="22"/>
          <w:szCs w:val="22"/>
        </w:rPr>
        <w:t xml:space="preserve">A Área Verde e de Lazer </w:t>
      </w:r>
      <w:r w:rsidR="00B03DC1" w:rsidRPr="00AD1B24">
        <w:rPr>
          <w:rFonts w:ascii="Verdana" w:hAnsi="Verdana"/>
          <w:color w:val="auto"/>
          <w:sz w:val="22"/>
          <w:szCs w:val="22"/>
        </w:rPr>
        <w:t xml:space="preserve">Pública </w:t>
      </w:r>
      <w:r w:rsidR="00873A86" w:rsidRPr="00AD1B24">
        <w:rPr>
          <w:rFonts w:ascii="Verdana" w:hAnsi="Verdana"/>
          <w:color w:val="auto"/>
          <w:sz w:val="22"/>
          <w:szCs w:val="22"/>
        </w:rPr>
        <w:t>a ser doada a título de contrapartida</w:t>
      </w:r>
      <w:r w:rsidR="00CD7DF8" w:rsidRPr="00AD1B24">
        <w:rPr>
          <w:rFonts w:ascii="Verdana" w:hAnsi="Verdana"/>
          <w:color w:val="auto"/>
          <w:sz w:val="22"/>
          <w:szCs w:val="22"/>
        </w:rPr>
        <w:t>,</w:t>
      </w:r>
      <w:r w:rsidR="00DB2EC5" w:rsidRPr="00AD1B24">
        <w:rPr>
          <w:rFonts w:ascii="Verdana" w:hAnsi="Verdana"/>
          <w:color w:val="auto"/>
          <w:sz w:val="22"/>
          <w:szCs w:val="22"/>
        </w:rPr>
        <w:t xml:space="preserve">quando </w:t>
      </w:r>
      <w:r w:rsidR="00873A86" w:rsidRPr="00AD1B24">
        <w:rPr>
          <w:rFonts w:ascii="Verdana" w:hAnsi="Verdana"/>
          <w:color w:val="auto"/>
          <w:sz w:val="22"/>
          <w:szCs w:val="22"/>
        </w:rPr>
        <w:t>contígua ao</w:t>
      </w:r>
      <w:r w:rsidR="00DB2EC5" w:rsidRPr="00AD1B24">
        <w:rPr>
          <w:rFonts w:ascii="Verdana" w:hAnsi="Verdana"/>
          <w:color w:val="auto"/>
          <w:sz w:val="22"/>
          <w:szCs w:val="22"/>
        </w:rPr>
        <w:t xml:space="preserve"> Terreno</w:t>
      </w:r>
      <w:r w:rsidR="00A32E81" w:rsidRPr="00AD1B24">
        <w:rPr>
          <w:rFonts w:ascii="Verdana" w:hAnsi="Verdana"/>
          <w:color w:val="auto"/>
          <w:sz w:val="22"/>
          <w:szCs w:val="22"/>
          <w:lang w:val="pt-BR"/>
        </w:rPr>
        <w:t>destinado à implantação do</w:t>
      </w:r>
      <w:r w:rsidR="00DB2EC5" w:rsidRPr="00AD1B24">
        <w:rPr>
          <w:rFonts w:ascii="Verdana" w:hAnsi="Verdana"/>
          <w:color w:val="auto"/>
          <w:sz w:val="22"/>
          <w:szCs w:val="22"/>
        </w:rPr>
        <w:t xml:space="preserve"> Condomínio de Lotes, </w:t>
      </w:r>
      <w:r w:rsidR="00873A86" w:rsidRPr="00AD1B24">
        <w:rPr>
          <w:rFonts w:ascii="Verdana" w:hAnsi="Verdana"/>
          <w:color w:val="auto"/>
          <w:sz w:val="22"/>
          <w:szCs w:val="22"/>
        </w:rPr>
        <w:t xml:space="preserve">será </w:t>
      </w:r>
      <w:r w:rsidR="00A32E81" w:rsidRPr="00AD1B24">
        <w:rPr>
          <w:rFonts w:ascii="Verdana" w:hAnsi="Verdana"/>
          <w:color w:val="auto"/>
          <w:sz w:val="22"/>
          <w:szCs w:val="22"/>
        </w:rPr>
        <w:t>contabilizada</w:t>
      </w:r>
      <w:r w:rsidR="00B03DC1" w:rsidRPr="00AD1B24">
        <w:rPr>
          <w:rFonts w:ascii="Verdana" w:hAnsi="Verdana"/>
          <w:color w:val="auto"/>
          <w:sz w:val="22"/>
          <w:szCs w:val="22"/>
        </w:rPr>
        <w:t>, até o limite dos 5% (cinco por cento),</w:t>
      </w:r>
      <w:r w:rsidR="00A32E81" w:rsidRPr="00AD1B24">
        <w:rPr>
          <w:rFonts w:ascii="Verdana" w:hAnsi="Verdana"/>
          <w:color w:val="auto"/>
          <w:sz w:val="22"/>
          <w:szCs w:val="22"/>
        </w:rPr>
        <w:t xml:space="preserve"> para cálculo do</w:t>
      </w:r>
      <w:r w:rsidR="00873A86" w:rsidRPr="00AD1B24">
        <w:rPr>
          <w:rFonts w:ascii="Verdana" w:hAnsi="Verdana"/>
          <w:color w:val="auto"/>
          <w:sz w:val="22"/>
          <w:szCs w:val="22"/>
        </w:rPr>
        <w:t xml:space="preserve"> percentual</w:t>
      </w:r>
      <w:r w:rsidR="00104595">
        <w:rPr>
          <w:rFonts w:ascii="Verdana" w:hAnsi="Verdana"/>
          <w:color w:val="auto"/>
          <w:sz w:val="22"/>
          <w:szCs w:val="22"/>
        </w:rPr>
        <w:t xml:space="preserve"> </w:t>
      </w:r>
      <w:r w:rsidR="00170EB1" w:rsidRPr="00AD1B24">
        <w:rPr>
          <w:rFonts w:ascii="Verdana" w:hAnsi="Verdana"/>
          <w:color w:val="auto"/>
          <w:sz w:val="22"/>
          <w:szCs w:val="22"/>
        </w:rPr>
        <w:t xml:space="preserve">de áreas verdes e de lazer </w:t>
      </w:r>
      <w:r w:rsidR="00B03DC1" w:rsidRPr="00AD1B24">
        <w:rPr>
          <w:rFonts w:ascii="Verdana" w:hAnsi="Verdana"/>
          <w:color w:val="auto"/>
          <w:sz w:val="22"/>
          <w:szCs w:val="22"/>
        </w:rPr>
        <w:t>internas do Condomínio de Lotes</w:t>
      </w:r>
      <w:r w:rsidR="00EC04BA" w:rsidRPr="00AD1B24">
        <w:rPr>
          <w:rFonts w:ascii="Verdana" w:hAnsi="Verdana"/>
          <w:color w:val="auto"/>
          <w:sz w:val="22"/>
          <w:szCs w:val="22"/>
        </w:rPr>
        <w:t>, previsto no inciso II do Art. 8</w:t>
      </w:r>
      <w:r w:rsidR="00A32E81" w:rsidRPr="00AD1B24">
        <w:rPr>
          <w:rFonts w:ascii="Verdana" w:hAnsi="Verdana"/>
          <w:color w:val="auto"/>
          <w:sz w:val="22"/>
          <w:szCs w:val="22"/>
        </w:rPr>
        <w:t>, mantendo-se o total mínimo de 20% (vinte por cento)</w:t>
      </w:r>
      <w:r w:rsidR="001A0ECB" w:rsidRPr="00AD1B24">
        <w:rPr>
          <w:rFonts w:ascii="Verdana" w:hAnsi="Verdana"/>
          <w:color w:val="auto"/>
          <w:sz w:val="22"/>
          <w:szCs w:val="22"/>
        </w:rPr>
        <w:t>.</w:t>
      </w:r>
    </w:p>
    <w:p w:rsidR="00666DE9" w:rsidRPr="00AD1B24" w:rsidRDefault="001D15E2" w:rsidP="001D15E2">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§3°</w:t>
      </w:r>
      <w:r w:rsidRPr="00AD1B24">
        <w:rPr>
          <w:rFonts w:ascii="Verdana" w:hAnsi="Verdana"/>
          <w:color w:val="auto"/>
          <w:sz w:val="22"/>
          <w:szCs w:val="22"/>
        </w:rPr>
        <w:t xml:space="preserve"> </w:t>
      </w:r>
      <w:r w:rsidR="00666DE9" w:rsidRPr="00AD1B24">
        <w:rPr>
          <w:rFonts w:ascii="Verdana" w:hAnsi="Verdana"/>
          <w:color w:val="auto"/>
          <w:sz w:val="22"/>
          <w:szCs w:val="22"/>
        </w:rPr>
        <w:t>O percentual referido no caput poderá ser convertido</w:t>
      </w:r>
      <w:r w:rsidR="00EE71B5" w:rsidRPr="00AD1B24">
        <w:rPr>
          <w:rFonts w:ascii="Verdana" w:hAnsi="Verdana"/>
          <w:color w:val="auto"/>
          <w:sz w:val="22"/>
          <w:szCs w:val="22"/>
        </w:rPr>
        <w:t>, parcial ou integralmente,</w:t>
      </w:r>
      <w:r w:rsidR="00666DE9" w:rsidRPr="00AD1B24">
        <w:rPr>
          <w:rFonts w:ascii="Verdana" w:hAnsi="Verdana"/>
          <w:color w:val="auto"/>
          <w:sz w:val="22"/>
          <w:szCs w:val="22"/>
        </w:rPr>
        <w:t xml:space="preserve"> em pecúnia, benfeitorias ou obras em favor do Município, desde que aprovado pelo Conselho Municipal de Desenvolvimento Urbano, tomando-se como critério de conversão, </w:t>
      </w:r>
      <w:r w:rsidR="003D6611" w:rsidRPr="00AD1B24">
        <w:rPr>
          <w:rFonts w:ascii="Verdana" w:hAnsi="Verdana"/>
          <w:color w:val="auto"/>
          <w:sz w:val="22"/>
          <w:szCs w:val="22"/>
        </w:rPr>
        <w:t>para qualquer caso</w:t>
      </w:r>
      <w:r w:rsidR="00666DE9" w:rsidRPr="00AD1B24">
        <w:rPr>
          <w:rFonts w:ascii="Verdana" w:hAnsi="Verdana"/>
          <w:color w:val="auto"/>
          <w:sz w:val="22"/>
          <w:szCs w:val="22"/>
        </w:rPr>
        <w:t xml:space="preserve">, o valor fiscal da </w:t>
      </w:r>
      <w:r w:rsidR="004546ED" w:rsidRPr="00AD1B24">
        <w:rPr>
          <w:rFonts w:ascii="Verdana" w:hAnsi="Verdana"/>
          <w:color w:val="auto"/>
          <w:sz w:val="22"/>
          <w:szCs w:val="22"/>
        </w:rPr>
        <w:t>G</w:t>
      </w:r>
      <w:r w:rsidR="00666DE9" w:rsidRPr="00AD1B24">
        <w:rPr>
          <w:rFonts w:ascii="Verdana" w:hAnsi="Verdana"/>
          <w:color w:val="auto"/>
          <w:sz w:val="22"/>
          <w:szCs w:val="22"/>
        </w:rPr>
        <w:t>leba, como cadastrado no Município para fins de cobrança do IPTU ou no INCRA para ITR,</w:t>
      </w:r>
      <w:r w:rsidR="00B85DE9" w:rsidRPr="00AD1B24">
        <w:rPr>
          <w:rFonts w:ascii="Verdana" w:hAnsi="Verdana"/>
          <w:color w:val="auto"/>
          <w:sz w:val="22"/>
          <w:szCs w:val="22"/>
        </w:rPr>
        <w:t xml:space="preserve"> o que for maior,</w:t>
      </w:r>
      <w:r w:rsidR="00666DE9" w:rsidRPr="00AD1B24">
        <w:rPr>
          <w:rFonts w:ascii="Verdana" w:hAnsi="Verdana"/>
          <w:color w:val="auto"/>
          <w:sz w:val="22"/>
          <w:szCs w:val="22"/>
        </w:rPr>
        <w:t xml:space="preserve"> antes da implantação do Condomínio de Lotes.</w:t>
      </w:r>
    </w:p>
    <w:p w:rsidR="00666DE9" w:rsidRPr="00AD1B24" w:rsidRDefault="001D15E2" w:rsidP="001D15E2">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§4°</w:t>
      </w:r>
      <w:r w:rsidRPr="00AD1B24">
        <w:rPr>
          <w:rFonts w:ascii="Verdana" w:hAnsi="Verdana"/>
          <w:color w:val="auto"/>
          <w:sz w:val="22"/>
          <w:szCs w:val="22"/>
        </w:rPr>
        <w:t xml:space="preserve"> </w:t>
      </w:r>
      <w:r w:rsidR="00666DE9" w:rsidRPr="00AD1B24">
        <w:rPr>
          <w:rFonts w:ascii="Verdana" w:hAnsi="Verdana"/>
          <w:color w:val="auto"/>
          <w:sz w:val="22"/>
          <w:szCs w:val="22"/>
        </w:rPr>
        <w:t xml:space="preserve">Se o percentual referido no caput for </w:t>
      </w:r>
      <w:r w:rsidR="00B03DC1" w:rsidRPr="00AD1B24">
        <w:rPr>
          <w:rFonts w:ascii="Verdana" w:hAnsi="Verdana"/>
          <w:color w:val="auto"/>
          <w:sz w:val="22"/>
          <w:szCs w:val="22"/>
        </w:rPr>
        <w:t xml:space="preserve">doado </w:t>
      </w:r>
      <w:r w:rsidR="00666DE9" w:rsidRPr="00AD1B24">
        <w:rPr>
          <w:rFonts w:ascii="Verdana" w:hAnsi="Verdana"/>
          <w:color w:val="auto"/>
          <w:sz w:val="22"/>
          <w:szCs w:val="22"/>
        </w:rPr>
        <w:t xml:space="preserve">em </w:t>
      </w:r>
      <w:r w:rsidR="001253D8" w:rsidRPr="00AD1B24">
        <w:rPr>
          <w:rFonts w:ascii="Verdana" w:hAnsi="Verdana"/>
          <w:color w:val="auto"/>
          <w:sz w:val="22"/>
          <w:szCs w:val="22"/>
        </w:rPr>
        <w:t>imóveis</w:t>
      </w:r>
      <w:r w:rsidR="00666DE9" w:rsidRPr="00AD1B24">
        <w:rPr>
          <w:rFonts w:ascii="Verdana" w:hAnsi="Verdana"/>
          <w:color w:val="auto"/>
          <w:sz w:val="22"/>
          <w:szCs w:val="22"/>
        </w:rPr>
        <w:t>, caberá ao Município determinar</w:t>
      </w:r>
      <w:r w:rsidR="00FE020A" w:rsidRPr="00AD1B24">
        <w:rPr>
          <w:rFonts w:ascii="Verdana" w:hAnsi="Verdana"/>
          <w:color w:val="auto"/>
          <w:sz w:val="22"/>
          <w:szCs w:val="22"/>
        </w:rPr>
        <w:t>, no mínimo,</w:t>
      </w:r>
      <w:r w:rsidR="00104595">
        <w:rPr>
          <w:rFonts w:ascii="Verdana" w:hAnsi="Verdana"/>
          <w:color w:val="auto"/>
          <w:sz w:val="22"/>
          <w:szCs w:val="22"/>
        </w:rPr>
        <w:t xml:space="preserve"> </w:t>
      </w:r>
      <w:r w:rsidR="001253D8" w:rsidRPr="00AD1B24">
        <w:rPr>
          <w:rFonts w:ascii="Verdana" w:hAnsi="Verdana"/>
          <w:color w:val="auto"/>
          <w:sz w:val="22"/>
          <w:szCs w:val="22"/>
        </w:rPr>
        <w:t>3 (tr</w:t>
      </w:r>
      <w:r w:rsidR="00FE020A" w:rsidRPr="00AD1B24">
        <w:rPr>
          <w:rFonts w:ascii="Verdana" w:hAnsi="Verdana"/>
          <w:color w:val="auto"/>
          <w:sz w:val="22"/>
          <w:szCs w:val="22"/>
        </w:rPr>
        <w:t>ês) opções de interesse</w:t>
      </w:r>
      <w:r w:rsidR="00104595">
        <w:rPr>
          <w:rFonts w:ascii="Verdana" w:hAnsi="Verdana"/>
          <w:color w:val="auto"/>
          <w:sz w:val="22"/>
          <w:szCs w:val="22"/>
        </w:rPr>
        <w:t xml:space="preserve"> </w:t>
      </w:r>
      <w:r w:rsidR="003E46A2" w:rsidRPr="00AD1B24">
        <w:rPr>
          <w:rFonts w:ascii="Verdana" w:hAnsi="Verdana"/>
          <w:color w:val="auto"/>
          <w:sz w:val="22"/>
          <w:szCs w:val="22"/>
        </w:rPr>
        <w:t xml:space="preserve">– </w:t>
      </w:r>
      <w:r w:rsidR="00B03DC1" w:rsidRPr="00AD1B24">
        <w:rPr>
          <w:rFonts w:ascii="Verdana" w:hAnsi="Verdana"/>
          <w:color w:val="auto"/>
          <w:sz w:val="22"/>
          <w:szCs w:val="22"/>
        </w:rPr>
        <w:t xml:space="preserve">sendo, preferencialmente, em área remanescente da Gleba onde o Condomínio de Lotes vier a ser projetado, ou, alternativamente, </w:t>
      </w:r>
      <w:r w:rsidR="00FC0DCB" w:rsidRPr="00AD1B24">
        <w:rPr>
          <w:rFonts w:ascii="Verdana" w:hAnsi="Verdana"/>
          <w:color w:val="auto"/>
          <w:sz w:val="22"/>
          <w:szCs w:val="22"/>
        </w:rPr>
        <w:t>para aquisição do empreendedor</w:t>
      </w:r>
      <w:r w:rsidR="00104595">
        <w:rPr>
          <w:rFonts w:ascii="Verdana" w:hAnsi="Verdana"/>
          <w:color w:val="auto"/>
          <w:sz w:val="22"/>
          <w:szCs w:val="22"/>
        </w:rPr>
        <w:t xml:space="preserve"> </w:t>
      </w:r>
      <w:r w:rsidR="00B03DC1" w:rsidRPr="00AD1B24">
        <w:rPr>
          <w:rFonts w:ascii="Verdana" w:hAnsi="Verdana"/>
          <w:color w:val="auto"/>
          <w:sz w:val="22"/>
          <w:szCs w:val="22"/>
        </w:rPr>
        <w:t xml:space="preserve">em outro local </w:t>
      </w:r>
      <w:r w:rsidR="003E46A2" w:rsidRPr="00AD1B24">
        <w:rPr>
          <w:rFonts w:ascii="Verdana" w:hAnsi="Verdana"/>
          <w:color w:val="auto"/>
          <w:sz w:val="22"/>
          <w:szCs w:val="22"/>
        </w:rPr>
        <w:t xml:space="preserve">e doação ao Município </w:t>
      </w:r>
      <w:r w:rsidR="0019663B" w:rsidRPr="00AD1B24">
        <w:rPr>
          <w:rFonts w:ascii="Verdana" w:hAnsi="Verdana"/>
          <w:color w:val="auto"/>
          <w:sz w:val="22"/>
          <w:szCs w:val="22"/>
        </w:rPr>
        <w:t xml:space="preserve">– </w:t>
      </w:r>
      <w:r w:rsidR="00FE020A" w:rsidRPr="00AD1B24">
        <w:rPr>
          <w:rFonts w:ascii="Verdana" w:hAnsi="Verdana"/>
          <w:color w:val="auto"/>
          <w:sz w:val="22"/>
          <w:szCs w:val="22"/>
        </w:rPr>
        <w:t xml:space="preserve">; </w:t>
      </w:r>
      <w:r w:rsidR="004C56B6" w:rsidRPr="00AD1B24">
        <w:rPr>
          <w:rFonts w:ascii="Verdana" w:hAnsi="Verdana"/>
          <w:color w:val="auto"/>
          <w:sz w:val="22"/>
          <w:szCs w:val="22"/>
        </w:rPr>
        <w:t xml:space="preserve">se em benfeitorias ou obras, </w:t>
      </w:r>
      <w:r w:rsidR="00666DE9" w:rsidRPr="00AD1B24">
        <w:rPr>
          <w:rFonts w:ascii="Verdana" w:hAnsi="Verdana"/>
          <w:color w:val="auto"/>
          <w:sz w:val="22"/>
          <w:szCs w:val="22"/>
        </w:rPr>
        <w:t>o local onde serão realizadas</w:t>
      </w:r>
      <w:r w:rsidR="004E5246" w:rsidRPr="00AD1B24">
        <w:rPr>
          <w:rFonts w:ascii="Verdana" w:hAnsi="Verdana"/>
          <w:color w:val="auto"/>
          <w:sz w:val="22"/>
          <w:szCs w:val="22"/>
        </w:rPr>
        <w:t>;</w:t>
      </w:r>
      <w:r w:rsidR="00E27554" w:rsidRPr="00AD1B24">
        <w:rPr>
          <w:rFonts w:ascii="Verdana" w:hAnsi="Verdana"/>
          <w:color w:val="auto"/>
          <w:sz w:val="22"/>
          <w:szCs w:val="22"/>
        </w:rPr>
        <w:t xml:space="preserve"> se</w:t>
      </w:r>
      <w:r w:rsidR="00666DE9" w:rsidRPr="00AD1B24">
        <w:rPr>
          <w:rFonts w:ascii="Verdana" w:hAnsi="Verdana"/>
          <w:color w:val="auto"/>
          <w:sz w:val="22"/>
          <w:szCs w:val="22"/>
        </w:rPr>
        <w:t xml:space="preserve"> em pecúnia, o recurso será revertido em favor dos cofres públicos municipais</w:t>
      </w:r>
      <w:r w:rsidR="001373D1" w:rsidRPr="00AD1B24">
        <w:rPr>
          <w:rFonts w:ascii="Verdana" w:hAnsi="Verdana"/>
          <w:color w:val="auto"/>
          <w:sz w:val="22"/>
          <w:szCs w:val="22"/>
        </w:rPr>
        <w:t>.</w:t>
      </w:r>
    </w:p>
    <w:p w:rsidR="008F1D00" w:rsidRPr="00AD1B24" w:rsidRDefault="001D15E2" w:rsidP="001D15E2">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lastRenderedPageBreak/>
        <w:t>§5°</w:t>
      </w:r>
      <w:r w:rsidRPr="00AD1B24">
        <w:rPr>
          <w:rFonts w:ascii="Verdana" w:hAnsi="Verdana"/>
          <w:color w:val="auto"/>
          <w:sz w:val="22"/>
          <w:szCs w:val="22"/>
        </w:rPr>
        <w:t xml:space="preserve"> </w:t>
      </w:r>
      <w:r w:rsidR="00666DE9" w:rsidRPr="00AD1B24">
        <w:rPr>
          <w:rFonts w:ascii="Verdana" w:hAnsi="Verdana"/>
          <w:color w:val="auto"/>
          <w:sz w:val="22"/>
          <w:szCs w:val="22"/>
        </w:rPr>
        <w:t>O cumprimento do estabelecido no caput não impede a tramitação e nem a aprovação</w:t>
      </w:r>
      <w:r w:rsidR="00604209" w:rsidRPr="00AD1B24">
        <w:rPr>
          <w:rFonts w:ascii="Verdana" w:hAnsi="Verdana"/>
          <w:color w:val="auto"/>
          <w:sz w:val="22"/>
          <w:szCs w:val="22"/>
        </w:rPr>
        <w:t xml:space="preserve"> do projeto do Condomínio de Lotes perante o Município</w:t>
      </w:r>
      <w:r w:rsidR="00666DE9" w:rsidRPr="00AD1B24">
        <w:rPr>
          <w:rFonts w:ascii="Verdana" w:hAnsi="Verdana"/>
          <w:color w:val="auto"/>
          <w:sz w:val="22"/>
          <w:szCs w:val="22"/>
        </w:rPr>
        <w:t>, mas é condição indispensável para a emissão da certidão de conclusão de obras, baixa e “habite-se”</w:t>
      </w:r>
      <w:r w:rsidR="00195D2E" w:rsidRPr="00AD1B24">
        <w:rPr>
          <w:rFonts w:ascii="Verdana" w:hAnsi="Verdana"/>
          <w:color w:val="auto"/>
          <w:sz w:val="22"/>
          <w:szCs w:val="22"/>
        </w:rPr>
        <w:t xml:space="preserve"> do empreendimento</w:t>
      </w:r>
      <w:r w:rsidR="00666DE9" w:rsidRPr="00AD1B24">
        <w:rPr>
          <w:rFonts w:ascii="Verdana" w:hAnsi="Verdana"/>
          <w:color w:val="auto"/>
          <w:sz w:val="22"/>
          <w:szCs w:val="22"/>
        </w:rPr>
        <w:t>.</w:t>
      </w:r>
    </w:p>
    <w:bookmarkEnd w:id="1"/>
    <w:p w:rsidR="000378E4" w:rsidRPr="00AD1B24" w:rsidRDefault="00B05458" w:rsidP="00552763">
      <w:pPr>
        <w:pStyle w:val="Captulo"/>
        <w:ind w:left="0" w:firstLine="851"/>
        <w:rPr>
          <w:rFonts w:ascii="Verdana" w:hAnsi="Verdana"/>
          <w:color w:val="auto"/>
          <w:sz w:val="22"/>
          <w:szCs w:val="22"/>
        </w:rPr>
      </w:pPr>
      <w:r w:rsidRPr="00AD1B24">
        <w:rPr>
          <w:rFonts w:ascii="Verdana" w:hAnsi="Verdana"/>
          <w:color w:val="auto"/>
          <w:sz w:val="22"/>
          <w:szCs w:val="22"/>
        </w:rPr>
        <w:t>DA</w:t>
      </w:r>
      <w:r w:rsidR="00625914" w:rsidRPr="00AD1B24">
        <w:rPr>
          <w:rFonts w:ascii="Verdana" w:hAnsi="Verdana"/>
          <w:color w:val="auto"/>
          <w:sz w:val="22"/>
          <w:szCs w:val="22"/>
        </w:rPr>
        <w:t>S RESTRIÇÕES CONVENCIONAIS E DA</w:t>
      </w:r>
      <w:r w:rsidRPr="00AD1B24">
        <w:rPr>
          <w:rFonts w:ascii="Verdana" w:hAnsi="Verdana"/>
          <w:color w:val="auto"/>
          <w:sz w:val="22"/>
          <w:szCs w:val="22"/>
        </w:rPr>
        <w:t xml:space="preserve"> CONVENÇÃO</w:t>
      </w:r>
      <w:r w:rsidR="000D1B5C" w:rsidRPr="00AD1B24">
        <w:rPr>
          <w:rFonts w:ascii="Verdana" w:hAnsi="Verdana"/>
          <w:color w:val="auto"/>
          <w:sz w:val="22"/>
          <w:szCs w:val="22"/>
        </w:rPr>
        <w:t xml:space="preserve"> D</w:t>
      </w:r>
      <w:r w:rsidR="001B631A" w:rsidRPr="00AD1B24">
        <w:rPr>
          <w:rFonts w:ascii="Verdana" w:hAnsi="Verdana"/>
          <w:color w:val="auto"/>
          <w:sz w:val="22"/>
          <w:szCs w:val="22"/>
        </w:rPr>
        <w:t>E</w:t>
      </w:r>
      <w:r w:rsidR="000D1B5C" w:rsidRPr="00AD1B24">
        <w:rPr>
          <w:rFonts w:ascii="Verdana" w:hAnsi="Verdana"/>
          <w:color w:val="auto"/>
          <w:sz w:val="22"/>
          <w:szCs w:val="22"/>
        </w:rPr>
        <w:t xml:space="preserve"> CONDOMÍNIO </w:t>
      </w:r>
    </w:p>
    <w:p w:rsidR="00F83472" w:rsidRPr="00AD1B24" w:rsidRDefault="00F83472" w:rsidP="00552763">
      <w:pPr>
        <w:pStyle w:val="Artigo10emdiante"/>
        <w:ind w:firstLine="851"/>
        <w:rPr>
          <w:rFonts w:ascii="Verdana" w:hAnsi="Verdana"/>
          <w:color w:val="auto"/>
          <w:sz w:val="22"/>
          <w:szCs w:val="22"/>
        </w:rPr>
      </w:pPr>
      <w:r w:rsidRPr="00AD1B24">
        <w:rPr>
          <w:rFonts w:ascii="Verdana" w:hAnsi="Verdana"/>
          <w:color w:val="auto"/>
          <w:sz w:val="22"/>
          <w:szCs w:val="22"/>
        </w:rPr>
        <w:t xml:space="preserve">A </w:t>
      </w:r>
      <w:r w:rsidR="00357E0F" w:rsidRPr="00AD1B24">
        <w:rPr>
          <w:rFonts w:ascii="Verdana" w:hAnsi="Verdana"/>
          <w:color w:val="auto"/>
          <w:sz w:val="22"/>
          <w:szCs w:val="22"/>
        </w:rPr>
        <w:t>C</w:t>
      </w:r>
      <w:r w:rsidR="007C6838" w:rsidRPr="00AD1B24">
        <w:rPr>
          <w:rFonts w:ascii="Verdana" w:hAnsi="Verdana"/>
          <w:color w:val="auto"/>
          <w:sz w:val="22"/>
          <w:szCs w:val="22"/>
        </w:rPr>
        <w:t xml:space="preserve">onvenção de </w:t>
      </w:r>
      <w:r w:rsidR="00357E0F" w:rsidRPr="00AD1B24">
        <w:rPr>
          <w:rFonts w:ascii="Verdana" w:hAnsi="Verdana"/>
          <w:color w:val="auto"/>
          <w:sz w:val="22"/>
          <w:szCs w:val="22"/>
        </w:rPr>
        <w:t>C</w:t>
      </w:r>
      <w:r w:rsidR="007C6838" w:rsidRPr="00AD1B24">
        <w:rPr>
          <w:rFonts w:ascii="Verdana" w:hAnsi="Verdana"/>
          <w:color w:val="auto"/>
          <w:sz w:val="22"/>
          <w:szCs w:val="22"/>
        </w:rPr>
        <w:t>ondomínio</w:t>
      </w:r>
      <w:r w:rsidR="003A53A6" w:rsidRPr="00AD1B24">
        <w:rPr>
          <w:rFonts w:ascii="Verdana" w:hAnsi="Verdana"/>
          <w:color w:val="auto"/>
          <w:sz w:val="22"/>
          <w:szCs w:val="22"/>
        </w:rPr>
        <w:t>trata-se</w:t>
      </w:r>
      <w:r w:rsidR="00DB27DA" w:rsidRPr="00AD1B24">
        <w:rPr>
          <w:rFonts w:ascii="Verdana" w:hAnsi="Verdana"/>
          <w:color w:val="auto"/>
          <w:sz w:val="22"/>
          <w:szCs w:val="22"/>
        </w:rPr>
        <w:t xml:space="preserve"> de </w:t>
      </w:r>
      <w:r w:rsidR="003F55A5" w:rsidRPr="00AD1B24">
        <w:rPr>
          <w:rFonts w:ascii="Verdana" w:hAnsi="Verdana"/>
          <w:color w:val="auto"/>
          <w:sz w:val="22"/>
          <w:szCs w:val="22"/>
        </w:rPr>
        <w:t xml:space="preserve">instrumento jurídico de </w:t>
      </w:r>
      <w:r w:rsidR="00327FAA" w:rsidRPr="00AD1B24">
        <w:rPr>
          <w:rFonts w:ascii="Verdana" w:hAnsi="Verdana"/>
          <w:color w:val="auto"/>
          <w:sz w:val="22"/>
          <w:szCs w:val="22"/>
        </w:rPr>
        <w:t xml:space="preserve">elaboração e </w:t>
      </w:r>
      <w:r w:rsidR="003F55A5" w:rsidRPr="00AD1B24">
        <w:rPr>
          <w:rFonts w:ascii="Verdana" w:hAnsi="Verdana"/>
          <w:color w:val="auto"/>
          <w:sz w:val="22"/>
          <w:szCs w:val="22"/>
        </w:rPr>
        <w:t>cumprimento obrigatório dos condôminos</w:t>
      </w:r>
      <w:r w:rsidR="0023211E" w:rsidRPr="00AD1B24">
        <w:rPr>
          <w:rFonts w:ascii="Verdana" w:hAnsi="Verdana"/>
          <w:color w:val="auto"/>
          <w:sz w:val="22"/>
          <w:szCs w:val="22"/>
        </w:rPr>
        <w:t xml:space="preserve"> e</w:t>
      </w:r>
      <w:r w:rsidR="00D30F4B" w:rsidRPr="00AD1B24">
        <w:rPr>
          <w:rFonts w:ascii="Verdana" w:hAnsi="Verdana"/>
          <w:color w:val="auto"/>
          <w:sz w:val="22"/>
          <w:szCs w:val="22"/>
        </w:rPr>
        <w:t>deve</w:t>
      </w:r>
      <w:r w:rsidR="00A73D4E" w:rsidRPr="00AD1B24">
        <w:rPr>
          <w:rFonts w:ascii="Verdana" w:hAnsi="Verdana"/>
          <w:color w:val="auto"/>
          <w:sz w:val="22"/>
          <w:szCs w:val="22"/>
        </w:rPr>
        <w:t>atender às</w:t>
      </w:r>
      <w:r w:rsidR="00AD4FF1" w:rsidRPr="00AD1B24">
        <w:rPr>
          <w:rFonts w:ascii="Verdana" w:hAnsi="Verdana"/>
          <w:color w:val="auto"/>
          <w:sz w:val="22"/>
          <w:szCs w:val="22"/>
        </w:rPr>
        <w:t>exigências</w:t>
      </w:r>
      <w:r w:rsidR="00D574E4" w:rsidRPr="00AD1B24">
        <w:rPr>
          <w:rFonts w:ascii="Verdana" w:hAnsi="Verdana"/>
          <w:color w:val="auto"/>
          <w:sz w:val="22"/>
          <w:szCs w:val="22"/>
        </w:rPr>
        <w:t xml:space="preserve"> estabelecidas na</w:t>
      </w:r>
      <w:hyperlink r:id="rId13" w:anchor="capituloi" w:history="1">
        <w:r w:rsidR="00652B2E" w:rsidRPr="00AD1B24">
          <w:rPr>
            <w:rFonts w:ascii="Verdana" w:hAnsi="Verdana"/>
            <w:color w:val="auto"/>
            <w:sz w:val="22"/>
            <w:szCs w:val="22"/>
          </w:rPr>
          <w:t xml:space="preserve"> Lei</w:t>
        </w:r>
        <w:r w:rsidR="00CB2CA2" w:rsidRPr="00AD1B24">
          <w:rPr>
            <w:rFonts w:ascii="Verdana" w:hAnsi="Verdana"/>
            <w:color w:val="auto"/>
            <w:sz w:val="22"/>
            <w:szCs w:val="22"/>
          </w:rPr>
          <w:t xml:space="preserve"> n</w:t>
        </w:r>
        <w:r w:rsidR="00CB2CA2" w:rsidRPr="00AD1B24">
          <w:rPr>
            <w:rFonts w:ascii="Verdana" w:hAnsi="Verdana"/>
            <w:color w:val="auto"/>
            <w:sz w:val="22"/>
            <w:szCs w:val="22"/>
            <w:vertAlign w:val="superscript"/>
          </w:rPr>
          <w:t>o</w:t>
        </w:r>
        <w:r w:rsidR="00976FE6" w:rsidRPr="00AD1B24">
          <w:rPr>
            <w:rFonts w:ascii="Verdana" w:hAnsi="Verdana"/>
            <w:color w:val="auto"/>
            <w:sz w:val="22"/>
            <w:szCs w:val="22"/>
          </w:rPr>
          <w:t> </w:t>
        </w:r>
        <w:r w:rsidR="00652B2E" w:rsidRPr="00AD1B24">
          <w:rPr>
            <w:rFonts w:ascii="Verdana" w:hAnsi="Verdana"/>
            <w:color w:val="auto"/>
            <w:sz w:val="22"/>
            <w:szCs w:val="22"/>
          </w:rPr>
          <w:t>4.591</w:t>
        </w:r>
        <w:r w:rsidR="00CB2CA2" w:rsidRPr="00AD1B24">
          <w:rPr>
            <w:rFonts w:ascii="Verdana" w:hAnsi="Verdana"/>
            <w:color w:val="auto"/>
            <w:sz w:val="22"/>
            <w:szCs w:val="22"/>
          </w:rPr>
          <w:t xml:space="preserve">, de </w:t>
        </w:r>
        <w:r w:rsidR="00652B2E" w:rsidRPr="00AD1B24">
          <w:rPr>
            <w:rFonts w:ascii="Verdana" w:hAnsi="Verdana"/>
            <w:color w:val="auto"/>
            <w:sz w:val="22"/>
            <w:szCs w:val="22"/>
          </w:rPr>
          <w:t>1964</w:t>
        </w:r>
      </w:hyperlink>
      <w:r w:rsidR="00104595">
        <w:rPr>
          <w:rFonts w:ascii="Verdana" w:hAnsi="Verdana"/>
          <w:color w:val="auto"/>
          <w:sz w:val="22"/>
          <w:szCs w:val="22"/>
        </w:rPr>
        <w:t xml:space="preserve"> </w:t>
      </w:r>
      <w:r w:rsidR="00FB6F12" w:rsidRPr="00AD1B24">
        <w:rPr>
          <w:rFonts w:ascii="Verdana" w:hAnsi="Verdana"/>
          <w:color w:val="auto"/>
          <w:sz w:val="22"/>
          <w:szCs w:val="22"/>
        </w:rPr>
        <w:t xml:space="preserve">e </w:t>
      </w:r>
      <w:r w:rsidR="00D30F4B" w:rsidRPr="00AD1B24">
        <w:rPr>
          <w:rFonts w:ascii="Verdana" w:hAnsi="Verdana"/>
          <w:color w:val="auto"/>
          <w:sz w:val="22"/>
          <w:szCs w:val="22"/>
        </w:rPr>
        <w:t xml:space="preserve">legislação </w:t>
      </w:r>
      <w:r w:rsidR="00FB6F12" w:rsidRPr="00AD1B24">
        <w:rPr>
          <w:rFonts w:ascii="Verdana" w:hAnsi="Verdana"/>
          <w:color w:val="auto"/>
          <w:sz w:val="22"/>
          <w:szCs w:val="22"/>
        </w:rPr>
        <w:t xml:space="preserve">municipal, </w:t>
      </w:r>
      <w:r w:rsidRPr="00AD1B24">
        <w:rPr>
          <w:rFonts w:ascii="Verdana" w:hAnsi="Verdana"/>
          <w:color w:val="auto"/>
          <w:sz w:val="22"/>
          <w:szCs w:val="22"/>
        </w:rPr>
        <w:t xml:space="preserve">podendo sempre ampliar, nunca atenuar suas </w:t>
      </w:r>
      <w:r w:rsidR="00AD4FF1" w:rsidRPr="00AD1B24">
        <w:rPr>
          <w:rFonts w:ascii="Verdana" w:hAnsi="Verdana"/>
          <w:color w:val="auto"/>
          <w:sz w:val="22"/>
          <w:szCs w:val="22"/>
        </w:rPr>
        <w:t>determinações</w:t>
      </w:r>
      <w:r w:rsidRPr="00AD1B24">
        <w:rPr>
          <w:rFonts w:ascii="Verdana" w:hAnsi="Verdana"/>
          <w:color w:val="auto"/>
          <w:sz w:val="22"/>
          <w:szCs w:val="22"/>
        </w:rPr>
        <w:t>.</w:t>
      </w:r>
    </w:p>
    <w:p w:rsidR="00F80082" w:rsidRPr="00AD1B24" w:rsidRDefault="001D15E2" w:rsidP="00552763">
      <w:pPr>
        <w:spacing w:before="180" w:after="180" w:line="360" w:lineRule="auto"/>
        <w:ind w:firstLine="851"/>
        <w:jc w:val="both"/>
        <w:rPr>
          <w:rFonts w:ascii="Verdana" w:hAnsi="Verdana" w:cs="Arial"/>
          <w:sz w:val="22"/>
          <w:szCs w:val="22"/>
        </w:rPr>
      </w:pPr>
      <w:r w:rsidRPr="00AD1B24">
        <w:rPr>
          <w:rFonts w:ascii="Verdana" w:hAnsi="Verdana" w:cs="Arial"/>
          <w:b/>
          <w:bCs/>
          <w:sz w:val="22"/>
          <w:szCs w:val="22"/>
        </w:rPr>
        <w:t>§1°</w:t>
      </w:r>
      <w:r w:rsidR="00BE34C0" w:rsidRPr="00AD1B24">
        <w:rPr>
          <w:rFonts w:ascii="Verdana" w:hAnsi="Verdana" w:cs="Arial"/>
          <w:b/>
          <w:bCs/>
          <w:sz w:val="22"/>
          <w:szCs w:val="22"/>
        </w:rPr>
        <w:t xml:space="preserve"> </w:t>
      </w:r>
      <w:r w:rsidR="00936DB1" w:rsidRPr="00AD1B24">
        <w:rPr>
          <w:rFonts w:ascii="Verdana" w:hAnsi="Verdana" w:cs="Arial"/>
          <w:sz w:val="22"/>
          <w:szCs w:val="22"/>
        </w:rPr>
        <w:t xml:space="preserve">Será facultado ao empreendedor impor critérios e parâmetros urbanísticos </w:t>
      </w:r>
      <w:r w:rsidR="00F80082" w:rsidRPr="00AD1B24">
        <w:rPr>
          <w:rFonts w:ascii="Verdana" w:hAnsi="Verdana" w:cs="Arial"/>
          <w:sz w:val="22"/>
          <w:szCs w:val="22"/>
        </w:rPr>
        <w:t xml:space="preserve">para os Lotes e Áreas Comuns </w:t>
      </w:r>
      <w:r w:rsidR="00936DB1" w:rsidRPr="00AD1B24">
        <w:rPr>
          <w:rFonts w:ascii="Verdana" w:hAnsi="Verdana" w:cs="Arial"/>
          <w:sz w:val="22"/>
          <w:szCs w:val="22"/>
        </w:rPr>
        <w:t>mais restritivos do que aqueles previstos na legislação municipal</w:t>
      </w:r>
      <w:r w:rsidR="00F80082" w:rsidRPr="00AD1B24">
        <w:rPr>
          <w:rFonts w:ascii="Verdana" w:hAnsi="Verdana" w:cs="Arial"/>
          <w:sz w:val="22"/>
          <w:szCs w:val="22"/>
        </w:rPr>
        <w:t xml:space="preserve"> (</w:t>
      </w:r>
      <w:r w:rsidR="000A71DC" w:rsidRPr="00AD1B24">
        <w:rPr>
          <w:rFonts w:ascii="Verdana" w:hAnsi="Verdana" w:cs="Arial"/>
          <w:sz w:val="22"/>
          <w:szCs w:val="22"/>
        </w:rPr>
        <w:t>“</w:t>
      </w:r>
      <w:r w:rsidR="00F80082" w:rsidRPr="00AD1B24">
        <w:rPr>
          <w:rFonts w:ascii="Verdana" w:hAnsi="Verdana" w:cs="Arial"/>
          <w:sz w:val="22"/>
          <w:szCs w:val="22"/>
        </w:rPr>
        <w:t>Restrições Convencionais</w:t>
      </w:r>
      <w:r w:rsidR="000A71DC" w:rsidRPr="00AD1B24">
        <w:rPr>
          <w:rFonts w:ascii="Verdana" w:hAnsi="Verdana" w:cs="Arial"/>
          <w:sz w:val="22"/>
          <w:szCs w:val="22"/>
        </w:rPr>
        <w:t>”</w:t>
      </w:r>
      <w:r w:rsidR="00F80082" w:rsidRPr="00AD1B24">
        <w:rPr>
          <w:rFonts w:ascii="Verdana" w:hAnsi="Verdana" w:cs="Arial"/>
          <w:sz w:val="22"/>
          <w:szCs w:val="22"/>
        </w:rPr>
        <w:t>)</w:t>
      </w:r>
      <w:r w:rsidR="00936DB1" w:rsidRPr="00AD1B24">
        <w:rPr>
          <w:rFonts w:ascii="Verdana" w:hAnsi="Verdana" w:cs="Arial"/>
          <w:sz w:val="22"/>
          <w:szCs w:val="22"/>
        </w:rPr>
        <w:t xml:space="preserve">, </w:t>
      </w:r>
      <w:r w:rsidR="00F80082" w:rsidRPr="00AD1B24">
        <w:rPr>
          <w:rFonts w:ascii="Verdana" w:hAnsi="Verdana" w:cs="Arial"/>
          <w:sz w:val="22"/>
          <w:szCs w:val="22"/>
        </w:rPr>
        <w:t xml:space="preserve">e </w:t>
      </w:r>
      <w:r w:rsidR="00936DB1" w:rsidRPr="00AD1B24">
        <w:rPr>
          <w:rFonts w:ascii="Verdana" w:hAnsi="Verdana" w:cs="Arial"/>
          <w:sz w:val="22"/>
          <w:szCs w:val="22"/>
        </w:rPr>
        <w:t xml:space="preserve">que deverão, necessariamente, ser refletidos na Convenção de Condomínio. </w:t>
      </w:r>
    </w:p>
    <w:p w:rsidR="00F80082" w:rsidRPr="00AD1B24" w:rsidRDefault="001D15E2" w:rsidP="00552763">
      <w:pPr>
        <w:spacing w:before="180" w:after="180" w:line="360" w:lineRule="auto"/>
        <w:ind w:firstLine="851"/>
        <w:jc w:val="both"/>
        <w:rPr>
          <w:rFonts w:ascii="Verdana" w:hAnsi="Verdana" w:cs="Arial"/>
          <w:sz w:val="22"/>
          <w:szCs w:val="22"/>
        </w:rPr>
      </w:pPr>
      <w:r w:rsidRPr="00AD1B24">
        <w:rPr>
          <w:rFonts w:ascii="Verdana" w:hAnsi="Verdana" w:cs="Arial"/>
          <w:b/>
          <w:bCs/>
          <w:sz w:val="22"/>
          <w:szCs w:val="22"/>
        </w:rPr>
        <w:t>§2°</w:t>
      </w:r>
      <w:r w:rsidR="00BE34C0" w:rsidRPr="00AD1B24">
        <w:rPr>
          <w:rFonts w:ascii="Verdana" w:hAnsi="Verdana" w:cs="Arial"/>
          <w:b/>
          <w:bCs/>
          <w:sz w:val="22"/>
          <w:szCs w:val="22"/>
        </w:rPr>
        <w:t xml:space="preserve"> </w:t>
      </w:r>
      <w:r w:rsidR="00936DB1" w:rsidRPr="00AD1B24">
        <w:rPr>
          <w:rFonts w:ascii="Verdana" w:hAnsi="Verdana" w:cs="Arial"/>
          <w:sz w:val="22"/>
          <w:szCs w:val="22"/>
        </w:rPr>
        <w:t xml:space="preserve">As </w:t>
      </w:r>
      <w:r w:rsidR="00F80082" w:rsidRPr="00AD1B24">
        <w:rPr>
          <w:rFonts w:ascii="Verdana" w:hAnsi="Verdana" w:cs="Arial"/>
          <w:sz w:val="22"/>
          <w:szCs w:val="22"/>
        </w:rPr>
        <w:t xml:space="preserve">Restrições Convencionais </w:t>
      </w:r>
      <w:r w:rsidR="00936DB1" w:rsidRPr="00AD1B24">
        <w:rPr>
          <w:rFonts w:ascii="Verdana" w:hAnsi="Verdana" w:cs="Arial"/>
          <w:sz w:val="22"/>
          <w:szCs w:val="22"/>
        </w:rPr>
        <w:t xml:space="preserve">formalizadas pelo empreendedor durante o processo de aprovação </w:t>
      </w:r>
      <w:r w:rsidR="00F80082" w:rsidRPr="00AD1B24">
        <w:rPr>
          <w:rFonts w:ascii="Verdana" w:hAnsi="Verdana" w:cs="Arial"/>
          <w:sz w:val="22"/>
          <w:szCs w:val="22"/>
        </w:rPr>
        <w:t xml:space="preserve">do Condomínio de Lotes </w:t>
      </w:r>
      <w:r w:rsidR="00936DB1" w:rsidRPr="00AD1B24">
        <w:rPr>
          <w:rFonts w:ascii="Verdana" w:hAnsi="Verdana" w:cs="Arial"/>
          <w:sz w:val="22"/>
          <w:szCs w:val="22"/>
        </w:rPr>
        <w:t xml:space="preserve">serão </w:t>
      </w:r>
      <w:r w:rsidR="00F80082" w:rsidRPr="00AD1B24">
        <w:rPr>
          <w:rFonts w:ascii="Verdana" w:hAnsi="Verdana" w:cs="Arial"/>
          <w:sz w:val="22"/>
          <w:szCs w:val="22"/>
        </w:rPr>
        <w:t>observadas</w:t>
      </w:r>
      <w:r w:rsidR="00936DB1" w:rsidRPr="00AD1B24">
        <w:rPr>
          <w:rFonts w:ascii="Verdana" w:hAnsi="Verdana" w:cs="Arial"/>
          <w:sz w:val="22"/>
          <w:szCs w:val="22"/>
        </w:rPr>
        <w:t xml:space="preserve"> pelo Município quando da análise dos projetos de edificação nos Lotes e nas Áreas Comuns</w:t>
      </w:r>
      <w:r w:rsidR="00F80082" w:rsidRPr="00AD1B24">
        <w:rPr>
          <w:rFonts w:ascii="Verdana" w:hAnsi="Verdana" w:cs="Arial"/>
          <w:sz w:val="22"/>
          <w:szCs w:val="22"/>
        </w:rPr>
        <w:t xml:space="preserve">. </w:t>
      </w:r>
    </w:p>
    <w:p w:rsidR="00F83472" w:rsidRPr="00AD1B24" w:rsidRDefault="001D15E2" w:rsidP="00552763">
      <w:pPr>
        <w:spacing w:before="180" w:after="180" w:line="360" w:lineRule="auto"/>
        <w:ind w:firstLine="851"/>
        <w:jc w:val="both"/>
        <w:rPr>
          <w:rFonts w:ascii="Verdana" w:hAnsi="Verdana" w:cs="Arial"/>
          <w:sz w:val="22"/>
          <w:szCs w:val="22"/>
        </w:rPr>
      </w:pPr>
      <w:r w:rsidRPr="00AD1B24">
        <w:rPr>
          <w:rFonts w:ascii="Verdana" w:hAnsi="Verdana" w:cs="Arial"/>
          <w:b/>
          <w:bCs/>
          <w:sz w:val="22"/>
          <w:szCs w:val="22"/>
        </w:rPr>
        <w:t>§3°</w:t>
      </w:r>
      <w:r w:rsidR="00F80082" w:rsidRPr="00AD1B24">
        <w:rPr>
          <w:rFonts w:ascii="Verdana" w:hAnsi="Verdana" w:cs="Arial"/>
          <w:sz w:val="22"/>
          <w:szCs w:val="22"/>
        </w:rPr>
        <w:t xml:space="preserve"> A formalização das Restrições Convencionais durante o processo de aprovação do Condomínio de Lotes não afasta a possibilidade </w:t>
      </w:r>
      <w:r w:rsidR="00936DB1" w:rsidRPr="00AD1B24">
        <w:rPr>
          <w:rFonts w:ascii="Verdana" w:hAnsi="Verdana" w:cs="Arial"/>
          <w:sz w:val="22"/>
          <w:szCs w:val="22"/>
        </w:rPr>
        <w:t xml:space="preserve">de </w:t>
      </w:r>
      <w:r w:rsidR="00F80082" w:rsidRPr="00AD1B24">
        <w:rPr>
          <w:rFonts w:ascii="Verdana" w:hAnsi="Verdana" w:cs="Arial"/>
          <w:sz w:val="22"/>
          <w:szCs w:val="22"/>
        </w:rPr>
        <w:t>constarem d</w:t>
      </w:r>
      <w:r w:rsidR="00936DB1" w:rsidRPr="00AD1B24">
        <w:rPr>
          <w:rFonts w:ascii="Verdana" w:hAnsi="Verdana" w:cs="Arial"/>
          <w:sz w:val="22"/>
          <w:szCs w:val="22"/>
        </w:rPr>
        <w:t xml:space="preserve">a Convenção de Condomínio </w:t>
      </w:r>
      <w:r w:rsidR="00F80082" w:rsidRPr="00AD1B24">
        <w:rPr>
          <w:rFonts w:ascii="Verdana" w:hAnsi="Verdana" w:cs="Arial"/>
          <w:sz w:val="22"/>
          <w:szCs w:val="22"/>
        </w:rPr>
        <w:t>outras restrições adicionalmente impostas, não indicadas quando do processo de aprovação</w:t>
      </w:r>
      <w:r w:rsidR="0050584D" w:rsidRPr="00AD1B24">
        <w:rPr>
          <w:rFonts w:ascii="Verdana" w:hAnsi="Verdana" w:cs="Arial"/>
          <w:sz w:val="22"/>
          <w:szCs w:val="22"/>
        </w:rPr>
        <w:t xml:space="preserve"> do Condomínio de Lotes</w:t>
      </w:r>
      <w:r w:rsidR="00F80082" w:rsidRPr="00AD1B24">
        <w:rPr>
          <w:rFonts w:ascii="Verdana" w:hAnsi="Verdana" w:cs="Arial"/>
          <w:sz w:val="22"/>
          <w:szCs w:val="22"/>
        </w:rPr>
        <w:t xml:space="preserve">, as quais </w:t>
      </w:r>
      <w:r w:rsidR="00EF5311" w:rsidRPr="00AD1B24">
        <w:rPr>
          <w:rFonts w:ascii="Verdana" w:hAnsi="Verdana" w:cs="Arial"/>
          <w:sz w:val="22"/>
          <w:szCs w:val="22"/>
        </w:rPr>
        <w:t xml:space="preserve">também </w:t>
      </w:r>
      <w:r w:rsidR="00F80082" w:rsidRPr="00AD1B24">
        <w:rPr>
          <w:rFonts w:ascii="Verdana" w:hAnsi="Verdana" w:cs="Arial"/>
          <w:sz w:val="22"/>
          <w:szCs w:val="22"/>
        </w:rPr>
        <w:t>vincularão</w:t>
      </w:r>
      <w:r w:rsidR="0096323D" w:rsidRPr="00AD1B24">
        <w:rPr>
          <w:rFonts w:ascii="Verdana" w:hAnsi="Verdana" w:cs="Arial"/>
          <w:sz w:val="22"/>
          <w:szCs w:val="22"/>
        </w:rPr>
        <w:t xml:space="preserve"> todos</w:t>
      </w:r>
      <w:r w:rsidR="00F80082" w:rsidRPr="00AD1B24">
        <w:rPr>
          <w:rFonts w:ascii="Verdana" w:hAnsi="Verdana" w:cs="Arial"/>
          <w:sz w:val="22"/>
          <w:szCs w:val="22"/>
        </w:rPr>
        <w:t xml:space="preserve"> os respectivos condôminos</w:t>
      </w:r>
      <w:r w:rsidR="00F83472" w:rsidRPr="00AD1B24">
        <w:rPr>
          <w:rFonts w:ascii="Verdana" w:hAnsi="Verdana" w:cs="Arial"/>
          <w:sz w:val="22"/>
          <w:szCs w:val="22"/>
        </w:rPr>
        <w:t>.</w:t>
      </w:r>
    </w:p>
    <w:p w:rsidR="00A02F2F" w:rsidRPr="00AD1B24" w:rsidRDefault="001A5B01" w:rsidP="00552763">
      <w:pPr>
        <w:pStyle w:val="Captulo"/>
        <w:ind w:left="0" w:firstLine="851"/>
        <w:rPr>
          <w:rFonts w:ascii="Verdana" w:hAnsi="Verdana"/>
          <w:color w:val="auto"/>
          <w:sz w:val="22"/>
          <w:szCs w:val="22"/>
        </w:rPr>
      </w:pPr>
      <w:r w:rsidRPr="00AD1B24">
        <w:rPr>
          <w:rFonts w:ascii="Verdana" w:hAnsi="Verdana"/>
          <w:color w:val="auto"/>
          <w:sz w:val="22"/>
          <w:szCs w:val="22"/>
        </w:rPr>
        <w:t>DO IPTU</w:t>
      </w:r>
    </w:p>
    <w:p w:rsidR="00DC2EF4" w:rsidRPr="00AD1B24" w:rsidRDefault="00BE34C0" w:rsidP="00552763">
      <w:pPr>
        <w:pStyle w:val="Artigo10emdiante"/>
        <w:ind w:firstLine="851"/>
        <w:rPr>
          <w:rFonts w:ascii="Verdana" w:hAnsi="Verdana"/>
          <w:color w:val="auto"/>
          <w:sz w:val="22"/>
          <w:szCs w:val="22"/>
        </w:rPr>
      </w:pPr>
      <w:r w:rsidRPr="00AD1B24">
        <w:rPr>
          <w:rFonts w:ascii="Verdana" w:hAnsi="Verdana"/>
          <w:color w:val="auto"/>
          <w:sz w:val="22"/>
          <w:szCs w:val="22"/>
        </w:rPr>
        <w:t xml:space="preserve"> </w:t>
      </w:r>
      <w:r w:rsidR="00DC2EF4" w:rsidRPr="00AD1B24">
        <w:rPr>
          <w:rFonts w:ascii="Verdana" w:hAnsi="Verdana"/>
          <w:color w:val="auto"/>
          <w:sz w:val="22"/>
          <w:szCs w:val="22"/>
        </w:rPr>
        <w:t xml:space="preserve">Para efeitos tributários, cada </w:t>
      </w:r>
      <w:r w:rsidR="00BF1F41" w:rsidRPr="00AD1B24">
        <w:rPr>
          <w:rFonts w:ascii="Verdana" w:hAnsi="Verdana"/>
          <w:color w:val="auto"/>
          <w:sz w:val="22"/>
          <w:szCs w:val="22"/>
        </w:rPr>
        <w:t>Lote</w:t>
      </w:r>
      <w:r w:rsidR="00DC2EF4" w:rsidRPr="00AD1B24">
        <w:rPr>
          <w:rFonts w:ascii="Verdana" w:hAnsi="Verdana"/>
          <w:color w:val="auto"/>
          <w:sz w:val="22"/>
          <w:szCs w:val="22"/>
        </w:rPr>
        <w:t xml:space="preserve"> constituirá</w:t>
      </w:r>
      <w:r w:rsidR="0002581A">
        <w:rPr>
          <w:rFonts w:ascii="Verdana" w:hAnsi="Verdana"/>
          <w:color w:val="auto"/>
          <w:sz w:val="22"/>
          <w:szCs w:val="22"/>
        </w:rPr>
        <w:t xml:space="preserve"> </w:t>
      </w:r>
      <w:r w:rsidR="00DC2EF4" w:rsidRPr="00AD1B24">
        <w:rPr>
          <w:rFonts w:ascii="Verdana" w:hAnsi="Verdana"/>
          <w:color w:val="auto"/>
          <w:sz w:val="22"/>
          <w:szCs w:val="22"/>
        </w:rPr>
        <w:t xml:space="preserve">unidade isolada, contribuindo o </w:t>
      </w:r>
      <w:r w:rsidR="003937C6" w:rsidRPr="00AD1B24">
        <w:rPr>
          <w:rFonts w:ascii="Verdana" w:hAnsi="Verdana"/>
          <w:color w:val="auto"/>
          <w:sz w:val="22"/>
          <w:szCs w:val="22"/>
        </w:rPr>
        <w:t xml:space="preserve">seu </w:t>
      </w:r>
      <w:r w:rsidR="00DC2EF4" w:rsidRPr="00AD1B24">
        <w:rPr>
          <w:rFonts w:ascii="Verdana" w:hAnsi="Verdana"/>
          <w:color w:val="auto"/>
          <w:sz w:val="22"/>
          <w:szCs w:val="22"/>
        </w:rPr>
        <w:t>proprietário, diretamente</w:t>
      </w:r>
      <w:r w:rsidR="0034512C" w:rsidRPr="00AD1B24">
        <w:rPr>
          <w:rFonts w:ascii="Verdana" w:hAnsi="Verdana"/>
          <w:color w:val="auto"/>
          <w:sz w:val="22"/>
          <w:szCs w:val="22"/>
        </w:rPr>
        <w:t>,</w:t>
      </w:r>
      <w:r w:rsidR="00DC2EF4" w:rsidRPr="00AD1B24">
        <w:rPr>
          <w:rFonts w:ascii="Verdana" w:hAnsi="Verdana"/>
          <w:color w:val="auto"/>
          <w:sz w:val="22"/>
          <w:szCs w:val="22"/>
        </w:rPr>
        <w:t xml:space="preserve"> com as importâncias relativas aos </w:t>
      </w:r>
      <w:r w:rsidR="00DC2EF4" w:rsidRPr="00AD1B24">
        <w:rPr>
          <w:rFonts w:ascii="Verdana" w:hAnsi="Verdana"/>
          <w:color w:val="auto"/>
          <w:sz w:val="22"/>
          <w:szCs w:val="22"/>
        </w:rPr>
        <w:lastRenderedPageBreak/>
        <w:t xml:space="preserve">impostos e taxas federais, estaduais e municipais, </w:t>
      </w:r>
      <w:r w:rsidR="003E542E" w:rsidRPr="00AD1B24">
        <w:rPr>
          <w:rFonts w:ascii="Verdana" w:hAnsi="Verdana"/>
          <w:color w:val="auto"/>
          <w:sz w:val="22"/>
          <w:szCs w:val="22"/>
        </w:rPr>
        <w:t xml:space="preserve">inclusive de concessionárias de serviços públicos, </w:t>
      </w:r>
      <w:r w:rsidR="00DC2EF4" w:rsidRPr="00AD1B24">
        <w:rPr>
          <w:rFonts w:ascii="Verdana" w:hAnsi="Verdana"/>
          <w:color w:val="auto"/>
          <w:sz w:val="22"/>
          <w:szCs w:val="22"/>
        </w:rPr>
        <w:t>na forma dos respectivos lançamentos ou instrumentos de cobrança.</w:t>
      </w:r>
    </w:p>
    <w:p w:rsidR="00D66BF5" w:rsidRPr="00AD1B24" w:rsidRDefault="00D66BF5" w:rsidP="00552763">
      <w:pPr>
        <w:spacing w:before="180" w:after="180" w:line="360" w:lineRule="auto"/>
        <w:ind w:firstLine="851"/>
        <w:jc w:val="both"/>
        <w:rPr>
          <w:rFonts w:ascii="Verdana" w:hAnsi="Verdana" w:cs="Arial"/>
          <w:sz w:val="22"/>
          <w:szCs w:val="22"/>
        </w:rPr>
      </w:pPr>
      <w:r w:rsidRPr="00AD1B24">
        <w:rPr>
          <w:rFonts w:ascii="Verdana" w:hAnsi="Verdana" w:cs="Arial"/>
          <w:b/>
          <w:sz w:val="22"/>
          <w:szCs w:val="22"/>
        </w:rPr>
        <w:t>Art. 12</w:t>
      </w:r>
      <w:r w:rsidRPr="00AD1B24">
        <w:rPr>
          <w:rFonts w:ascii="Verdana" w:hAnsi="Verdana" w:cs="Arial"/>
          <w:sz w:val="22"/>
          <w:szCs w:val="22"/>
        </w:rPr>
        <w:t>. A base de cálculo do IPTU incidente sobre o Lote será composta:</w:t>
      </w:r>
    </w:p>
    <w:p w:rsidR="00D66BF5" w:rsidRPr="00AD1B24" w:rsidRDefault="00D66BF5" w:rsidP="00552763">
      <w:pPr>
        <w:spacing w:before="180" w:after="180" w:line="360" w:lineRule="auto"/>
        <w:ind w:firstLine="851"/>
        <w:jc w:val="both"/>
        <w:rPr>
          <w:rFonts w:ascii="Verdana" w:hAnsi="Verdana" w:cs="Arial"/>
          <w:sz w:val="22"/>
          <w:szCs w:val="22"/>
        </w:rPr>
      </w:pPr>
      <w:r w:rsidRPr="00AD1B24">
        <w:rPr>
          <w:rFonts w:ascii="Verdana" w:hAnsi="Verdana" w:cs="Arial"/>
          <w:b/>
          <w:sz w:val="22"/>
          <w:szCs w:val="22"/>
        </w:rPr>
        <w:t>I -</w:t>
      </w:r>
      <w:r w:rsidRPr="00AD1B24">
        <w:rPr>
          <w:rFonts w:ascii="Verdana" w:hAnsi="Verdana" w:cs="Arial"/>
          <w:sz w:val="22"/>
          <w:szCs w:val="22"/>
        </w:rPr>
        <w:t xml:space="preserve"> Pela área construída (quando houver);</w:t>
      </w:r>
    </w:p>
    <w:p w:rsidR="00D66BF5" w:rsidRPr="00AD1B24" w:rsidRDefault="00D66BF5" w:rsidP="00552763">
      <w:pPr>
        <w:spacing w:before="180" w:after="180" w:line="360" w:lineRule="auto"/>
        <w:ind w:firstLine="851"/>
        <w:jc w:val="both"/>
        <w:rPr>
          <w:rFonts w:ascii="Verdana" w:hAnsi="Verdana" w:cs="Arial"/>
          <w:sz w:val="22"/>
          <w:szCs w:val="22"/>
        </w:rPr>
      </w:pPr>
      <w:r w:rsidRPr="00AD1B24">
        <w:rPr>
          <w:rFonts w:ascii="Verdana" w:hAnsi="Verdana" w:cs="Arial"/>
          <w:b/>
          <w:sz w:val="22"/>
          <w:szCs w:val="22"/>
        </w:rPr>
        <w:t>II -</w:t>
      </w:r>
      <w:r w:rsidRPr="00AD1B24">
        <w:rPr>
          <w:rFonts w:ascii="Verdana" w:hAnsi="Verdana" w:cs="Arial"/>
          <w:sz w:val="22"/>
          <w:szCs w:val="22"/>
        </w:rPr>
        <w:t xml:space="preserve"> Pela área do Lote detida pelo proprietário; e,</w:t>
      </w:r>
    </w:p>
    <w:p w:rsidR="00D66BF5" w:rsidRPr="00AD1B24" w:rsidRDefault="00D66BF5" w:rsidP="00552763">
      <w:pPr>
        <w:spacing w:before="180" w:after="180" w:line="360" w:lineRule="auto"/>
        <w:ind w:firstLine="851"/>
        <w:jc w:val="both"/>
        <w:rPr>
          <w:rFonts w:ascii="Verdana" w:hAnsi="Verdana" w:cs="Arial"/>
          <w:sz w:val="22"/>
          <w:szCs w:val="22"/>
        </w:rPr>
      </w:pPr>
      <w:r w:rsidRPr="00AD1B24">
        <w:rPr>
          <w:rFonts w:ascii="Verdana" w:hAnsi="Verdana" w:cs="Arial"/>
          <w:b/>
          <w:sz w:val="22"/>
          <w:szCs w:val="22"/>
        </w:rPr>
        <w:t>III -</w:t>
      </w:r>
      <w:r w:rsidRPr="00AD1B24">
        <w:rPr>
          <w:rFonts w:ascii="Verdana" w:hAnsi="Verdana" w:cs="Arial"/>
          <w:sz w:val="22"/>
          <w:szCs w:val="22"/>
        </w:rPr>
        <w:t xml:space="preserve"> Pela área da Área Comum – proporcionalmente à Fração Ideal – detida pelo proprietário. </w:t>
      </w:r>
    </w:p>
    <w:p w:rsidR="00707F7A" w:rsidRPr="00AD1B24" w:rsidRDefault="00D66BF5" w:rsidP="00552763">
      <w:pPr>
        <w:spacing w:before="180" w:after="180" w:line="360" w:lineRule="auto"/>
        <w:ind w:firstLine="851"/>
        <w:jc w:val="both"/>
        <w:rPr>
          <w:rFonts w:ascii="Verdana" w:hAnsi="Verdana" w:cs="Arial"/>
          <w:sz w:val="22"/>
          <w:szCs w:val="22"/>
        </w:rPr>
      </w:pPr>
      <w:r w:rsidRPr="00AD1B24">
        <w:rPr>
          <w:rFonts w:ascii="Verdana" w:hAnsi="Verdana" w:cs="Arial"/>
          <w:b/>
          <w:sz w:val="22"/>
          <w:szCs w:val="22"/>
        </w:rPr>
        <w:t>Parágrafo único.</w:t>
      </w:r>
      <w:r w:rsidRPr="00AD1B24">
        <w:rPr>
          <w:rFonts w:ascii="Verdana" w:hAnsi="Verdana" w:cs="Arial"/>
          <w:sz w:val="22"/>
          <w:szCs w:val="22"/>
        </w:rPr>
        <w:t xml:space="preserve"> Para efeito de determinação do valor venal, a Área Comum de que trata o inciso III do caput será avaliada com redução de 50% (cinquenta por cento) no valor unitário padrão do metro quadrado, em razão de sua destinação coletiva restrita, da inexistência de aproveitamento econômico individual e das obrigações do Condomínio de Lotes quanto à implementação, custeio e manutenção integral da infraestrutura interna. Tal redução constitui critério técnico permanente e irrevogável de avaliação imobiliária, não configurando isenção, anistia ou qualquer forma de renúncia de receita.</w:t>
      </w:r>
    </w:p>
    <w:p w:rsidR="00AA59C2" w:rsidRPr="00AD1B24" w:rsidRDefault="00407C15" w:rsidP="00552763">
      <w:pPr>
        <w:pStyle w:val="Captulo"/>
        <w:ind w:left="0" w:firstLine="851"/>
        <w:rPr>
          <w:rFonts w:ascii="Verdana" w:hAnsi="Verdana"/>
          <w:color w:val="auto"/>
          <w:sz w:val="22"/>
          <w:szCs w:val="22"/>
        </w:rPr>
      </w:pPr>
      <w:r w:rsidRPr="00AD1B24">
        <w:rPr>
          <w:rFonts w:ascii="Verdana" w:hAnsi="Verdana"/>
          <w:color w:val="auto"/>
          <w:sz w:val="22"/>
          <w:szCs w:val="22"/>
        </w:rPr>
        <w:t>DAS ATRIBUIÇÕES EXCLUSIVAS DOS CONDÔMINOS</w:t>
      </w:r>
    </w:p>
    <w:p w:rsidR="00407C15" w:rsidRPr="00AD1B24" w:rsidRDefault="002D6C3C" w:rsidP="00552763">
      <w:pPr>
        <w:pStyle w:val="Artigo10emdiante"/>
        <w:numPr>
          <w:ilvl w:val="0"/>
          <w:numId w:val="0"/>
        </w:numPr>
        <w:ind w:firstLine="851"/>
        <w:rPr>
          <w:rFonts w:ascii="Verdana" w:hAnsi="Verdana"/>
          <w:color w:val="auto"/>
          <w:sz w:val="22"/>
          <w:szCs w:val="22"/>
        </w:rPr>
      </w:pPr>
      <w:r w:rsidRPr="00AD1B24">
        <w:rPr>
          <w:rFonts w:ascii="Verdana" w:hAnsi="Verdana"/>
          <w:b/>
          <w:color w:val="auto"/>
          <w:sz w:val="22"/>
          <w:szCs w:val="22"/>
        </w:rPr>
        <w:t>Art. 13</w:t>
      </w:r>
      <w:r w:rsidRPr="00AD1B24">
        <w:rPr>
          <w:rFonts w:ascii="Verdana" w:hAnsi="Verdana"/>
          <w:color w:val="auto"/>
          <w:sz w:val="22"/>
          <w:szCs w:val="22"/>
        </w:rPr>
        <w:t xml:space="preserve"> </w:t>
      </w:r>
      <w:r w:rsidR="003A2D92" w:rsidRPr="00AD1B24">
        <w:rPr>
          <w:rFonts w:ascii="Verdana" w:hAnsi="Verdana"/>
          <w:color w:val="auto"/>
          <w:sz w:val="22"/>
          <w:szCs w:val="22"/>
        </w:rPr>
        <w:t>São</w:t>
      </w:r>
      <w:r w:rsidR="00407C15" w:rsidRPr="00AD1B24">
        <w:rPr>
          <w:rFonts w:ascii="Verdana" w:hAnsi="Verdana"/>
          <w:color w:val="auto"/>
          <w:sz w:val="22"/>
          <w:szCs w:val="22"/>
        </w:rPr>
        <w:t xml:space="preserve"> atribui</w:t>
      </w:r>
      <w:r w:rsidR="003A2D92" w:rsidRPr="00AD1B24">
        <w:rPr>
          <w:rFonts w:ascii="Verdana" w:hAnsi="Verdana"/>
          <w:color w:val="auto"/>
          <w:sz w:val="22"/>
          <w:szCs w:val="22"/>
        </w:rPr>
        <w:t>ções</w:t>
      </w:r>
      <w:r w:rsidR="00407C15" w:rsidRPr="00AD1B24">
        <w:rPr>
          <w:rFonts w:ascii="Verdana" w:hAnsi="Verdana"/>
          <w:color w:val="auto"/>
          <w:sz w:val="22"/>
          <w:szCs w:val="22"/>
        </w:rPr>
        <w:t xml:space="preserve"> exclusiva</w:t>
      </w:r>
      <w:r w:rsidR="003A2D92" w:rsidRPr="00AD1B24">
        <w:rPr>
          <w:rFonts w:ascii="Verdana" w:hAnsi="Verdana"/>
          <w:color w:val="auto"/>
          <w:sz w:val="22"/>
          <w:szCs w:val="22"/>
        </w:rPr>
        <w:t>s</w:t>
      </w:r>
      <w:r w:rsidR="00407C15" w:rsidRPr="00AD1B24">
        <w:rPr>
          <w:rFonts w:ascii="Verdana" w:hAnsi="Verdana"/>
          <w:color w:val="auto"/>
          <w:sz w:val="22"/>
          <w:szCs w:val="22"/>
        </w:rPr>
        <w:t xml:space="preserve"> do </w:t>
      </w:r>
      <w:r w:rsidR="008B4829" w:rsidRPr="00AD1B24">
        <w:rPr>
          <w:rFonts w:ascii="Verdana" w:hAnsi="Verdana"/>
          <w:color w:val="auto"/>
          <w:sz w:val="22"/>
          <w:szCs w:val="22"/>
        </w:rPr>
        <w:t>Condomínio de Lotes</w:t>
      </w:r>
      <w:r w:rsidR="00407C15" w:rsidRPr="00AD1B24">
        <w:rPr>
          <w:rFonts w:ascii="Verdana" w:hAnsi="Verdana"/>
          <w:color w:val="auto"/>
          <w:sz w:val="22"/>
          <w:szCs w:val="22"/>
        </w:rPr>
        <w:t>, através de seus condôminos</w:t>
      </w:r>
      <w:r w:rsidR="00C645B1" w:rsidRPr="00AD1B24">
        <w:rPr>
          <w:rFonts w:ascii="Verdana" w:hAnsi="Verdana" w:cs="Arial"/>
          <w:color w:val="auto"/>
          <w:sz w:val="22"/>
          <w:szCs w:val="22"/>
        </w:rPr>
        <w:t xml:space="preserve">, </w:t>
      </w:r>
      <w:r w:rsidR="00EA4B0C" w:rsidRPr="00AD1B24">
        <w:rPr>
          <w:rFonts w:ascii="Verdana" w:hAnsi="Verdana" w:cs="Arial"/>
          <w:color w:val="auto"/>
          <w:sz w:val="22"/>
          <w:szCs w:val="22"/>
        </w:rPr>
        <w:t xml:space="preserve">a </w:t>
      </w:r>
      <w:r w:rsidR="00260D0D" w:rsidRPr="00AD1B24">
        <w:rPr>
          <w:rFonts w:ascii="Verdana" w:hAnsi="Verdana" w:cs="Arial"/>
          <w:color w:val="auto"/>
          <w:sz w:val="22"/>
          <w:szCs w:val="22"/>
        </w:rPr>
        <w:t>execução</w:t>
      </w:r>
      <w:r w:rsidR="00EA4B0C" w:rsidRPr="00AD1B24">
        <w:rPr>
          <w:rFonts w:ascii="Verdana" w:hAnsi="Verdana" w:cs="Arial"/>
          <w:color w:val="auto"/>
          <w:sz w:val="22"/>
          <w:szCs w:val="22"/>
        </w:rPr>
        <w:t>,</w:t>
      </w:r>
      <w:r w:rsidR="0076174E" w:rsidRPr="00AD1B24">
        <w:rPr>
          <w:rFonts w:ascii="Verdana" w:hAnsi="Verdana"/>
          <w:color w:val="auto"/>
          <w:sz w:val="22"/>
          <w:szCs w:val="22"/>
        </w:rPr>
        <w:t>custeio</w:t>
      </w:r>
      <w:r w:rsidR="00407C15" w:rsidRPr="00AD1B24">
        <w:rPr>
          <w:rFonts w:ascii="Verdana" w:hAnsi="Verdana"/>
          <w:color w:val="auto"/>
          <w:sz w:val="22"/>
          <w:szCs w:val="22"/>
        </w:rPr>
        <w:t xml:space="preserve"> e manutenção da infraestrutura </w:t>
      </w:r>
      <w:r w:rsidR="001C6F2F" w:rsidRPr="00AD1B24">
        <w:rPr>
          <w:rFonts w:ascii="Verdana" w:hAnsi="Verdana"/>
          <w:color w:val="auto"/>
          <w:sz w:val="22"/>
          <w:szCs w:val="22"/>
        </w:rPr>
        <w:t>interna</w:t>
      </w:r>
      <w:r w:rsidR="00407C15" w:rsidRPr="00AD1B24">
        <w:rPr>
          <w:rFonts w:ascii="Verdana" w:hAnsi="Verdana"/>
          <w:color w:val="auto"/>
          <w:sz w:val="22"/>
          <w:szCs w:val="22"/>
        </w:rPr>
        <w:t xml:space="preserve">, </w:t>
      </w:r>
      <w:r w:rsidR="00DA3399" w:rsidRPr="00AD1B24">
        <w:rPr>
          <w:rFonts w:ascii="Verdana" w:hAnsi="Verdana"/>
          <w:color w:val="auto"/>
          <w:sz w:val="22"/>
          <w:szCs w:val="22"/>
        </w:rPr>
        <w:t>incluindo, mas não se limitando</w:t>
      </w:r>
      <w:r w:rsidR="000A20BB" w:rsidRPr="00AD1B24">
        <w:rPr>
          <w:rFonts w:ascii="Verdana" w:hAnsi="Verdana"/>
          <w:color w:val="auto"/>
          <w:sz w:val="22"/>
          <w:szCs w:val="22"/>
        </w:rPr>
        <w:t xml:space="preserve"> à</w:t>
      </w:r>
      <w:r w:rsidR="00407C15" w:rsidRPr="00AD1B24">
        <w:rPr>
          <w:rFonts w:ascii="Verdana" w:hAnsi="Verdana"/>
          <w:color w:val="auto"/>
          <w:sz w:val="22"/>
          <w:szCs w:val="22"/>
        </w:rPr>
        <w:t xml:space="preserve"> coleta e remoção de lixo domiciliar</w:t>
      </w:r>
      <w:r w:rsidR="003A2D92" w:rsidRPr="00AD1B24">
        <w:rPr>
          <w:rFonts w:ascii="Verdana" w:hAnsi="Verdana"/>
          <w:color w:val="auto"/>
          <w:sz w:val="22"/>
          <w:szCs w:val="22"/>
        </w:rPr>
        <w:t xml:space="preserve"> até o ponto de recolhida</w:t>
      </w:r>
      <w:r w:rsidR="00312013" w:rsidRPr="00AD1B24">
        <w:rPr>
          <w:rFonts w:ascii="Verdana" w:hAnsi="Verdana"/>
          <w:color w:val="auto"/>
          <w:sz w:val="22"/>
          <w:szCs w:val="22"/>
        </w:rPr>
        <w:t xml:space="preserve"> estabelecido pela Prefeitura</w:t>
      </w:r>
      <w:r w:rsidR="00407C15" w:rsidRPr="00AD1B24">
        <w:rPr>
          <w:rFonts w:ascii="Verdana" w:hAnsi="Verdana"/>
          <w:color w:val="auto"/>
          <w:sz w:val="22"/>
          <w:szCs w:val="22"/>
        </w:rPr>
        <w:t xml:space="preserve">, </w:t>
      </w:r>
      <w:r w:rsidR="00295423" w:rsidRPr="00AD1B24">
        <w:rPr>
          <w:rFonts w:ascii="Verdana" w:hAnsi="Verdana"/>
          <w:color w:val="auto"/>
          <w:sz w:val="22"/>
          <w:szCs w:val="22"/>
        </w:rPr>
        <w:t xml:space="preserve">a </w:t>
      </w:r>
      <w:r w:rsidR="00841F68" w:rsidRPr="00AD1B24">
        <w:rPr>
          <w:rFonts w:ascii="Verdana" w:hAnsi="Verdana"/>
          <w:color w:val="auto"/>
          <w:sz w:val="22"/>
          <w:szCs w:val="22"/>
        </w:rPr>
        <w:t xml:space="preserve">segurança, </w:t>
      </w:r>
      <w:r w:rsidR="00295423" w:rsidRPr="00AD1B24">
        <w:rPr>
          <w:rFonts w:ascii="Verdana" w:hAnsi="Verdana"/>
          <w:color w:val="auto"/>
          <w:sz w:val="22"/>
          <w:szCs w:val="22"/>
        </w:rPr>
        <w:t>iluminação</w:t>
      </w:r>
      <w:r w:rsidR="0039253F" w:rsidRPr="00AD1B24">
        <w:rPr>
          <w:rFonts w:ascii="Verdana" w:hAnsi="Verdana"/>
          <w:color w:val="auto"/>
          <w:sz w:val="22"/>
          <w:szCs w:val="22"/>
        </w:rPr>
        <w:t xml:space="preserve">, </w:t>
      </w:r>
      <w:r w:rsidR="00407C15" w:rsidRPr="00AD1B24">
        <w:rPr>
          <w:rFonts w:ascii="Verdana" w:hAnsi="Verdana"/>
          <w:color w:val="auto"/>
          <w:sz w:val="22"/>
          <w:szCs w:val="22"/>
        </w:rPr>
        <w:t xml:space="preserve">conservação e limpeza das vias internas de circulação e demais </w:t>
      </w:r>
      <w:r w:rsidR="00120D58" w:rsidRPr="00AD1B24">
        <w:rPr>
          <w:rFonts w:ascii="Verdana" w:hAnsi="Verdana"/>
          <w:color w:val="auto"/>
          <w:sz w:val="22"/>
          <w:szCs w:val="22"/>
        </w:rPr>
        <w:t>Áreas Comuns</w:t>
      </w:r>
      <w:r w:rsidR="005D2E0C" w:rsidRPr="00AD1B24">
        <w:rPr>
          <w:rFonts w:ascii="Verdana" w:hAnsi="Verdana"/>
          <w:color w:val="auto"/>
          <w:sz w:val="22"/>
          <w:szCs w:val="22"/>
        </w:rPr>
        <w:t xml:space="preserve"> e a prevenção </w:t>
      </w:r>
      <w:r w:rsidR="009F61F3" w:rsidRPr="00AD1B24">
        <w:rPr>
          <w:rFonts w:ascii="Verdana" w:hAnsi="Verdana"/>
          <w:color w:val="auto"/>
          <w:sz w:val="22"/>
          <w:szCs w:val="22"/>
        </w:rPr>
        <w:t xml:space="preserve">contra </w:t>
      </w:r>
      <w:r w:rsidR="005D2E0C" w:rsidRPr="00AD1B24">
        <w:rPr>
          <w:rFonts w:ascii="Verdana" w:hAnsi="Verdana"/>
          <w:color w:val="auto"/>
          <w:sz w:val="22"/>
          <w:szCs w:val="22"/>
        </w:rPr>
        <w:t>sinistros</w:t>
      </w:r>
      <w:r w:rsidR="00407C15" w:rsidRPr="00AD1B24">
        <w:rPr>
          <w:rFonts w:ascii="Verdana" w:hAnsi="Verdana"/>
          <w:color w:val="auto"/>
          <w:sz w:val="22"/>
          <w:szCs w:val="22"/>
        </w:rPr>
        <w:t>.</w:t>
      </w:r>
    </w:p>
    <w:p w:rsidR="00407C15" w:rsidRPr="00AD1B24" w:rsidRDefault="001D15E2" w:rsidP="001D15E2">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lastRenderedPageBreak/>
        <w:t>§1°</w:t>
      </w:r>
      <w:r w:rsidRPr="00AD1B24">
        <w:rPr>
          <w:rFonts w:ascii="Verdana" w:hAnsi="Verdana"/>
          <w:color w:val="auto"/>
          <w:sz w:val="22"/>
          <w:szCs w:val="22"/>
        </w:rPr>
        <w:t xml:space="preserve"> </w:t>
      </w:r>
      <w:r w:rsidR="00407C15" w:rsidRPr="00AD1B24">
        <w:rPr>
          <w:rFonts w:ascii="Verdana" w:hAnsi="Verdana"/>
          <w:color w:val="auto"/>
          <w:sz w:val="22"/>
          <w:szCs w:val="22"/>
        </w:rPr>
        <w:t>O lixo deverá ser recolhido e depositado pelos condôminos num ponto único a ser estabelecido pela Prefeitura,</w:t>
      </w:r>
      <w:r w:rsidR="003A2D92" w:rsidRPr="00AD1B24">
        <w:rPr>
          <w:rFonts w:ascii="Verdana" w:hAnsi="Verdana"/>
          <w:color w:val="auto"/>
          <w:sz w:val="22"/>
          <w:szCs w:val="22"/>
        </w:rPr>
        <w:t xml:space="preserve"> localizado fora d</w:t>
      </w:r>
      <w:r w:rsidR="00B21F09" w:rsidRPr="00AD1B24">
        <w:rPr>
          <w:rFonts w:ascii="Verdana" w:hAnsi="Verdana"/>
          <w:color w:val="auto"/>
          <w:sz w:val="22"/>
          <w:szCs w:val="22"/>
        </w:rPr>
        <w:t xml:space="preserve">o perímetro do </w:t>
      </w:r>
      <w:r w:rsidR="006B6DDC" w:rsidRPr="00AD1B24">
        <w:rPr>
          <w:rFonts w:ascii="Verdana" w:hAnsi="Verdana"/>
          <w:color w:val="auto"/>
          <w:sz w:val="22"/>
          <w:szCs w:val="22"/>
        </w:rPr>
        <w:t>Condomínio de Lotes</w:t>
      </w:r>
      <w:r w:rsidR="00B21F09" w:rsidRPr="00AD1B24">
        <w:rPr>
          <w:rFonts w:ascii="Verdana" w:hAnsi="Verdana"/>
          <w:color w:val="auto"/>
          <w:sz w:val="22"/>
          <w:szCs w:val="22"/>
        </w:rPr>
        <w:t>,</w:t>
      </w:r>
      <w:r w:rsidR="00407C15" w:rsidRPr="00AD1B24">
        <w:rPr>
          <w:rFonts w:ascii="Verdana" w:hAnsi="Verdana"/>
          <w:color w:val="auto"/>
          <w:sz w:val="22"/>
          <w:szCs w:val="22"/>
        </w:rPr>
        <w:t xml:space="preserve"> para que </w:t>
      </w:r>
      <w:r w:rsidR="00B21F09" w:rsidRPr="00AD1B24">
        <w:rPr>
          <w:rFonts w:ascii="Verdana" w:hAnsi="Verdana"/>
          <w:color w:val="auto"/>
          <w:sz w:val="22"/>
          <w:szCs w:val="22"/>
        </w:rPr>
        <w:t xml:space="preserve">o Município </w:t>
      </w:r>
      <w:r w:rsidR="00407C15" w:rsidRPr="00AD1B24">
        <w:rPr>
          <w:rFonts w:ascii="Verdana" w:hAnsi="Verdana"/>
          <w:color w:val="auto"/>
          <w:sz w:val="22"/>
          <w:szCs w:val="22"/>
        </w:rPr>
        <w:t xml:space="preserve">dê </w:t>
      </w:r>
      <w:r w:rsidR="006B6DDC" w:rsidRPr="00AD1B24">
        <w:rPr>
          <w:rFonts w:ascii="Verdana" w:hAnsi="Verdana"/>
          <w:color w:val="auto"/>
          <w:sz w:val="22"/>
          <w:szCs w:val="22"/>
        </w:rPr>
        <w:t xml:space="preserve">a </w:t>
      </w:r>
      <w:r w:rsidR="00407C15" w:rsidRPr="00AD1B24">
        <w:rPr>
          <w:rFonts w:ascii="Verdana" w:hAnsi="Verdana"/>
          <w:color w:val="auto"/>
          <w:sz w:val="22"/>
          <w:szCs w:val="22"/>
        </w:rPr>
        <w:t>destinação final.</w:t>
      </w:r>
    </w:p>
    <w:p w:rsidR="00407C15" w:rsidRPr="00AD1B24" w:rsidRDefault="001D15E2" w:rsidP="001D15E2">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§2°</w:t>
      </w:r>
      <w:r w:rsidRPr="00AD1B24">
        <w:rPr>
          <w:rFonts w:ascii="Verdana" w:hAnsi="Verdana"/>
          <w:color w:val="auto"/>
          <w:sz w:val="22"/>
          <w:szCs w:val="22"/>
        </w:rPr>
        <w:t xml:space="preserve"> </w:t>
      </w:r>
      <w:r w:rsidR="00407C15" w:rsidRPr="00AD1B24">
        <w:rPr>
          <w:rFonts w:ascii="Verdana" w:hAnsi="Verdana"/>
          <w:color w:val="auto"/>
          <w:sz w:val="22"/>
          <w:szCs w:val="22"/>
        </w:rPr>
        <w:t xml:space="preserve">A taxa de coleta de lixo será lançada pelo Município para cada </w:t>
      </w:r>
      <w:r w:rsidR="00A072AD" w:rsidRPr="00AD1B24">
        <w:rPr>
          <w:rFonts w:ascii="Verdana" w:hAnsi="Verdana"/>
          <w:color w:val="auto"/>
          <w:sz w:val="22"/>
          <w:szCs w:val="22"/>
        </w:rPr>
        <w:t>Lote</w:t>
      </w:r>
      <w:r w:rsidR="00407C15" w:rsidRPr="00AD1B24">
        <w:rPr>
          <w:rFonts w:ascii="Verdana" w:hAnsi="Verdana"/>
          <w:color w:val="auto"/>
          <w:sz w:val="22"/>
          <w:szCs w:val="22"/>
        </w:rPr>
        <w:t>, de acordo com a legislação municipal em vigor.</w:t>
      </w:r>
    </w:p>
    <w:p w:rsidR="00407C15" w:rsidRPr="00AD1B24" w:rsidRDefault="001D15E2" w:rsidP="001D15E2">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§3°</w:t>
      </w:r>
      <w:r w:rsidRPr="00AD1B24">
        <w:rPr>
          <w:rFonts w:ascii="Verdana" w:hAnsi="Verdana"/>
          <w:color w:val="auto"/>
          <w:sz w:val="22"/>
          <w:szCs w:val="22"/>
        </w:rPr>
        <w:t xml:space="preserve"> </w:t>
      </w:r>
      <w:r w:rsidR="00407C15" w:rsidRPr="00AD1B24">
        <w:rPr>
          <w:rFonts w:ascii="Verdana" w:hAnsi="Verdana"/>
          <w:color w:val="auto"/>
          <w:sz w:val="22"/>
          <w:szCs w:val="22"/>
        </w:rPr>
        <w:t xml:space="preserve">Os condôminos ficarão sujeitos às taxas estabelecidas pelo condomínio para fazer face </w:t>
      </w:r>
      <w:r w:rsidR="00615177" w:rsidRPr="00AD1B24">
        <w:rPr>
          <w:rFonts w:ascii="Verdana" w:hAnsi="Verdana"/>
          <w:color w:val="auto"/>
          <w:sz w:val="22"/>
          <w:szCs w:val="22"/>
        </w:rPr>
        <w:t>aos custos e</w:t>
      </w:r>
      <w:r w:rsidR="00407C15" w:rsidRPr="00AD1B24">
        <w:rPr>
          <w:rFonts w:ascii="Verdana" w:hAnsi="Verdana"/>
          <w:color w:val="auto"/>
          <w:sz w:val="22"/>
          <w:szCs w:val="22"/>
        </w:rPr>
        <w:t xml:space="preserve"> despesas a que se refere este artigo, independentemente do pagamento do </w:t>
      </w:r>
      <w:r w:rsidR="000C09F4" w:rsidRPr="00AD1B24">
        <w:rPr>
          <w:rFonts w:ascii="Verdana" w:hAnsi="Verdana"/>
          <w:color w:val="auto"/>
          <w:sz w:val="22"/>
          <w:szCs w:val="22"/>
        </w:rPr>
        <w:t>IPTU</w:t>
      </w:r>
      <w:r w:rsidR="00407C15" w:rsidRPr="00AD1B24">
        <w:rPr>
          <w:rFonts w:ascii="Verdana" w:hAnsi="Verdana"/>
          <w:color w:val="auto"/>
          <w:sz w:val="22"/>
          <w:szCs w:val="22"/>
        </w:rPr>
        <w:t xml:space="preserve"> incidente sobre cada</w:t>
      </w:r>
      <w:r w:rsidR="00F80082" w:rsidRPr="00AD1B24">
        <w:rPr>
          <w:rFonts w:ascii="Verdana" w:hAnsi="Verdana"/>
          <w:color w:val="auto"/>
          <w:sz w:val="22"/>
          <w:szCs w:val="22"/>
        </w:rPr>
        <w:t xml:space="preserve"> Unidade Imobiliária Autônoma</w:t>
      </w:r>
      <w:r w:rsidR="00407C15" w:rsidRPr="00AD1B24">
        <w:rPr>
          <w:rFonts w:ascii="Verdana" w:hAnsi="Verdana"/>
          <w:color w:val="auto"/>
          <w:sz w:val="22"/>
          <w:szCs w:val="22"/>
        </w:rPr>
        <w:t>.</w:t>
      </w:r>
    </w:p>
    <w:p w:rsidR="00BA2D96" w:rsidRPr="00AD1B24" w:rsidRDefault="001D15E2" w:rsidP="001D15E2">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§4º</w:t>
      </w:r>
      <w:r w:rsidRPr="00AD1B24">
        <w:rPr>
          <w:rFonts w:ascii="Verdana" w:hAnsi="Verdana"/>
          <w:color w:val="auto"/>
          <w:sz w:val="22"/>
          <w:szCs w:val="22"/>
        </w:rPr>
        <w:t xml:space="preserve"> </w:t>
      </w:r>
      <w:r w:rsidR="00407C15" w:rsidRPr="00AD1B24">
        <w:rPr>
          <w:rFonts w:ascii="Verdana" w:hAnsi="Verdana"/>
          <w:color w:val="auto"/>
          <w:sz w:val="22"/>
          <w:szCs w:val="22"/>
        </w:rPr>
        <w:t xml:space="preserve">A manutenção de que trata o </w:t>
      </w:r>
      <w:r w:rsidR="00407C15" w:rsidRPr="00AD1B24">
        <w:rPr>
          <w:rFonts w:ascii="Verdana" w:hAnsi="Verdana"/>
          <w:i/>
          <w:iCs/>
          <w:color w:val="auto"/>
          <w:sz w:val="22"/>
          <w:szCs w:val="22"/>
        </w:rPr>
        <w:t>caput</w:t>
      </w:r>
      <w:r w:rsidR="00407C15" w:rsidRPr="00AD1B24">
        <w:rPr>
          <w:rFonts w:ascii="Verdana" w:hAnsi="Verdana"/>
          <w:color w:val="auto"/>
          <w:sz w:val="22"/>
          <w:szCs w:val="22"/>
        </w:rPr>
        <w:t xml:space="preserve"> deste artigo pode ser realizada pelo Poder Público ou por seus concessionários, de forma onerosa, mediante prévio contrato celebrado com o </w:t>
      </w:r>
      <w:r w:rsidR="00AC01BC" w:rsidRPr="00AD1B24">
        <w:rPr>
          <w:rFonts w:ascii="Verdana" w:hAnsi="Verdana"/>
          <w:color w:val="auto"/>
          <w:sz w:val="22"/>
          <w:szCs w:val="22"/>
        </w:rPr>
        <w:t>Condomínio de Lotes</w:t>
      </w:r>
      <w:r w:rsidR="00407C15" w:rsidRPr="00AD1B24">
        <w:rPr>
          <w:rFonts w:ascii="Verdana" w:hAnsi="Verdana"/>
          <w:color w:val="auto"/>
          <w:sz w:val="22"/>
          <w:szCs w:val="22"/>
        </w:rPr>
        <w:t>.</w:t>
      </w:r>
      <w:bookmarkStart w:id="4" w:name="_GoBack"/>
      <w:bookmarkEnd w:id="4"/>
    </w:p>
    <w:p w:rsidR="00793D3C" w:rsidRPr="00AD1B24" w:rsidRDefault="00FC2308" w:rsidP="00552763">
      <w:pPr>
        <w:pStyle w:val="Captulo"/>
        <w:spacing w:before="240" w:after="240"/>
        <w:ind w:left="0" w:firstLine="851"/>
        <w:rPr>
          <w:rFonts w:ascii="Verdana" w:hAnsi="Verdana"/>
          <w:color w:val="auto"/>
          <w:sz w:val="22"/>
          <w:szCs w:val="22"/>
        </w:rPr>
      </w:pPr>
      <w:r w:rsidRPr="00AD1B24">
        <w:rPr>
          <w:rFonts w:ascii="Verdana" w:hAnsi="Verdana"/>
          <w:color w:val="auto"/>
          <w:sz w:val="22"/>
          <w:szCs w:val="22"/>
        </w:rPr>
        <w:t xml:space="preserve">da </w:t>
      </w:r>
      <w:r w:rsidR="00793D3C" w:rsidRPr="00AD1B24">
        <w:rPr>
          <w:rFonts w:ascii="Verdana" w:hAnsi="Verdana"/>
          <w:color w:val="auto"/>
          <w:sz w:val="22"/>
          <w:szCs w:val="22"/>
        </w:rPr>
        <w:t xml:space="preserve">aprovação do </w:t>
      </w:r>
      <w:r w:rsidR="004B4EB0" w:rsidRPr="00AD1B24">
        <w:rPr>
          <w:rFonts w:ascii="Verdana" w:hAnsi="Verdana"/>
          <w:color w:val="auto"/>
          <w:sz w:val="22"/>
          <w:szCs w:val="22"/>
        </w:rPr>
        <w:t>CONDOMÍNIO DE LOTES</w:t>
      </w:r>
    </w:p>
    <w:p w:rsidR="00793D3C" w:rsidRPr="00AD1B24" w:rsidRDefault="002D6C3C" w:rsidP="00552763">
      <w:pPr>
        <w:pStyle w:val="Artigo10emdiante"/>
        <w:numPr>
          <w:ilvl w:val="0"/>
          <w:numId w:val="0"/>
        </w:numPr>
        <w:ind w:firstLine="851"/>
        <w:rPr>
          <w:rFonts w:ascii="Verdana" w:hAnsi="Verdana"/>
          <w:color w:val="auto"/>
          <w:sz w:val="22"/>
          <w:szCs w:val="22"/>
        </w:rPr>
      </w:pPr>
      <w:r w:rsidRPr="00AD1B24">
        <w:rPr>
          <w:rFonts w:ascii="Verdana" w:hAnsi="Verdana"/>
          <w:b/>
          <w:color w:val="auto"/>
          <w:sz w:val="22"/>
          <w:szCs w:val="22"/>
        </w:rPr>
        <w:t>Art. 14.</w:t>
      </w:r>
      <w:r w:rsidRPr="00AD1B24">
        <w:rPr>
          <w:rFonts w:ascii="Verdana" w:hAnsi="Verdana"/>
          <w:color w:val="auto"/>
          <w:sz w:val="22"/>
          <w:szCs w:val="22"/>
        </w:rPr>
        <w:t xml:space="preserve"> </w:t>
      </w:r>
      <w:r w:rsidR="00793D3C" w:rsidRPr="00AD1B24">
        <w:rPr>
          <w:rFonts w:ascii="Verdana" w:hAnsi="Verdana"/>
          <w:color w:val="auto"/>
          <w:sz w:val="22"/>
          <w:szCs w:val="22"/>
        </w:rPr>
        <w:t>O Poder Público somente procederá à aprovação de projetos de Condomínios Lotes depois de cumpridas pelos interessados as seguintes etapas:</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 xml:space="preserve">Consulta de </w:t>
      </w:r>
      <w:r w:rsidR="00F8475C" w:rsidRPr="00AD1B24">
        <w:rPr>
          <w:rFonts w:ascii="Verdana" w:hAnsi="Verdana"/>
          <w:color w:val="auto"/>
          <w:sz w:val="22"/>
          <w:szCs w:val="22"/>
        </w:rPr>
        <w:t>v</w:t>
      </w:r>
      <w:r w:rsidRPr="00AD1B24">
        <w:rPr>
          <w:rFonts w:ascii="Verdana" w:hAnsi="Verdana"/>
          <w:color w:val="auto"/>
          <w:sz w:val="22"/>
          <w:szCs w:val="22"/>
        </w:rPr>
        <w:t>iabilidade;</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 xml:space="preserve">Requerimento de </w:t>
      </w:r>
      <w:r w:rsidR="00F8475C" w:rsidRPr="00AD1B24">
        <w:rPr>
          <w:rFonts w:ascii="Verdana" w:hAnsi="Verdana"/>
          <w:color w:val="auto"/>
          <w:sz w:val="22"/>
          <w:szCs w:val="22"/>
        </w:rPr>
        <w:t>e</w:t>
      </w:r>
      <w:r w:rsidRPr="00AD1B24">
        <w:rPr>
          <w:rFonts w:ascii="Verdana" w:hAnsi="Verdana"/>
          <w:color w:val="auto"/>
          <w:sz w:val="22"/>
          <w:szCs w:val="22"/>
        </w:rPr>
        <w:t xml:space="preserve">studo </w:t>
      </w:r>
      <w:r w:rsidR="00F8475C" w:rsidRPr="00AD1B24">
        <w:rPr>
          <w:rFonts w:ascii="Verdana" w:hAnsi="Verdana"/>
          <w:color w:val="auto"/>
          <w:sz w:val="22"/>
          <w:szCs w:val="22"/>
        </w:rPr>
        <w:t>p</w:t>
      </w:r>
      <w:r w:rsidRPr="00AD1B24">
        <w:rPr>
          <w:rFonts w:ascii="Verdana" w:hAnsi="Verdana"/>
          <w:color w:val="auto"/>
          <w:sz w:val="22"/>
          <w:szCs w:val="22"/>
        </w:rPr>
        <w:t>reliminar;</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Anteprojeto;</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 xml:space="preserve">Projeto </w:t>
      </w:r>
      <w:r w:rsidR="00F8475C" w:rsidRPr="00AD1B24">
        <w:rPr>
          <w:rFonts w:ascii="Verdana" w:hAnsi="Verdana"/>
          <w:color w:val="auto"/>
          <w:sz w:val="22"/>
          <w:szCs w:val="22"/>
        </w:rPr>
        <w:t>d</w:t>
      </w:r>
      <w:r w:rsidRPr="00AD1B24">
        <w:rPr>
          <w:rFonts w:ascii="Verdana" w:hAnsi="Verdana"/>
          <w:color w:val="auto"/>
          <w:sz w:val="22"/>
          <w:szCs w:val="22"/>
        </w:rPr>
        <w:t>efinitivo.</w:t>
      </w:r>
    </w:p>
    <w:p w:rsidR="00793D3C" w:rsidRPr="00AD1B24" w:rsidRDefault="001D15E2" w:rsidP="00552763">
      <w:pPr>
        <w:pStyle w:val="Inciso"/>
        <w:numPr>
          <w:ilvl w:val="0"/>
          <w:numId w:val="0"/>
        </w:numPr>
        <w:spacing w:before="240" w:after="240"/>
        <w:ind w:firstLine="851"/>
        <w:rPr>
          <w:rFonts w:ascii="Verdana" w:hAnsi="Verdana"/>
          <w:color w:val="auto"/>
          <w:sz w:val="22"/>
          <w:szCs w:val="22"/>
        </w:rPr>
      </w:pPr>
      <w:r w:rsidRPr="00AD1B24">
        <w:rPr>
          <w:rFonts w:ascii="Verdana" w:hAnsi="Verdana"/>
          <w:b/>
          <w:bCs/>
          <w:color w:val="auto"/>
          <w:sz w:val="22"/>
          <w:szCs w:val="22"/>
        </w:rPr>
        <w:t>§1°</w:t>
      </w:r>
      <w:r w:rsidR="00793D3C" w:rsidRPr="00AD1B24">
        <w:rPr>
          <w:rFonts w:ascii="Verdana" w:hAnsi="Verdana"/>
          <w:color w:val="auto"/>
          <w:sz w:val="22"/>
          <w:szCs w:val="22"/>
        </w:rPr>
        <w:t xml:space="preserve"> Compete ao Conselho Municipal de Desenvolvimento Urbano deliberar sobre todas as etapas supracitadas.</w:t>
      </w:r>
    </w:p>
    <w:p w:rsidR="00DE4877" w:rsidRPr="00AD1B24" w:rsidRDefault="001D15E2" w:rsidP="00552763">
      <w:pPr>
        <w:pStyle w:val="Inciso"/>
        <w:numPr>
          <w:ilvl w:val="0"/>
          <w:numId w:val="0"/>
        </w:numPr>
        <w:spacing w:before="240" w:after="240"/>
        <w:ind w:firstLine="851"/>
        <w:rPr>
          <w:rFonts w:ascii="Verdana" w:hAnsi="Verdana"/>
          <w:color w:val="auto"/>
          <w:sz w:val="22"/>
          <w:szCs w:val="22"/>
        </w:rPr>
      </w:pPr>
      <w:r w:rsidRPr="00AD1B24">
        <w:rPr>
          <w:rFonts w:ascii="Verdana" w:hAnsi="Verdana"/>
          <w:b/>
          <w:bCs/>
          <w:color w:val="auto"/>
          <w:sz w:val="22"/>
          <w:szCs w:val="22"/>
        </w:rPr>
        <w:t>§2°</w:t>
      </w:r>
      <w:r w:rsidR="00DE4877" w:rsidRPr="00AD1B24">
        <w:rPr>
          <w:rFonts w:ascii="Verdana" w:hAnsi="Verdana"/>
          <w:color w:val="auto"/>
          <w:sz w:val="22"/>
          <w:szCs w:val="22"/>
        </w:rPr>
        <w:t xml:space="preserve"> O Poder Executivo poderá regulamentar procedimento simplificado para aprovação de Condomínio de Lotes </w:t>
      </w:r>
      <w:r w:rsidR="005F6B23" w:rsidRPr="00AD1B24">
        <w:rPr>
          <w:rFonts w:ascii="Verdana" w:hAnsi="Verdana"/>
          <w:color w:val="auto"/>
          <w:sz w:val="22"/>
          <w:szCs w:val="22"/>
        </w:rPr>
        <w:t>em áreas que já tenham sido previamente submetidas ao Parcelamento do solo urbano.</w:t>
      </w:r>
    </w:p>
    <w:p w:rsidR="00793D3C" w:rsidRPr="00AD1B24" w:rsidRDefault="002D6C3C" w:rsidP="00552763">
      <w:pPr>
        <w:pStyle w:val="Artigo10emdiante"/>
        <w:numPr>
          <w:ilvl w:val="0"/>
          <w:numId w:val="0"/>
        </w:numPr>
        <w:ind w:firstLine="851"/>
        <w:rPr>
          <w:rFonts w:ascii="Verdana" w:hAnsi="Verdana"/>
          <w:color w:val="auto"/>
          <w:sz w:val="22"/>
          <w:szCs w:val="22"/>
        </w:rPr>
      </w:pPr>
      <w:r w:rsidRPr="00AD1B24">
        <w:rPr>
          <w:rFonts w:ascii="Verdana" w:hAnsi="Verdana"/>
          <w:b/>
          <w:color w:val="auto"/>
          <w:sz w:val="22"/>
          <w:szCs w:val="22"/>
        </w:rPr>
        <w:lastRenderedPageBreak/>
        <w:t>Art. 15.</w:t>
      </w:r>
      <w:r w:rsidRPr="00AD1B24">
        <w:rPr>
          <w:rFonts w:ascii="Verdana" w:hAnsi="Verdana"/>
          <w:color w:val="auto"/>
          <w:sz w:val="22"/>
          <w:szCs w:val="22"/>
        </w:rPr>
        <w:t xml:space="preserve"> </w:t>
      </w:r>
      <w:r w:rsidR="00793D3C" w:rsidRPr="00AD1B24">
        <w:rPr>
          <w:rFonts w:ascii="Verdana" w:hAnsi="Verdana"/>
          <w:color w:val="auto"/>
          <w:sz w:val="22"/>
          <w:szCs w:val="22"/>
        </w:rPr>
        <w:t>A Prefeitura terá o prazo de:</w:t>
      </w:r>
    </w:p>
    <w:p w:rsidR="00793D3C" w:rsidRPr="00AD1B24" w:rsidRDefault="00793D3C" w:rsidP="00552763">
      <w:pPr>
        <w:pStyle w:val="Inciso"/>
        <w:numPr>
          <w:ilvl w:val="7"/>
          <w:numId w:val="15"/>
        </w:numPr>
        <w:ind w:firstLine="851"/>
        <w:rPr>
          <w:rFonts w:ascii="Verdana" w:hAnsi="Verdana"/>
          <w:color w:val="auto"/>
          <w:sz w:val="22"/>
          <w:szCs w:val="22"/>
        </w:rPr>
      </w:pPr>
      <w:r w:rsidRPr="00AD1B24">
        <w:rPr>
          <w:rFonts w:ascii="Verdana" w:hAnsi="Verdana"/>
          <w:color w:val="auto"/>
          <w:sz w:val="22"/>
          <w:szCs w:val="22"/>
        </w:rPr>
        <w:t>30 (trinta) dias úteis para responder à consulta de viabilidade;</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60 (sessenta) dias úteis para a execução das diretrizes constantes no estudo preliminar;</w:t>
      </w:r>
    </w:p>
    <w:p w:rsidR="00793D3C" w:rsidRPr="00AD1B24" w:rsidRDefault="001373D1" w:rsidP="00552763">
      <w:pPr>
        <w:pStyle w:val="Inciso"/>
        <w:ind w:firstLine="851"/>
        <w:rPr>
          <w:rFonts w:ascii="Verdana" w:hAnsi="Verdana"/>
          <w:color w:val="auto"/>
          <w:sz w:val="22"/>
          <w:szCs w:val="22"/>
        </w:rPr>
      </w:pPr>
      <w:r w:rsidRPr="00AD1B24">
        <w:rPr>
          <w:rFonts w:ascii="Verdana" w:hAnsi="Verdana"/>
          <w:color w:val="auto"/>
          <w:sz w:val="22"/>
          <w:szCs w:val="22"/>
        </w:rPr>
        <w:t>9</w:t>
      </w:r>
      <w:r w:rsidR="00793D3C" w:rsidRPr="00AD1B24">
        <w:rPr>
          <w:rFonts w:ascii="Verdana" w:hAnsi="Verdana"/>
          <w:color w:val="auto"/>
          <w:sz w:val="22"/>
          <w:szCs w:val="22"/>
        </w:rPr>
        <w:t>0 (</w:t>
      </w:r>
      <w:r w:rsidRPr="00AD1B24">
        <w:rPr>
          <w:rFonts w:ascii="Verdana" w:hAnsi="Verdana"/>
          <w:color w:val="auto"/>
          <w:sz w:val="22"/>
          <w:szCs w:val="22"/>
        </w:rPr>
        <w:t>noventa</w:t>
      </w:r>
      <w:r w:rsidR="00793D3C" w:rsidRPr="00AD1B24">
        <w:rPr>
          <w:rFonts w:ascii="Verdana" w:hAnsi="Verdana"/>
          <w:color w:val="auto"/>
          <w:sz w:val="22"/>
          <w:szCs w:val="22"/>
        </w:rPr>
        <w:t>) dias úteis para manifestar-se sobre o projeto definitivo.</w:t>
      </w:r>
    </w:p>
    <w:p w:rsidR="00793D3C" w:rsidRPr="00AD1B24" w:rsidRDefault="00793D3C" w:rsidP="00552763">
      <w:pPr>
        <w:pStyle w:val="Artigo"/>
        <w:numPr>
          <w:ilvl w:val="0"/>
          <w:numId w:val="0"/>
        </w:numPr>
        <w:spacing w:before="240" w:after="240"/>
        <w:ind w:firstLine="851"/>
        <w:rPr>
          <w:rFonts w:ascii="Verdana" w:hAnsi="Verdana"/>
          <w:color w:val="auto"/>
          <w:sz w:val="22"/>
          <w:szCs w:val="22"/>
        </w:rPr>
      </w:pPr>
      <w:r w:rsidRPr="00AD1B24">
        <w:rPr>
          <w:rFonts w:ascii="Verdana" w:hAnsi="Verdana"/>
          <w:b/>
          <w:bCs/>
          <w:color w:val="auto"/>
          <w:sz w:val="22"/>
          <w:szCs w:val="22"/>
        </w:rPr>
        <w:t xml:space="preserve">Parágrafo </w:t>
      </w:r>
      <w:r w:rsidR="00270B08" w:rsidRPr="00AD1B24">
        <w:rPr>
          <w:rFonts w:ascii="Verdana" w:hAnsi="Verdana"/>
          <w:b/>
          <w:bCs/>
          <w:color w:val="auto"/>
          <w:sz w:val="22"/>
          <w:szCs w:val="22"/>
        </w:rPr>
        <w:t>Ú</w:t>
      </w:r>
      <w:r w:rsidRPr="00AD1B24">
        <w:rPr>
          <w:rFonts w:ascii="Verdana" w:hAnsi="Verdana"/>
          <w:b/>
          <w:bCs/>
          <w:color w:val="auto"/>
          <w:sz w:val="22"/>
          <w:szCs w:val="22"/>
        </w:rPr>
        <w:t>nico.</w:t>
      </w:r>
      <w:r w:rsidRPr="00AD1B24">
        <w:rPr>
          <w:rFonts w:ascii="Verdana" w:hAnsi="Verdana"/>
          <w:color w:val="auto"/>
          <w:sz w:val="22"/>
          <w:szCs w:val="22"/>
        </w:rPr>
        <w:t xml:space="preserve"> Os prazos aplicáveis ao Conselho Municipal de Desenvolvimento Urbano serão a metade dos prazos previstos nos incisos do </w:t>
      </w:r>
      <w:r w:rsidRPr="00AD1B24">
        <w:rPr>
          <w:rFonts w:ascii="Verdana" w:hAnsi="Verdana"/>
          <w:i/>
          <w:color w:val="auto"/>
          <w:sz w:val="22"/>
          <w:szCs w:val="22"/>
        </w:rPr>
        <w:t>caput</w:t>
      </w:r>
      <w:r w:rsidRPr="00AD1B24">
        <w:rPr>
          <w:rFonts w:ascii="Verdana" w:hAnsi="Verdana"/>
          <w:color w:val="auto"/>
          <w:sz w:val="22"/>
          <w:szCs w:val="22"/>
        </w:rPr>
        <w:t>.</w:t>
      </w:r>
    </w:p>
    <w:p w:rsidR="00793D3C" w:rsidRPr="00AD1B24" w:rsidRDefault="002D6C3C" w:rsidP="00552763">
      <w:pPr>
        <w:pStyle w:val="Artigo10emdiante"/>
        <w:numPr>
          <w:ilvl w:val="0"/>
          <w:numId w:val="0"/>
        </w:numPr>
        <w:ind w:firstLine="851"/>
        <w:rPr>
          <w:rFonts w:ascii="Verdana" w:hAnsi="Verdana"/>
          <w:color w:val="auto"/>
          <w:sz w:val="22"/>
          <w:szCs w:val="22"/>
        </w:rPr>
      </w:pPr>
      <w:r w:rsidRPr="00AD1B24">
        <w:rPr>
          <w:rFonts w:ascii="Verdana" w:hAnsi="Verdana"/>
          <w:b/>
          <w:color w:val="auto"/>
          <w:sz w:val="22"/>
          <w:szCs w:val="22"/>
        </w:rPr>
        <w:t>Art. 16.</w:t>
      </w:r>
      <w:r w:rsidRPr="00AD1B24">
        <w:rPr>
          <w:rFonts w:ascii="Verdana" w:hAnsi="Verdana"/>
          <w:color w:val="auto"/>
          <w:sz w:val="22"/>
          <w:szCs w:val="22"/>
        </w:rPr>
        <w:t xml:space="preserve"> </w:t>
      </w:r>
      <w:r w:rsidR="00793D3C" w:rsidRPr="00AD1B24">
        <w:rPr>
          <w:rFonts w:ascii="Verdana" w:hAnsi="Verdana"/>
          <w:color w:val="auto"/>
          <w:sz w:val="22"/>
          <w:szCs w:val="22"/>
        </w:rPr>
        <w:t xml:space="preserve">A </w:t>
      </w:r>
      <w:r w:rsidR="004A0842" w:rsidRPr="00AD1B24">
        <w:rPr>
          <w:rFonts w:ascii="Verdana" w:hAnsi="Verdana"/>
          <w:color w:val="auto"/>
          <w:sz w:val="22"/>
          <w:szCs w:val="22"/>
        </w:rPr>
        <w:t>c</w:t>
      </w:r>
      <w:r w:rsidR="00793D3C" w:rsidRPr="00AD1B24">
        <w:rPr>
          <w:rFonts w:ascii="Verdana" w:hAnsi="Verdana"/>
          <w:color w:val="auto"/>
          <w:sz w:val="22"/>
          <w:szCs w:val="22"/>
        </w:rPr>
        <w:t xml:space="preserve">onsulta de </w:t>
      </w:r>
      <w:r w:rsidR="004A0842" w:rsidRPr="00AD1B24">
        <w:rPr>
          <w:rFonts w:ascii="Verdana" w:hAnsi="Verdana"/>
          <w:color w:val="auto"/>
          <w:sz w:val="22"/>
          <w:szCs w:val="22"/>
        </w:rPr>
        <w:t>v</w:t>
      </w:r>
      <w:r w:rsidR="00793D3C" w:rsidRPr="00AD1B24">
        <w:rPr>
          <w:rFonts w:ascii="Verdana" w:hAnsi="Verdana"/>
          <w:color w:val="auto"/>
          <w:sz w:val="22"/>
          <w:szCs w:val="22"/>
        </w:rPr>
        <w:t>iabilidade consiste num pedido de informações sobre a possibilidade de implementação de Condomínio de Lotes em determinad</w:t>
      </w:r>
      <w:r w:rsidR="003A7758" w:rsidRPr="00AD1B24">
        <w:rPr>
          <w:rFonts w:ascii="Verdana" w:hAnsi="Verdana"/>
          <w:color w:val="auto"/>
          <w:sz w:val="22"/>
          <w:szCs w:val="22"/>
        </w:rPr>
        <w:t>o</w:t>
      </w:r>
      <w:r w:rsidR="00F10AF5" w:rsidRPr="00AD1B24">
        <w:rPr>
          <w:rFonts w:ascii="Verdana" w:hAnsi="Verdana"/>
          <w:color w:val="auto"/>
          <w:sz w:val="22"/>
          <w:szCs w:val="22"/>
        </w:rPr>
        <w:t>Terreno</w:t>
      </w:r>
      <w:r w:rsidR="00793D3C" w:rsidRPr="00AD1B24">
        <w:rPr>
          <w:rFonts w:ascii="Verdana" w:hAnsi="Verdana"/>
          <w:color w:val="auto"/>
          <w:sz w:val="22"/>
          <w:szCs w:val="22"/>
        </w:rPr>
        <w:t xml:space="preserve">, não gerando direitos, </w:t>
      </w:r>
      <w:r w:rsidR="005C4F13" w:rsidRPr="00AD1B24">
        <w:rPr>
          <w:rFonts w:ascii="Verdana" w:hAnsi="Verdana"/>
          <w:color w:val="auto"/>
          <w:sz w:val="22"/>
          <w:szCs w:val="22"/>
        </w:rPr>
        <w:t>e tendo</w:t>
      </w:r>
      <w:r w:rsidR="00793D3C" w:rsidRPr="00AD1B24">
        <w:rPr>
          <w:rFonts w:ascii="Verdana" w:hAnsi="Verdana"/>
          <w:color w:val="auto"/>
          <w:sz w:val="22"/>
          <w:szCs w:val="22"/>
        </w:rPr>
        <w:t xml:space="preserve"> validade de </w:t>
      </w:r>
      <w:r w:rsidR="00401CF6" w:rsidRPr="00AD1B24">
        <w:rPr>
          <w:rFonts w:ascii="Verdana" w:hAnsi="Verdana"/>
          <w:color w:val="auto"/>
          <w:sz w:val="22"/>
          <w:szCs w:val="22"/>
        </w:rPr>
        <w:t>12 (doze) meses</w:t>
      </w:r>
      <w:r w:rsidR="00793D3C" w:rsidRPr="00AD1B24">
        <w:rPr>
          <w:rFonts w:ascii="Verdana" w:hAnsi="Verdana"/>
          <w:color w:val="auto"/>
          <w:sz w:val="22"/>
          <w:szCs w:val="22"/>
        </w:rPr>
        <w:t>.</w:t>
      </w:r>
    </w:p>
    <w:p w:rsidR="00793D3C" w:rsidRPr="00AD1B24" w:rsidRDefault="002D6C3C" w:rsidP="00552763">
      <w:pPr>
        <w:pStyle w:val="Artigo10emdiante"/>
        <w:numPr>
          <w:ilvl w:val="0"/>
          <w:numId w:val="0"/>
        </w:numPr>
        <w:ind w:firstLine="851"/>
        <w:rPr>
          <w:rFonts w:ascii="Verdana" w:hAnsi="Verdana"/>
          <w:color w:val="auto"/>
          <w:sz w:val="22"/>
          <w:szCs w:val="22"/>
        </w:rPr>
      </w:pPr>
      <w:r w:rsidRPr="00AD1B24">
        <w:rPr>
          <w:rFonts w:ascii="Verdana" w:hAnsi="Verdana"/>
          <w:b/>
          <w:color w:val="auto"/>
          <w:sz w:val="22"/>
          <w:szCs w:val="22"/>
        </w:rPr>
        <w:t>Art. 17.</w:t>
      </w:r>
      <w:r w:rsidRPr="00AD1B24">
        <w:rPr>
          <w:rFonts w:ascii="Verdana" w:hAnsi="Verdana"/>
          <w:color w:val="auto"/>
          <w:sz w:val="22"/>
          <w:szCs w:val="22"/>
        </w:rPr>
        <w:t xml:space="preserve"> </w:t>
      </w:r>
      <w:r w:rsidR="00793D3C" w:rsidRPr="00AD1B24">
        <w:rPr>
          <w:rFonts w:ascii="Verdana" w:hAnsi="Verdana"/>
          <w:color w:val="auto"/>
          <w:sz w:val="22"/>
          <w:szCs w:val="22"/>
        </w:rPr>
        <w:t xml:space="preserve">Para obter a </w:t>
      </w:r>
      <w:r w:rsidR="004A0842" w:rsidRPr="00AD1B24">
        <w:rPr>
          <w:rFonts w:ascii="Verdana" w:hAnsi="Verdana"/>
          <w:color w:val="auto"/>
          <w:sz w:val="22"/>
          <w:szCs w:val="22"/>
        </w:rPr>
        <w:t>c</w:t>
      </w:r>
      <w:r w:rsidR="00793D3C" w:rsidRPr="00AD1B24">
        <w:rPr>
          <w:rFonts w:ascii="Verdana" w:hAnsi="Verdana"/>
          <w:color w:val="auto"/>
          <w:sz w:val="22"/>
          <w:szCs w:val="22"/>
        </w:rPr>
        <w:t xml:space="preserve">onsulta de </w:t>
      </w:r>
      <w:r w:rsidR="004A0842" w:rsidRPr="00AD1B24">
        <w:rPr>
          <w:rFonts w:ascii="Verdana" w:hAnsi="Verdana"/>
          <w:color w:val="auto"/>
          <w:sz w:val="22"/>
          <w:szCs w:val="22"/>
        </w:rPr>
        <w:t>v</w:t>
      </w:r>
      <w:r w:rsidR="00793D3C" w:rsidRPr="00AD1B24">
        <w:rPr>
          <w:rFonts w:ascii="Verdana" w:hAnsi="Verdana"/>
          <w:color w:val="auto"/>
          <w:sz w:val="22"/>
          <w:szCs w:val="22"/>
        </w:rPr>
        <w:t>iabilidade com a finalidade de implementação de Condomínio de Lotes para fins urbanos, o interessado deverá protocolar requerimento junto ao Poder Público, acompanhado dos seguintes documentos:</w:t>
      </w:r>
    </w:p>
    <w:p w:rsidR="00793D3C" w:rsidRPr="00AD1B24" w:rsidRDefault="00793D3C" w:rsidP="00552763">
      <w:pPr>
        <w:pStyle w:val="Inciso"/>
        <w:numPr>
          <w:ilvl w:val="7"/>
          <w:numId w:val="16"/>
        </w:numPr>
        <w:ind w:firstLine="851"/>
        <w:rPr>
          <w:rFonts w:ascii="Verdana" w:hAnsi="Verdana"/>
          <w:color w:val="auto"/>
          <w:sz w:val="22"/>
          <w:szCs w:val="22"/>
        </w:rPr>
      </w:pPr>
      <w:r w:rsidRPr="00AD1B24">
        <w:rPr>
          <w:rFonts w:ascii="Verdana" w:hAnsi="Verdana"/>
          <w:color w:val="auto"/>
          <w:sz w:val="22"/>
          <w:szCs w:val="22"/>
        </w:rPr>
        <w:t xml:space="preserve">Cópia autenticada </w:t>
      </w:r>
      <w:r w:rsidR="00D522CB" w:rsidRPr="00AD1B24">
        <w:rPr>
          <w:rFonts w:ascii="Verdana" w:hAnsi="Verdana"/>
          <w:color w:val="auto"/>
          <w:sz w:val="22"/>
          <w:szCs w:val="22"/>
        </w:rPr>
        <w:t xml:space="preserve">de </w:t>
      </w:r>
      <w:r w:rsidRPr="00AD1B24">
        <w:rPr>
          <w:rFonts w:ascii="Verdana" w:hAnsi="Verdana"/>
          <w:color w:val="auto"/>
          <w:sz w:val="22"/>
          <w:szCs w:val="22"/>
        </w:rPr>
        <w:t>título de propriedade do</w:t>
      </w:r>
      <w:r w:rsidR="00D522CB" w:rsidRPr="00AD1B24">
        <w:rPr>
          <w:rFonts w:ascii="Verdana" w:hAnsi="Verdana"/>
          <w:color w:val="auto"/>
          <w:sz w:val="22"/>
          <w:szCs w:val="22"/>
        </w:rPr>
        <w:t>(s)</w:t>
      </w:r>
      <w:r w:rsidRPr="00AD1B24">
        <w:rPr>
          <w:rFonts w:ascii="Verdana" w:hAnsi="Verdana"/>
          <w:color w:val="auto"/>
          <w:sz w:val="22"/>
          <w:szCs w:val="22"/>
        </w:rPr>
        <w:t xml:space="preserve"> imóvel</w:t>
      </w:r>
      <w:r w:rsidR="00D522CB" w:rsidRPr="00AD1B24">
        <w:rPr>
          <w:rFonts w:ascii="Verdana" w:hAnsi="Verdana"/>
          <w:color w:val="auto"/>
          <w:sz w:val="22"/>
          <w:szCs w:val="22"/>
        </w:rPr>
        <w:t>(is)</w:t>
      </w:r>
      <w:r w:rsidRPr="00AD1B24">
        <w:rPr>
          <w:rFonts w:ascii="Verdana" w:hAnsi="Verdana"/>
          <w:color w:val="auto"/>
          <w:sz w:val="22"/>
          <w:szCs w:val="22"/>
        </w:rPr>
        <w:t>;</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 xml:space="preserve">Planta de situação do </w:t>
      </w:r>
      <w:r w:rsidR="00F10AF5" w:rsidRPr="00AD1B24">
        <w:rPr>
          <w:rFonts w:ascii="Verdana" w:hAnsi="Verdana"/>
          <w:color w:val="auto"/>
          <w:sz w:val="22"/>
          <w:szCs w:val="22"/>
        </w:rPr>
        <w:t>Terreno</w:t>
      </w:r>
      <w:r w:rsidRPr="00AD1B24">
        <w:rPr>
          <w:rFonts w:ascii="Verdana" w:hAnsi="Verdana"/>
          <w:color w:val="auto"/>
          <w:sz w:val="22"/>
          <w:szCs w:val="22"/>
        </w:rPr>
        <w:t>.</w:t>
      </w:r>
    </w:p>
    <w:p w:rsidR="00793D3C" w:rsidRPr="00AD1B24" w:rsidRDefault="00793D3C" w:rsidP="00552763">
      <w:pPr>
        <w:pStyle w:val="Pargrafo"/>
        <w:numPr>
          <w:ilvl w:val="0"/>
          <w:numId w:val="0"/>
        </w:numPr>
        <w:ind w:firstLine="851"/>
        <w:rPr>
          <w:rFonts w:ascii="Verdana" w:hAnsi="Verdana"/>
          <w:color w:val="auto"/>
          <w:sz w:val="22"/>
          <w:szCs w:val="22"/>
        </w:rPr>
      </w:pPr>
      <w:r w:rsidRPr="00AD1B24">
        <w:rPr>
          <w:rFonts w:ascii="Verdana" w:hAnsi="Verdana"/>
          <w:b/>
          <w:bCs/>
          <w:color w:val="auto"/>
          <w:sz w:val="22"/>
          <w:szCs w:val="22"/>
        </w:rPr>
        <w:t xml:space="preserve">Parágrafo </w:t>
      </w:r>
      <w:r w:rsidR="00AD5A3E" w:rsidRPr="00AD1B24">
        <w:rPr>
          <w:rFonts w:ascii="Verdana" w:hAnsi="Verdana"/>
          <w:b/>
          <w:bCs/>
          <w:color w:val="auto"/>
          <w:sz w:val="22"/>
          <w:szCs w:val="22"/>
        </w:rPr>
        <w:t>Ú</w:t>
      </w:r>
      <w:r w:rsidRPr="00AD1B24">
        <w:rPr>
          <w:rFonts w:ascii="Verdana" w:hAnsi="Verdana"/>
          <w:b/>
          <w:bCs/>
          <w:color w:val="auto"/>
          <w:sz w:val="22"/>
          <w:szCs w:val="22"/>
        </w:rPr>
        <w:t>nico.</w:t>
      </w:r>
      <w:r w:rsidRPr="00AD1B24">
        <w:rPr>
          <w:rFonts w:ascii="Verdana" w:hAnsi="Verdana"/>
          <w:color w:val="auto"/>
          <w:sz w:val="22"/>
          <w:szCs w:val="22"/>
        </w:rPr>
        <w:t xml:space="preserve"> Ainda que o Condomínio de Lotes não ocupe a área total </w:t>
      </w:r>
      <w:r w:rsidR="00D522CB" w:rsidRPr="00AD1B24">
        <w:rPr>
          <w:rFonts w:ascii="Verdana" w:hAnsi="Verdana"/>
          <w:color w:val="auto"/>
          <w:sz w:val="22"/>
          <w:szCs w:val="22"/>
        </w:rPr>
        <w:t>d</w:t>
      </w:r>
      <w:r w:rsidR="00AB3300" w:rsidRPr="00AD1B24">
        <w:rPr>
          <w:rFonts w:ascii="Verdana" w:hAnsi="Verdana"/>
          <w:color w:val="auto"/>
          <w:sz w:val="22"/>
          <w:szCs w:val="22"/>
        </w:rPr>
        <w:t>o</w:t>
      </w:r>
      <w:r w:rsidR="00367453" w:rsidRPr="00AD1B24">
        <w:rPr>
          <w:rFonts w:ascii="Verdana" w:hAnsi="Verdana"/>
          <w:color w:val="auto"/>
          <w:sz w:val="22"/>
          <w:szCs w:val="22"/>
        </w:rPr>
        <w:t>Terreno</w:t>
      </w:r>
      <w:r w:rsidRPr="00AD1B24">
        <w:rPr>
          <w:rFonts w:ascii="Verdana" w:hAnsi="Verdana"/>
          <w:color w:val="auto"/>
          <w:sz w:val="22"/>
          <w:szCs w:val="22"/>
        </w:rPr>
        <w:t>, el</w:t>
      </w:r>
      <w:r w:rsidR="00AB3300" w:rsidRPr="00AD1B24">
        <w:rPr>
          <w:rFonts w:ascii="Verdana" w:hAnsi="Verdana"/>
          <w:color w:val="auto"/>
          <w:sz w:val="22"/>
          <w:szCs w:val="22"/>
        </w:rPr>
        <w:t>e</w:t>
      </w:r>
      <w:r w:rsidRPr="00AD1B24">
        <w:rPr>
          <w:rFonts w:ascii="Verdana" w:hAnsi="Verdana"/>
          <w:color w:val="auto"/>
          <w:sz w:val="22"/>
          <w:szCs w:val="22"/>
        </w:rPr>
        <w:t xml:space="preserve"> deverá ser representad</w:t>
      </w:r>
      <w:r w:rsidR="00AB3300" w:rsidRPr="00AD1B24">
        <w:rPr>
          <w:rFonts w:ascii="Verdana" w:hAnsi="Verdana"/>
          <w:color w:val="auto"/>
          <w:sz w:val="22"/>
          <w:szCs w:val="22"/>
        </w:rPr>
        <w:t xml:space="preserve">o </w:t>
      </w:r>
      <w:r w:rsidRPr="00AD1B24">
        <w:rPr>
          <w:rFonts w:ascii="Verdana" w:hAnsi="Verdana"/>
          <w:color w:val="auto"/>
          <w:sz w:val="22"/>
          <w:szCs w:val="22"/>
        </w:rPr>
        <w:t>na sua totalidade na planta de situação.</w:t>
      </w:r>
    </w:p>
    <w:p w:rsidR="00793D3C" w:rsidRPr="00AD1B24" w:rsidRDefault="002D6C3C" w:rsidP="00552763">
      <w:pPr>
        <w:pStyle w:val="Artigo10emdiante"/>
        <w:numPr>
          <w:ilvl w:val="0"/>
          <w:numId w:val="0"/>
        </w:numPr>
        <w:ind w:firstLine="851"/>
        <w:rPr>
          <w:rFonts w:ascii="Verdana" w:hAnsi="Verdana"/>
          <w:color w:val="auto"/>
          <w:sz w:val="22"/>
          <w:szCs w:val="22"/>
        </w:rPr>
      </w:pPr>
      <w:r w:rsidRPr="00AD1B24">
        <w:rPr>
          <w:rFonts w:ascii="Verdana" w:hAnsi="Verdana"/>
          <w:b/>
          <w:color w:val="auto"/>
          <w:sz w:val="22"/>
          <w:szCs w:val="22"/>
        </w:rPr>
        <w:t>Art. 18.</w:t>
      </w:r>
      <w:r w:rsidRPr="00AD1B24">
        <w:rPr>
          <w:rFonts w:ascii="Verdana" w:hAnsi="Verdana"/>
          <w:color w:val="auto"/>
          <w:sz w:val="22"/>
          <w:szCs w:val="22"/>
        </w:rPr>
        <w:t xml:space="preserve"> </w:t>
      </w:r>
      <w:r w:rsidR="00793D3C" w:rsidRPr="00AD1B24">
        <w:rPr>
          <w:rFonts w:ascii="Verdana" w:hAnsi="Verdana"/>
          <w:color w:val="auto"/>
          <w:sz w:val="22"/>
          <w:szCs w:val="22"/>
        </w:rPr>
        <w:t>Compete ao Poder Público:</w:t>
      </w:r>
    </w:p>
    <w:p w:rsidR="00793D3C" w:rsidRPr="00AD1B24" w:rsidRDefault="00793D3C" w:rsidP="00552763">
      <w:pPr>
        <w:pStyle w:val="Inciso"/>
        <w:numPr>
          <w:ilvl w:val="7"/>
          <w:numId w:val="17"/>
        </w:numPr>
        <w:ind w:firstLine="851"/>
        <w:rPr>
          <w:rFonts w:ascii="Verdana" w:hAnsi="Verdana"/>
          <w:color w:val="auto"/>
          <w:sz w:val="22"/>
          <w:szCs w:val="22"/>
        </w:rPr>
      </w:pPr>
      <w:r w:rsidRPr="00AD1B24">
        <w:rPr>
          <w:rFonts w:ascii="Verdana" w:hAnsi="Verdana"/>
          <w:color w:val="auto"/>
          <w:sz w:val="22"/>
          <w:szCs w:val="22"/>
        </w:rPr>
        <w:t>Expedir a certidão informando a viabilidade ou não de ser implantado um Condomínio de Lotes n</w:t>
      </w:r>
      <w:r w:rsidR="003A7758" w:rsidRPr="00AD1B24">
        <w:rPr>
          <w:rFonts w:ascii="Verdana" w:hAnsi="Verdana"/>
          <w:color w:val="auto"/>
          <w:sz w:val="22"/>
          <w:szCs w:val="22"/>
        </w:rPr>
        <w:t xml:space="preserve">o </w:t>
      </w:r>
      <w:r w:rsidR="00F10AF5" w:rsidRPr="00AD1B24">
        <w:rPr>
          <w:rFonts w:ascii="Verdana" w:hAnsi="Verdana"/>
          <w:color w:val="auto"/>
          <w:sz w:val="22"/>
          <w:szCs w:val="22"/>
        </w:rPr>
        <w:t>Terreno</w:t>
      </w:r>
      <w:r w:rsidRPr="00AD1B24">
        <w:rPr>
          <w:rFonts w:ascii="Verdana" w:hAnsi="Verdana"/>
          <w:color w:val="auto"/>
          <w:sz w:val="22"/>
          <w:szCs w:val="22"/>
        </w:rPr>
        <w:t xml:space="preserve">, com base em critérios objetivos, não </w:t>
      </w:r>
      <w:r w:rsidRPr="00AD1B24">
        <w:rPr>
          <w:rFonts w:ascii="Verdana" w:hAnsi="Verdana"/>
          <w:color w:val="auto"/>
          <w:sz w:val="22"/>
          <w:szCs w:val="22"/>
        </w:rPr>
        <w:lastRenderedPageBreak/>
        <w:t xml:space="preserve">podendo ser negada a implantação caso o Zoneamento e os parâmetros urbanísticos previstos nesta Lei </w:t>
      </w:r>
      <w:r w:rsidR="00250164" w:rsidRPr="00AD1B24">
        <w:rPr>
          <w:rFonts w:ascii="Verdana" w:hAnsi="Verdana"/>
          <w:color w:val="auto"/>
          <w:sz w:val="22"/>
          <w:szCs w:val="22"/>
        </w:rPr>
        <w:t xml:space="preserve">Complementar </w:t>
      </w:r>
      <w:r w:rsidRPr="00AD1B24">
        <w:rPr>
          <w:rFonts w:ascii="Verdana" w:hAnsi="Verdana"/>
          <w:color w:val="auto"/>
          <w:sz w:val="22"/>
          <w:szCs w:val="22"/>
        </w:rPr>
        <w:t>autorizem a modalidade;</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Informar:</w:t>
      </w:r>
    </w:p>
    <w:p w:rsidR="00793D3C" w:rsidRPr="00AD1B24" w:rsidRDefault="00793D3C" w:rsidP="00552763">
      <w:pPr>
        <w:pStyle w:val="Alneas"/>
        <w:numPr>
          <w:ilvl w:val="5"/>
          <w:numId w:val="18"/>
        </w:numPr>
        <w:ind w:left="426" w:firstLine="851"/>
        <w:rPr>
          <w:rFonts w:ascii="Verdana" w:hAnsi="Verdana"/>
          <w:color w:val="auto"/>
          <w:sz w:val="22"/>
          <w:szCs w:val="22"/>
        </w:rPr>
      </w:pPr>
      <w:r w:rsidRPr="00AD1B24">
        <w:rPr>
          <w:rFonts w:ascii="Verdana" w:hAnsi="Verdana"/>
          <w:color w:val="auto"/>
          <w:sz w:val="22"/>
          <w:szCs w:val="22"/>
        </w:rPr>
        <w:t xml:space="preserve">A unidade territorial na qual </w:t>
      </w:r>
      <w:r w:rsidR="003A7758" w:rsidRPr="00AD1B24">
        <w:rPr>
          <w:rFonts w:ascii="Verdana" w:hAnsi="Verdana"/>
          <w:color w:val="auto"/>
          <w:sz w:val="22"/>
          <w:szCs w:val="22"/>
        </w:rPr>
        <w:t>n</w:t>
      </w:r>
      <w:r w:rsidRPr="00AD1B24">
        <w:rPr>
          <w:rFonts w:ascii="Verdana" w:hAnsi="Verdana"/>
          <w:color w:val="auto"/>
          <w:sz w:val="22"/>
          <w:szCs w:val="22"/>
        </w:rPr>
        <w:t xml:space="preserve">a </w:t>
      </w:r>
      <w:r w:rsidR="003A7758" w:rsidRPr="00AD1B24">
        <w:rPr>
          <w:rFonts w:ascii="Verdana" w:hAnsi="Verdana"/>
          <w:color w:val="auto"/>
          <w:sz w:val="22"/>
          <w:szCs w:val="22"/>
        </w:rPr>
        <w:t xml:space="preserve">qual o </w:t>
      </w:r>
      <w:r w:rsidR="00F10AF5" w:rsidRPr="00AD1B24">
        <w:rPr>
          <w:rFonts w:ascii="Verdana" w:hAnsi="Verdana"/>
          <w:color w:val="auto"/>
          <w:sz w:val="22"/>
          <w:szCs w:val="22"/>
        </w:rPr>
        <w:t>Terreno</w:t>
      </w:r>
      <w:r w:rsidRPr="00AD1B24">
        <w:rPr>
          <w:rFonts w:ascii="Verdana" w:hAnsi="Verdana"/>
          <w:color w:val="auto"/>
          <w:sz w:val="22"/>
          <w:szCs w:val="22"/>
        </w:rPr>
        <w:t xml:space="preserve"> está inserid</w:t>
      </w:r>
      <w:r w:rsidR="003A7758" w:rsidRPr="00AD1B24">
        <w:rPr>
          <w:rFonts w:ascii="Verdana" w:hAnsi="Verdana"/>
          <w:color w:val="auto"/>
          <w:sz w:val="22"/>
          <w:szCs w:val="22"/>
        </w:rPr>
        <w:t>o</w:t>
      </w:r>
      <w:r w:rsidRPr="00AD1B24">
        <w:rPr>
          <w:rFonts w:ascii="Verdana" w:hAnsi="Verdana"/>
          <w:color w:val="auto"/>
          <w:sz w:val="22"/>
          <w:szCs w:val="22"/>
        </w:rPr>
        <w:t>;</w:t>
      </w:r>
    </w:p>
    <w:p w:rsidR="00793D3C" w:rsidRPr="00AD1B24" w:rsidRDefault="00793D3C" w:rsidP="00552763">
      <w:pPr>
        <w:pStyle w:val="Alneas"/>
        <w:ind w:left="426" w:firstLine="851"/>
        <w:rPr>
          <w:rFonts w:ascii="Verdana" w:hAnsi="Verdana"/>
          <w:color w:val="auto"/>
          <w:sz w:val="22"/>
          <w:szCs w:val="22"/>
        </w:rPr>
      </w:pPr>
      <w:r w:rsidRPr="00AD1B24">
        <w:rPr>
          <w:rFonts w:ascii="Verdana" w:hAnsi="Verdana"/>
          <w:color w:val="auto"/>
          <w:sz w:val="22"/>
          <w:szCs w:val="22"/>
        </w:rPr>
        <w:t>A densidade populacional prevista;</w:t>
      </w:r>
    </w:p>
    <w:p w:rsidR="00793D3C" w:rsidRPr="00AD1B24" w:rsidRDefault="00793D3C" w:rsidP="00552763">
      <w:pPr>
        <w:pStyle w:val="Alneas"/>
        <w:ind w:left="426" w:firstLine="851"/>
        <w:rPr>
          <w:rFonts w:ascii="Verdana" w:hAnsi="Verdana"/>
          <w:color w:val="auto"/>
          <w:sz w:val="22"/>
          <w:szCs w:val="22"/>
        </w:rPr>
      </w:pPr>
      <w:r w:rsidRPr="00AD1B24">
        <w:rPr>
          <w:rFonts w:ascii="Verdana" w:hAnsi="Verdana"/>
          <w:color w:val="auto"/>
          <w:sz w:val="22"/>
          <w:szCs w:val="22"/>
        </w:rPr>
        <w:t>A taxa de ocupação;</w:t>
      </w:r>
    </w:p>
    <w:p w:rsidR="00793D3C" w:rsidRPr="00AD1B24" w:rsidRDefault="00793D3C" w:rsidP="00552763">
      <w:pPr>
        <w:pStyle w:val="Alneas"/>
        <w:ind w:left="426" w:firstLine="851"/>
        <w:rPr>
          <w:rFonts w:ascii="Verdana" w:hAnsi="Verdana"/>
          <w:color w:val="auto"/>
          <w:sz w:val="22"/>
          <w:szCs w:val="22"/>
        </w:rPr>
      </w:pPr>
      <w:r w:rsidRPr="00AD1B24">
        <w:rPr>
          <w:rFonts w:ascii="Verdana" w:hAnsi="Verdana"/>
          <w:color w:val="auto"/>
          <w:sz w:val="22"/>
          <w:szCs w:val="22"/>
        </w:rPr>
        <w:t>Os recuos e afastamentos</w:t>
      </w:r>
      <w:r w:rsidR="00E71915" w:rsidRPr="00AD1B24">
        <w:rPr>
          <w:rFonts w:ascii="Verdana" w:hAnsi="Verdana"/>
          <w:color w:val="auto"/>
          <w:sz w:val="22"/>
          <w:szCs w:val="22"/>
        </w:rPr>
        <w:t xml:space="preserve"> do </w:t>
      </w:r>
      <w:r w:rsidR="00F10AF5" w:rsidRPr="00AD1B24">
        <w:rPr>
          <w:rFonts w:ascii="Verdana" w:hAnsi="Verdana"/>
          <w:color w:val="auto"/>
          <w:sz w:val="22"/>
          <w:szCs w:val="22"/>
        </w:rPr>
        <w:t>Terreno</w:t>
      </w:r>
      <w:r w:rsidR="00E71915" w:rsidRPr="00AD1B24">
        <w:rPr>
          <w:rFonts w:ascii="Verdana" w:hAnsi="Verdana"/>
          <w:color w:val="auto"/>
          <w:sz w:val="22"/>
          <w:szCs w:val="22"/>
        </w:rPr>
        <w:t xml:space="preserve"> em que será implantado o Condomínio de Lotes</w:t>
      </w:r>
      <w:r w:rsidRPr="00AD1B24">
        <w:rPr>
          <w:rFonts w:ascii="Verdana" w:hAnsi="Verdana"/>
          <w:color w:val="auto"/>
          <w:sz w:val="22"/>
          <w:szCs w:val="22"/>
        </w:rPr>
        <w:t>.</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 xml:space="preserve">Apresentar a relação de outros órgãos públicos que deverão ser ouvidos antes da expedição das diretrizes. </w:t>
      </w:r>
    </w:p>
    <w:p w:rsidR="00793D3C" w:rsidRPr="00AD1B24" w:rsidRDefault="002D6C3C" w:rsidP="00552763">
      <w:pPr>
        <w:pStyle w:val="Artigo10emdiante"/>
        <w:numPr>
          <w:ilvl w:val="0"/>
          <w:numId w:val="0"/>
        </w:numPr>
        <w:ind w:firstLine="851"/>
        <w:rPr>
          <w:rFonts w:ascii="Verdana" w:hAnsi="Verdana"/>
          <w:color w:val="auto"/>
          <w:sz w:val="22"/>
          <w:szCs w:val="22"/>
        </w:rPr>
      </w:pPr>
      <w:r w:rsidRPr="00AD1B24">
        <w:rPr>
          <w:rFonts w:ascii="Verdana" w:hAnsi="Verdana"/>
          <w:b/>
          <w:color w:val="auto"/>
          <w:sz w:val="22"/>
          <w:szCs w:val="22"/>
        </w:rPr>
        <w:t>Art. 19.</w:t>
      </w:r>
      <w:r w:rsidRPr="00AD1B24">
        <w:rPr>
          <w:rFonts w:ascii="Verdana" w:hAnsi="Verdana"/>
          <w:color w:val="auto"/>
          <w:sz w:val="22"/>
          <w:szCs w:val="22"/>
        </w:rPr>
        <w:t xml:space="preserve"> </w:t>
      </w:r>
      <w:r w:rsidR="00793D3C" w:rsidRPr="00AD1B24">
        <w:rPr>
          <w:rFonts w:ascii="Verdana" w:hAnsi="Verdana"/>
          <w:color w:val="auto"/>
          <w:sz w:val="22"/>
          <w:szCs w:val="22"/>
        </w:rPr>
        <w:t xml:space="preserve">Após o recebimento da </w:t>
      </w:r>
      <w:r w:rsidR="004A0842" w:rsidRPr="00AD1B24">
        <w:rPr>
          <w:rFonts w:ascii="Verdana" w:hAnsi="Verdana"/>
          <w:color w:val="auto"/>
          <w:sz w:val="22"/>
          <w:szCs w:val="22"/>
        </w:rPr>
        <w:t>c</w:t>
      </w:r>
      <w:r w:rsidR="00793D3C" w:rsidRPr="00AD1B24">
        <w:rPr>
          <w:rFonts w:ascii="Verdana" w:hAnsi="Verdana"/>
          <w:color w:val="auto"/>
          <w:sz w:val="22"/>
          <w:szCs w:val="22"/>
        </w:rPr>
        <w:t xml:space="preserve">onsulta de </w:t>
      </w:r>
      <w:r w:rsidR="004A0842" w:rsidRPr="00AD1B24">
        <w:rPr>
          <w:rFonts w:ascii="Verdana" w:hAnsi="Verdana"/>
          <w:color w:val="auto"/>
          <w:sz w:val="22"/>
          <w:szCs w:val="22"/>
        </w:rPr>
        <w:t>v</w:t>
      </w:r>
      <w:r w:rsidR="00793D3C" w:rsidRPr="00AD1B24">
        <w:rPr>
          <w:rFonts w:ascii="Verdana" w:hAnsi="Verdana"/>
          <w:color w:val="auto"/>
          <w:sz w:val="22"/>
          <w:szCs w:val="22"/>
        </w:rPr>
        <w:t xml:space="preserve">iabilidade, o empreendedor estará habilitado a requerer ao Poder Público Municipal a expedição de diretrizes urbanísticas básicas para o Condomínio de Lotes, apresentando, para este fim, </w:t>
      </w:r>
      <w:r w:rsidR="00EE7016" w:rsidRPr="00AD1B24">
        <w:rPr>
          <w:rFonts w:ascii="Verdana" w:hAnsi="Verdana"/>
          <w:color w:val="auto"/>
          <w:sz w:val="22"/>
          <w:szCs w:val="22"/>
        </w:rPr>
        <w:t>r</w:t>
      </w:r>
      <w:r w:rsidR="00793D3C" w:rsidRPr="00AD1B24">
        <w:rPr>
          <w:rFonts w:ascii="Verdana" w:hAnsi="Verdana"/>
          <w:color w:val="auto"/>
          <w:sz w:val="22"/>
          <w:szCs w:val="22"/>
        </w:rPr>
        <w:t xml:space="preserve">equerimento de </w:t>
      </w:r>
      <w:r w:rsidR="00EE7016" w:rsidRPr="00AD1B24">
        <w:rPr>
          <w:rFonts w:ascii="Verdana" w:hAnsi="Verdana"/>
          <w:color w:val="auto"/>
          <w:sz w:val="22"/>
          <w:szCs w:val="22"/>
        </w:rPr>
        <w:t>e</w:t>
      </w:r>
      <w:r w:rsidR="00793D3C" w:rsidRPr="00AD1B24">
        <w:rPr>
          <w:rFonts w:ascii="Verdana" w:hAnsi="Verdana"/>
          <w:color w:val="auto"/>
          <w:sz w:val="22"/>
          <w:szCs w:val="22"/>
        </w:rPr>
        <w:t xml:space="preserve">studo </w:t>
      </w:r>
      <w:r w:rsidR="00EE7016" w:rsidRPr="00AD1B24">
        <w:rPr>
          <w:rFonts w:ascii="Verdana" w:hAnsi="Verdana"/>
          <w:color w:val="auto"/>
          <w:sz w:val="22"/>
          <w:szCs w:val="22"/>
        </w:rPr>
        <w:t>p</w:t>
      </w:r>
      <w:r w:rsidR="00793D3C" w:rsidRPr="00AD1B24">
        <w:rPr>
          <w:rFonts w:ascii="Verdana" w:hAnsi="Verdana"/>
          <w:color w:val="auto"/>
          <w:sz w:val="22"/>
          <w:szCs w:val="22"/>
        </w:rPr>
        <w:t>reliminar.</w:t>
      </w:r>
    </w:p>
    <w:p w:rsidR="00793D3C" w:rsidRPr="00AD1B24" w:rsidRDefault="001D15E2" w:rsidP="001D15E2">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 xml:space="preserve">§1° </w:t>
      </w:r>
      <w:r w:rsidR="00793D3C" w:rsidRPr="00AD1B24">
        <w:rPr>
          <w:rFonts w:ascii="Verdana" w:hAnsi="Verdana"/>
          <w:color w:val="auto"/>
          <w:sz w:val="22"/>
          <w:szCs w:val="22"/>
        </w:rPr>
        <w:t xml:space="preserve">O </w:t>
      </w:r>
      <w:r w:rsidR="00EE7016" w:rsidRPr="00AD1B24">
        <w:rPr>
          <w:rFonts w:ascii="Verdana" w:hAnsi="Verdana"/>
          <w:color w:val="auto"/>
          <w:sz w:val="22"/>
          <w:szCs w:val="22"/>
        </w:rPr>
        <w:t>r</w:t>
      </w:r>
      <w:r w:rsidR="00793D3C" w:rsidRPr="00AD1B24">
        <w:rPr>
          <w:rFonts w:ascii="Verdana" w:hAnsi="Verdana"/>
          <w:color w:val="auto"/>
          <w:sz w:val="22"/>
          <w:szCs w:val="22"/>
        </w:rPr>
        <w:t xml:space="preserve">equerimento de </w:t>
      </w:r>
      <w:r w:rsidR="00EE7016" w:rsidRPr="00AD1B24">
        <w:rPr>
          <w:rFonts w:ascii="Verdana" w:hAnsi="Verdana"/>
          <w:color w:val="auto"/>
          <w:sz w:val="22"/>
          <w:szCs w:val="22"/>
        </w:rPr>
        <w:t>e</w:t>
      </w:r>
      <w:r w:rsidR="00793D3C" w:rsidRPr="00AD1B24">
        <w:rPr>
          <w:rFonts w:ascii="Verdana" w:hAnsi="Verdana"/>
          <w:color w:val="auto"/>
          <w:sz w:val="22"/>
          <w:szCs w:val="22"/>
        </w:rPr>
        <w:t xml:space="preserve">studo </w:t>
      </w:r>
      <w:r w:rsidR="00EE7016" w:rsidRPr="00AD1B24">
        <w:rPr>
          <w:rFonts w:ascii="Verdana" w:hAnsi="Verdana"/>
          <w:color w:val="auto"/>
          <w:sz w:val="22"/>
          <w:szCs w:val="22"/>
        </w:rPr>
        <w:t>p</w:t>
      </w:r>
      <w:r w:rsidR="00793D3C" w:rsidRPr="00AD1B24">
        <w:rPr>
          <w:rFonts w:ascii="Verdana" w:hAnsi="Verdana"/>
          <w:color w:val="auto"/>
          <w:sz w:val="22"/>
          <w:szCs w:val="22"/>
        </w:rPr>
        <w:t xml:space="preserve">reliminar deve ser entregue acompanhado de três vias da planta do </w:t>
      </w:r>
      <w:r w:rsidR="00C3326A" w:rsidRPr="00AD1B24">
        <w:rPr>
          <w:rFonts w:ascii="Verdana" w:hAnsi="Verdana"/>
          <w:color w:val="auto"/>
          <w:sz w:val="22"/>
          <w:szCs w:val="22"/>
        </w:rPr>
        <w:t xml:space="preserve">Terreno </w:t>
      </w:r>
      <w:r w:rsidR="00793D3C" w:rsidRPr="00AD1B24">
        <w:rPr>
          <w:rFonts w:ascii="Verdana" w:hAnsi="Verdana"/>
          <w:color w:val="auto"/>
          <w:sz w:val="22"/>
          <w:szCs w:val="22"/>
        </w:rPr>
        <w:t>e outros documentos, conforme discriminação a ser definida pelo Poder Público</w:t>
      </w:r>
      <w:r w:rsidR="00424576" w:rsidRPr="00AD1B24">
        <w:rPr>
          <w:rFonts w:ascii="Verdana" w:hAnsi="Verdana"/>
          <w:color w:val="auto"/>
          <w:sz w:val="22"/>
          <w:szCs w:val="22"/>
        </w:rPr>
        <w:t xml:space="preserve"> Municipal</w:t>
      </w:r>
      <w:r w:rsidR="00793D3C" w:rsidRPr="00AD1B24">
        <w:rPr>
          <w:rFonts w:ascii="Verdana" w:hAnsi="Verdana"/>
          <w:color w:val="auto"/>
          <w:sz w:val="22"/>
          <w:szCs w:val="22"/>
        </w:rPr>
        <w:t>, devendo ser apresentados, anexos ao requerimento, os documentos necessários expedidos pelos órgãos nomeados na consulta de viabilidade.</w:t>
      </w:r>
    </w:p>
    <w:p w:rsidR="00793D3C" w:rsidRPr="00AD1B24" w:rsidRDefault="001D15E2" w:rsidP="001D15E2">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§2°</w:t>
      </w:r>
      <w:r w:rsidRPr="00AD1B24">
        <w:rPr>
          <w:rFonts w:ascii="Verdana" w:hAnsi="Verdana"/>
          <w:color w:val="auto"/>
          <w:sz w:val="22"/>
          <w:szCs w:val="22"/>
        </w:rPr>
        <w:t xml:space="preserve"> </w:t>
      </w:r>
      <w:r w:rsidR="00793D3C" w:rsidRPr="00AD1B24">
        <w:rPr>
          <w:rFonts w:ascii="Verdana" w:hAnsi="Verdana"/>
          <w:color w:val="auto"/>
          <w:sz w:val="22"/>
          <w:szCs w:val="22"/>
        </w:rPr>
        <w:t xml:space="preserve">A planta do </w:t>
      </w:r>
      <w:r w:rsidR="00C3326A" w:rsidRPr="00AD1B24">
        <w:rPr>
          <w:rFonts w:ascii="Verdana" w:hAnsi="Verdana"/>
          <w:color w:val="auto"/>
          <w:sz w:val="22"/>
          <w:szCs w:val="22"/>
        </w:rPr>
        <w:t xml:space="preserve">Terreno </w:t>
      </w:r>
      <w:r w:rsidR="00793D3C" w:rsidRPr="00AD1B24">
        <w:rPr>
          <w:rFonts w:ascii="Verdana" w:hAnsi="Verdana"/>
          <w:color w:val="auto"/>
          <w:sz w:val="22"/>
          <w:szCs w:val="22"/>
        </w:rPr>
        <w:t xml:space="preserve">deverá ser elaborada conforme modelo a ser disponibilizado pelo Poder Público </w:t>
      </w:r>
      <w:r w:rsidR="00E93708" w:rsidRPr="00AD1B24">
        <w:rPr>
          <w:rFonts w:ascii="Verdana" w:hAnsi="Verdana"/>
          <w:color w:val="auto"/>
          <w:sz w:val="22"/>
          <w:szCs w:val="22"/>
        </w:rPr>
        <w:t xml:space="preserve">Municipal </w:t>
      </w:r>
      <w:r w:rsidR="00793D3C" w:rsidRPr="00AD1B24">
        <w:rPr>
          <w:rFonts w:ascii="Verdana" w:hAnsi="Verdana"/>
          <w:color w:val="auto"/>
          <w:sz w:val="22"/>
          <w:szCs w:val="22"/>
        </w:rPr>
        <w:t>e coordenadas geográficas oficiais do Município, indicando, ainda:</w:t>
      </w:r>
    </w:p>
    <w:p w:rsidR="00793D3C" w:rsidRPr="00AD1B24" w:rsidRDefault="00793D3C" w:rsidP="00552763">
      <w:pPr>
        <w:pStyle w:val="Inciso"/>
        <w:numPr>
          <w:ilvl w:val="7"/>
          <w:numId w:val="20"/>
        </w:numPr>
        <w:ind w:firstLine="851"/>
        <w:rPr>
          <w:rFonts w:ascii="Verdana" w:hAnsi="Verdana"/>
          <w:color w:val="auto"/>
          <w:sz w:val="22"/>
          <w:szCs w:val="22"/>
        </w:rPr>
      </w:pPr>
      <w:r w:rsidRPr="00AD1B24">
        <w:rPr>
          <w:rFonts w:ascii="Verdana" w:hAnsi="Verdana"/>
          <w:color w:val="auto"/>
          <w:sz w:val="22"/>
          <w:szCs w:val="22"/>
        </w:rPr>
        <w:t xml:space="preserve">Divisas do </w:t>
      </w:r>
      <w:r w:rsidR="00C3326A" w:rsidRPr="00AD1B24">
        <w:rPr>
          <w:rFonts w:ascii="Verdana" w:hAnsi="Verdana"/>
          <w:color w:val="auto"/>
          <w:sz w:val="22"/>
          <w:szCs w:val="22"/>
        </w:rPr>
        <w:t>Terreno</w:t>
      </w:r>
      <w:r w:rsidRPr="00AD1B24">
        <w:rPr>
          <w:rFonts w:ascii="Verdana" w:hAnsi="Verdana"/>
          <w:color w:val="auto"/>
          <w:sz w:val="22"/>
          <w:szCs w:val="22"/>
        </w:rPr>
        <w:t>;</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Benfeitorias existentes;</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Árvores significativas, bosques, florestas e áreas de preservação;</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lastRenderedPageBreak/>
        <w:t>Nascentes e corpos d`água;</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 xml:space="preserve">Equipamentos comunitários e equipamentos urbanos no </w:t>
      </w:r>
      <w:r w:rsidR="00F10AF5" w:rsidRPr="00AD1B24">
        <w:rPr>
          <w:rFonts w:ascii="Verdana" w:hAnsi="Verdana"/>
          <w:color w:val="auto"/>
          <w:sz w:val="22"/>
          <w:szCs w:val="22"/>
        </w:rPr>
        <w:t>Terreno</w:t>
      </w:r>
      <w:r w:rsidRPr="00AD1B24">
        <w:rPr>
          <w:rFonts w:ascii="Verdana" w:hAnsi="Verdana"/>
          <w:color w:val="auto"/>
          <w:sz w:val="22"/>
          <w:szCs w:val="22"/>
        </w:rPr>
        <w:t>;</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Servidões existentes no local, faixas diversas de domínio ou ambas, em escala;</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Locais alagadiços ou sujeitos a inundação;</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Curvas de nível de 5 (cinco) em 5 (cinco) metros e indicação dos talvegues;</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Áreas com declividade superior a 30% (trinta por cento);</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 xml:space="preserve">Planilha de cálculo da área do </w:t>
      </w:r>
      <w:r w:rsidR="00C3326A" w:rsidRPr="00AD1B24">
        <w:rPr>
          <w:rFonts w:ascii="Verdana" w:hAnsi="Verdana"/>
          <w:color w:val="auto"/>
          <w:sz w:val="22"/>
          <w:szCs w:val="22"/>
        </w:rPr>
        <w:t>Terreno</w:t>
      </w:r>
      <w:r w:rsidRPr="00AD1B24">
        <w:rPr>
          <w:rFonts w:ascii="Verdana" w:hAnsi="Verdana"/>
          <w:color w:val="auto"/>
          <w:sz w:val="22"/>
          <w:szCs w:val="22"/>
        </w:rPr>
        <w:t>;</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Arruamentos vizinhos em todo o perímetro, com a localização exata das vias e a distância para com loteamentos e condomínios próximos;</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Redes de alta tensão, cercas, localização dos cursos d`água, represas, construções, monumentos naturais e artificiais existentes;</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Teste de sondagem e percolação onde estejam expressos os vários tipos de solo, com as respectivas profundidades e detecção de resíduos sólidos ou em decomposição, orgânicos ou não;</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Localização de eventuais formações rochosas;</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Estudo</w:t>
      </w:r>
      <w:r w:rsidR="005F6B23" w:rsidRPr="00AD1B24">
        <w:rPr>
          <w:rFonts w:ascii="Verdana" w:hAnsi="Verdana"/>
          <w:color w:val="auto"/>
          <w:sz w:val="22"/>
          <w:szCs w:val="22"/>
        </w:rPr>
        <w:t>s ambientais, conforme legislação aplicável</w:t>
      </w:r>
      <w:r w:rsidRPr="00AD1B24">
        <w:rPr>
          <w:rFonts w:ascii="Verdana" w:hAnsi="Verdana"/>
          <w:color w:val="auto"/>
          <w:sz w:val="22"/>
          <w:szCs w:val="22"/>
        </w:rPr>
        <w:t>;</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 xml:space="preserve">Estudo de Impacto de Vizinhança - EIV para condomínio com 100 (cem) ou mais </w:t>
      </w:r>
      <w:r w:rsidR="003F5D60" w:rsidRPr="00AD1B24">
        <w:rPr>
          <w:rFonts w:ascii="Verdana" w:hAnsi="Verdana"/>
          <w:color w:val="auto"/>
          <w:sz w:val="22"/>
          <w:szCs w:val="22"/>
        </w:rPr>
        <w:t>Lotes</w:t>
      </w:r>
      <w:r w:rsidRPr="00AD1B24">
        <w:rPr>
          <w:rFonts w:ascii="Verdana" w:hAnsi="Verdana"/>
          <w:color w:val="auto"/>
          <w:sz w:val="22"/>
          <w:szCs w:val="22"/>
        </w:rPr>
        <w:t xml:space="preserve">, na forma definida no </w:t>
      </w:r>
      <w:r w:rsidRPr="00AD1B24">
        <w:rPr>
          <w:rFonts w:ascii="Verdana" w:hAnsi="Verdana"/>
          <w:color w:val="auto"/>
          <w:sz w:val="22"/>
          <w:szCs w:val="22"/>
          <w:lang w:val="pt-BR"/>
        </w:rPr>
        <w:t>Capítulo XII do Título III do Plano Diretor do Município</w:t>
      </w:r>
      <w:r w:rsidRPr="00AD1B24">
        <w:rPr>
          <w:rFonts w:ascii="Verdana" w:hAnsi="Verdana"/>
          <w:color w:val="auto"/>
          <w:sz w:val="22"/>
          <w:szCs w:val="22"/>
        </w:rPr>
        <w:t>.</w:t>
      </w:r>
    </w:p>
    <w:p w:rsidR="00793D3C" w:rsidRPr="00AD1B24" w:rsidRDefault="001D15E2" w:rsidP="001D15E2">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§1°</w:t>
      </w:r>
      <w:r w:rsidRPr="00AD1B24">
        <w:rPr>
          <w:rFonts w:ascii="Verdana" w:hAnsi="Verdana"/>
          <w:color w:val="auto"/>
          <w:sz w:val="22"/>
          <w:szCs w:val="22"/>
        </w:rPr>
        <w:t xml:space="preserve"> </w:t>
      </w:r>
      <w:r w:rsidR="00793D3C" w:rsidRPr="00AD1B24">
        <w:rPr>
          <w:rFonts w:ascii="Verdana" w:hAnsi="Verdana"/>
          <w:color w:val="auto"/>
          <w:sz w:val="22"/>
          <w:szCs w:val="22"/>
        </w:rPr>
        <w:t xml:space="preserve">Sempre que se fizer necessário, será exigida a extensão do levantamento altimétrico ao longo de uma ou mais divisas da área a ser </w:t>
      </w:r>
      <w:r w:rsidR="00E71915" w:rsidRPr="00AD1B24">
        <w:rPr>
          <w:rFonts w:ascii="Verdana" w:hAnsi="Verdana"/>
          <w:color w:val="auto"/>
          <w:sz w:val="22"/>
          <w:szCs w:val="22"/>
        </w:rPr>
        <w:t>empreendida</w:t>
      </w:r>
      <w:r w:rsidR="00793D3C" w:rsidRPr="00AD1B24">
        <w:rPr>
          <w:rFonts w:ascii="Verdana" w:hAnsi="Verdana"/>
          <w:color w:val="auto"/>
          <w:sz w:val="22"/>
          <w:szCs w:val="22"/>
        </w:rPr>
        <w:t>, até o talvegue ou divisor de água mais próximo.</w:t>
      </w:r>
    </w:p>
    <w:p w:rsidR="00793D3C" w:rsidRPr="00AD1B24" w:rsidRDefault="001D15E2" w:rsidP="001D15E2">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§2°</w:t>
      </w:r>
      <w:r w:rsidRPr="00AD1B24">
        <w:rPr>
          <w:rFonts w:ascii="Verdana" w:hAnsi="Verdana"/>
          <w:color w:val="auto"/>
          <w:sz w:val="22"/>
          <w:szCs w:val="22"/>
        </w:rPr>
        <w:t xml:space="preserve"> </w:t>
      </w:r>
      <w:r w:rsidR="00793D3C" w:rsidRPr="00AD1B24">
        <w:rPr>
          <w:rFonts w:ascii="Verdana" w:hAnsi="Verdana"/>
          <w:color w:val="auto"/>
          <w:sz w:val="22"/>
          <w:szCs w:val="22"/>
        </w:rPr>
        <w:t xml:space="preserve">Todos os documentos e plantas deverão ser assinados pelo proprietário, ou seu representante legal, e por profissional legalmente habilitado </w:t>
      </w:r>
      <w:r w:rsidR="00793D3C" w:rsidRPr="00AD1B24">
        <w:rPr>
          <w:rFonts w:ascii="Verdana" w:hAnsi="Verdana"/>
          <w:color w:val="auto"/>
          <w:sz w:val="22"/>
          <w:szCs w:val="22"/>
        </w:rPr>
        <w:lastRenderedPageBreak/>
        <w:t>para o projeto, com as respectivas anotações de responsabilidades técnicas (ART`s ou RRT`s) para cada etapa do projeto.</w:t>
      </w:r>
    </w:p>
    <w:p w:rsidR="00793D3C" w:rsidRPr="00AD1B24" w:rsidRDefault="00E5091D" w:rsidP="00E5091D">
      <w:pPr>
        <w:pStyle w:val="Artigo10emdiante"/>
        <w:numPr>
          <w:ilvl w:val="0"/>
          <w:numId w:val="0"/>
        </w:numPr>
        <w:ind w:left="567"/>
        <w:rPr>
          <w:rFonts w:ascii="Verdana" w:hAnsi="Verdana"/>
          <w:color w:val="auto"/>
          <w:sz w:val="22"/>
          <w:szCs w:val="22"/>
        </w:rPr>
      </w:pPr>
      <w:r w:rsidRPr="00AD1B24">
        <w:rPr>
          <w:rFonts w:ascii="Verdana" w:hAnsi="Verdana"/>
          <w:b/>
          <w:color w:val="auto"/>
          <w:sz w:val="22"/>
          <w:szCs w:val="22"/>
        </w:rPr>
        <w:t xml:space="preserve">Art. 20. </w:t>
      </w:r>
      <w:r w:rsidR="00793D3C" w:rsidRPr="00AD1B24">
        <w:rPr>
          <w:rFonts w:ascii="Verdana" w:hAnsi="Verdana"/>
          <w:color w:val="auto"/>
          <w:sz w:val="22"/>
          <w:szCs w:val="22"/>
        </w:rPr>
        <w:t xml:space="preserve">Na elaboração do estudo preliminar, o órgão municipal competente traçará, na planta </w:t>
      </w:r>
      <w:r w:rsidR="000C4DA8" w:rsidRPr="00AD1B24">
        <w:rPr>
          <w:rFonts w:ascii="Verdana" w:hAnsi="Verdana"/>
          <w:color w:val="auto"/>
          <w:sz w:val="22"/>
          <w:szCs w:val="22"/>
        </w:rPr>
        <w:t>d</w:t>
      </w:r>
      <w:r w:rsidR="00641136" w:rsidRPr="00AD1B24">
        <w:rPr>
          <w:rFonts w:ascii="Verdana" w:hAnsi="Verdana"/>
          <w:color w:val="auto"/>
          <w:sz w:val="22"/>
          <w:szCs w:val="22"/>
        </w:rPr>
        <w:t>o</w:t>
      </w:r>
      <w:r w:rsidR="00F10AF5" w:rsidRPr="00AD1B24">
        <w:rPr>
          <w:rFonts w:ascii="Verdana" w:hAnsi="Verdana"/>
          <w:color w:val="auto"/>
          <w:sz w:val="22"/>
          <w:szCs w:val="22"/>
        </w:rPr>
        <w:t>Terreno</w:t>
      </w:r>
      <w:r w:rsidR="00793D3C" w:rsidRPr="00AD1B24">
        <w:rPr>
          <w:rFonts w:ascii="Verdana" w:hAnsi="Verdana"/>
          <w:color w:val="auto"/>
          <w:sz w:val="22"/>
          <w:szCs w:val="22"/>
        </w:rPr>
        <w:t xml:space="preserve">onde será </w:t>
      </w:r>
      <w:r w:rsidR="00743453" w:rsidRPr="00AD1B24">
        <w:rPr>
          <w:rFonts w:ascii="Verdana" w:hAnsi="Verdana"/>
          <w:color w:val="auto"/>
          <w:sz w:val="22"/>
          <w:szCs w:val="22"/>
        </w:rPr>
        <w:t xml:space="preserve">instituído </w:t>
      </w:r>
      <w:r w:rsidR="00793D3C" w:rsidRPr="00AD1B24">
        <w:rPr>
          <w:rFonts w:ascii="Verdana" w:hAnsi="Verdana"/>
          <w:color w:val="auto"/>
          <w:sz w:val="22"/>
          <w:szCs w:val="22"/>
        </w:rPr>
        <w:t xml:space="preserve">o </w:t>
      </w:r>
      <w:r w:rsidR="00A612E7" w:rsidRPr="00AD1B24">
        <w:rPr>
          <w:rFonts w:ascii="Verdana" w:hAnsi="Verdana"/>
          <w:color w:val="auto"/>
          <w:sz w:val="22"/>
          <w:szCs w:val="22"/>
        </w:rPr>
        <w:t>Condomínio de Lotes</w:t>
      </w:r>
      <w:r w:rsidR="00793D3C" w:rsidRPr="00AD1B24">
        <w:rPr>
          <w:rFonts w:ascii="Verdana" w:hAnsi="Verdana"/>
          <w:color w:val="auto"/>
          <w:sz w:val="22"/>
          <w:szCs w:val="22"/>
        </w:rPr>
        <w:t>, os seguintes elementos:</w:t>
      </w:r>
    </w:p>
    <w:p w:rsidR="00793D3C" w:rsidRPr="00AD1B24" w:rsidRDefault="00793D3C" w:rsidP="00552763">
      <w:pPr>
        <w:pStyle w:val="Inciso"/>
        <w:numPr>
          <w:ilvl w:val="7"/>
          <w:numId w:val="21"/>
        </w:numPr>
        <w:ind w:firstLine="851"/>
        <w:rPr>
          <w:rFonts w:ascii="Verdana" w:hAnsi="Verdana"/>
          <w:color w:val="auto"/>
          <w:sz w:val="22"/>
          <w:szCs w:val="22"/>
        </w:rPr>
      </w:pPr>
      <w:r w:rsidRPr="00AD1B24">
        <w:rPr>
          <w:rFonts w:ascii="Verdana" w:hAnsi="Verdana"/>
          <w:color w:val="auto"/>
          <w:sz w:val="22"/>
          <w:szCs w:val="22"/>
        </w:rPr>
        <w:t xml:space="preserve">As faixas sanitárias de </w:t>
      </w:r>
      <w:r w:rsidR="00F10AF5" w:rsidRPr="00AD1B24">
        <w:rPr>
          <w:rFonts w:ascii="Verdana" w:hAnsi="Verdana"/>
          <w:color w:val="auto"/>
          <w:sz w:val="22"/>
          <w:szCs w:val="22"/>
        </w:rPr>
        <w:t>Terreno</w:t>
      </w:r>
      <w:r w:rsidRPr="00AD1B24">
        <w:rPr>
          <w:rFonts w:ascii="Verdana" w:hAnsi="Verdana"/>
          <w:color w:val="auto"/>
          <w:sz w:val="22"/>
          <w:szCs w:val="22"/>
        </w:rPr>
        <w:t>s necessárias ao escoamento das águas pluviais e as faixas não edificáveis, destinadas à proteção dos equipamentos dos sistemas viário, de saneamento e energia;</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As áreas de preservação ambiental permanente;</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O zoneamento, conforme definido pelo Plano Diretor do Município;</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A relação da infraestrutura a ser projetada e executada pelo empreendedor</w:t>
      </w:r>
      <w:r w:rsidR="004E416F" w:rsidRPr="00AD1B24">
        <w:rPr>
          <w:rFonts w:ascii="Verdana" w:hAnsi="Verdana"/>
          <w:color w:val="auto"/>
          <w:sz w:val="22"/>
          <w:szCs w:val="22"/>
        </w:rPr>
        <w:t>, tanto internamente ao Condomínio de Lotes, quanto externamente, se for o caso</w:t>
      </w:r>
      <w:r w:rsidRPr="00AD1B24">
        <w:rPr>
          <w:rFonts w:ascii="Verdana" w:hAnsi="Verdana"/>
          <w:color w:val="auto"/>
          <w:sz w:val="22"/>
          <w:szCs w:val="22"/>
        </w:rPr>
        <w:t>;</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As áreas de uso dominante d</w:t>
      </w:r>
      <w:r w:rsidR="00641136" w:rsidRPr="00AD1B24">
        <w:rPr>
          <w:rFonts w:ascii="Verdana" w:hAnsi="Verdana"/>
          <w:color w:val="auto"/>
          <w:sz w:val="22"/>
          <w:szCs w:val="22"/>
        </w:rPr>
        <w:t>o</w:t>
      </w:r>
      <w:r w:rsidR="00F10AF5" w:rsidRPr="00AD1B24">
        <w:rPr>
          <w:rFonts w:ascii="Verdana" w:hAnsi="Verdana"/>
          <w:color w:val="auto"/>
          <w:sz w:val="22"/>
          <w:szCs w:val="22"/>
        </w:rPr>
        <w:t>Terreno</w:t>
      </w:r>
      <w:r w:rsidRPr="00AD1B24">
        <w:rPr>
          <w:rFonts w:ascii="Verdana" w:hAnsi="Verdana"/>
          <w:color w:val="auto"/>
          <w:sz w:val="22"/>
          <w:szCs w:val="22"/>
        </w:rPr>
        <w:t>, com indicação dos usos compatíveis e dos limites de ocupação</w:t>
      </w:r>
      <w:r w:rsidR="004E416F" w:rsidRPr="00AD1B24">
        <w:rPr>
          <w:rFonts w:ascii="Verdana" w:hAnsi="Verdana"/>
          <w:color w:val="auto"/>
          <w:sz w:val="22"/>
          <w:szCs w:val="22"/>
        </w:rPr>
        <w:t>.</w:t>
      </w:r>
    </w:p>
    <w:p w:rsidR="00793D3C" w:rsidRPr="00AD1B24" w:rsidRDefault="001D15E2" w:rsidP="001D15E2">
      <w:pPr>
        <w:pStyle w:val="Pargrafo"/>
        <w:numPr>
          <w:ilvl w:val="0"/>
          <w:numId w:val="0"/>
        </w:numPr>
        <w:spacing w:before="120" w:after="120"/>
        <w:ind w:firstLine="851"/>
        <w:rPr>
          <w:rFonts w:ascii="Verdana" w:hAnsi="Verdana"/>
          <w:color w:val="auto"/>
          <w:sz w:val="22"/>
          <w:szCs w:val="22"/>
        </w:rPr>
      </w:pPr>
      <w:r w:rsidRPr="00AD1B24">
        <w:rPr>
          <w:rFonts w:ascii="Verdana" w:hAnsi="Verdana"/>
          <w:b/>
          <w:color w:val="auto"/>
          <w:sz w:val="22"/>
          <w:szCs w:val="22"/>
        </w:rPr>
        <w:t>§1°</w:t>
      </w:r>
      <w:r w:rsidRPr="00AD1B24">
        <w:rPr>
          <w:rFonts w:ascii="Verdana" w:hAnsi="Verdana"/>
          <w:color w:val="auto"/>
          <w:sz w:val="22"/>
          <w:szCs w:val="22"/>
        </w:rPr>
        <w:t xml:space="preserve"> </w:t>
      </w:r>
      <w:r w:rsidR="00793D3C" w:rsidRPr="00AD1B24">
        <w:rPr>
          <w:rFonts w:ascii="Verdana" w:hAnsi="Verdana"/>
          <w:color w:val="auto"/>
          <w:sz w:val="22"/>
          <w:szCs w:val="22"/>
        </w:rPr>
        <w:t xml:space="preserve">Após o recolhimento das taxas devidas, que não poderão superar, em sua totalidade, o importe de </w:t>
      </w:r>
      <w:r w:rsidR="006333FC" w:rsidRPr="00AD1B24">
        <w:rPr>
          <w:rFonts w:ascii="Verdana" w:hAnsi="Verdana"/>
          <w:color w:val="auto"/>
          <w:sz w:val="22"/>
          <w:szCs w:val="22"/>
        </w:rPr>
        <w:t>2000 (duas mil)</w:t>
      </w:r>
      <w:r w:rsidR="00793D3C" w:rsidRPr="00AD1B24">
        <w:rPr>
          <w:rFonts w:ascii="Verdana" w:hAnsi="Verdana"/>
          <w:color w:val="auto"/>
          <w:sz w:val="22"/>
          <w:szCs w:val="22"/>
        </w:rPr>
        <w:t xml:space="preserve"> UFEMG´s (Unidade Fiscal do Estado de Minas Gerais), o Poder Público Municipal deverá apresentar as diretrizes do Condomínio de Lotes</w:t>
      </w:r>
      <w:r w:rsidR="003F5D60" w:rsidRPr="00AD1B24">
        <w:rPr>
          <w:rFonts w:ascii="Verdana" w:hAnsi="Verdana"/>
          <w:color w:val="auto"/>
          <w:sz w:val="22"/>
          <w:szCs w:val="22"/>
        </w:rPr>
        <w:t>, observado o prazo previsto no Art. 15, inciso II desta Lei</w:t>
      </w:r>
      <w:r w:rsidR="00793D3C" w:rsidRPr="00AD1B24">
        <w:rPr>
          <w:rFonts w:ascii="Verdana" w:hAnsi="Verdana"/>
          <w:color w:val="auto"/>
          <w:sz w:val="22"/>
          <w:szCs w:val="22"/>
        </w:rPr>
        <w:t>.</w:t>
      </w:r>
    </w:p>
    <w:p w:rsidR="00793D3C" w:rsidRPr="00AD1B24" w:rsidRDefault="001D15E2" w:rsidP="001D15E2">
      <w:pPr>
        <w:pStyle w:val="Pargrafo"/>
        <w:numPr>
          <w:ilvl w:val="0"/>
          <w:numId w:val="0"/>
        </w:numPr>
        <w:spacing w:before="120" w:after="120"/>
        <w:ind w:firstLine="851"/>
        <w:rPr>
          <w:rFonts w:ascii="Verdana" w:hAnsi="Verdana"/>
          <w:color w:val="auto"/>
          <w:sz w:val="22"/>
          <w:szCs w:val="22"/>
        </w:rPr>
      </w:pPr>
      <w:bookmarkStart w:id="5" w:name="_Ref174120401"/>
      <w:r w:rsidRPr="00AD1B24">
        <w:rPr>
          <w:rFonts w:ascii="Verdana" w:hAnsi="Verdana"/>
          <w:b/>
          <w:color w:val="auto"/>
          <w:sz w:val="22"/>
          <w:szCs w:val="22"/>
        </w:rPr>
        <w:t>§2°</w:t>
      </w:r>
      <w:r w:rsidRPr="00AD1B24">
        <w:rPr>
          <w:rFonts w:ascii="Verdana" w:hAnsi="Verdana"/>
          <w:color w:val="auto"/>
          <w:sz w:val="22"/>
          <w:szCs w:val="22"/>
        </w:rPr>
        <w:t xml:space="preserve"> </w:t>
      </w:r>
      <w:r w:rsidR="00793D3C" w:rsidRPr="00AD1B24">
        <w:rPr>
          <w:rFonts w:ascii="Verdana" w:hAnsi="Verdana"/>
          <w:color w:val="auto"/>
          <w:sz w:val="22"/>
          <w:szCs w:val="22"/>
        </w:rPr>
        <w:t>As diretrizes expedidas vigorarão pelo prazo máximo de 12 (doze) meses, contados da sua expedição, podendo ser revalidadas por igual período, sem ônus para o solicitante.</w:t>
      </w:r>
      <w:bookmarkEnd w:id="5"/>
    </w:p>
    <w:p w:rsidR="00793D3C" w:rsidRPr="00AD1B24" w:rsidRDefault="001D15E2" w:rsidP="001D15E2">
      <w:pPr>
        <w:pStyle w:val="Pargrafo"/>
        <w:numPr>
          <w:ilvl w:val="0"/>
          <w:numId w:val="0"/>
        </w:numPr>
        <w:spacing w:before="120" w:after="120"/>
        <w:ind w:firstLine="851"/>
        <w:rPr>
          <w:rFonts w:ascii="Verdana" w:hAnsi="Verdana"/>
          <w:color w:val="auto"/>
          <w:sz w:val="22"/>
          <w:szCs w:val="22"/>
        </w:rPr>
      </w:pPr>
      <w:r w:rsidRPr="00AD1B24">
        <w:rPr>
          <w:rFonts w:ascii="Verdana" w:hAnsi="Verdana"/>
          <w:b/>
          <w:color w:val="auto"/>
          <w:sz w:val="22"/>
          <w:szCs w:val="22"/>
        </w:rPr>
        <w:t>§3°</w:t>
      </w:r>
      <w:r w:rsidRPr="00AD1B24">
        <w:rPr>
          <w:rFonts w:ascii="Verdana" w:hAnsi="Verdana"/>
          <w:color w:val="auto"/>
          <w:sz w:val="22"/>
          <w:szCs w:val="22"/>
        </w:rPr>
        <w:t xml:space="preserve"> </w:t>
      </w:r>
      <w:r w:rsidR="00793D3C" w:rsidRPr="00AD1B24">
        <w:rPr>
          <w:rFonts w:ascii="Verdana" w:hAnsi="Verdana"/>
          <w:color w:val="auto"/>
          <w:sz w:val="22"/>
          <w:szCs w:val="22"/>
        </w:rPr>
        <w:t xml:space="preserve">Nos casos em que se apresentem problemas urbanísticos que demandem maior detalhamento, o Poder Público Municipal poderá, justificadamente, conceder a prorrogação do prazo </w:t>
      </w:r>
      <w:r w:rsidR="00DE052D" w:rsidRPr="00AD1B24">
        <w:rPr>
          <w:rFonts w:ascii="Verdana" w:hAnsi="Verdana"/>
          <w:color w:val="auto"/>
          <w:sz w:val="22"/>
          <w:szCs w:val="22"/>
        </w:rPr>
        <w:t>das</w:t>
      </w:r>
      <w:r w:rsidR="00793D3C" w:rsidRPr="00AD1B24">
        <w:rPr>
          <w:rFonts w:ascii="Verdana" w:hAnsi="Verdana"/>
          <w:color w:val="auto"/>
          <w:sz w:val="22"/>
          <w:szCs w:val="22"/>
        </w:rPr>
        <w:t xml:space="preserve"> diretrizes.</w:t>
      </w:r>
    </w:p>
    <w:p w:rsidR="00793D3C" w:rsidRPr="00AD1B24" w:rsidRDefault="001D15E2" w:rsidP="001D15E2">
      <w:pPr>
        <w:pStyle w:val="Pargrafo"/>
        <w:numPr>
          <w:ilvl w:val="0"/>
          <w:numId w:val="0"/>
        </w:numPr>
        <w:spacing w:before="120" w:after="120"/>
        <w:ind w:firstLine="851"/>
        <w:rPr>
          <w:rFonts w:ascii="Verdana" w:hAnsi="Verdana"/>
          <w:color w:val="auto"/>
          <w:sz w:val="22"/>
          <w:szCs w:val="22"/>
        </w:rPr>
      </w:pPr>
      <w:r w:rsidRPr="00AD1B24">
        <w:rPr>
          <w:rFonts w:ascii="Verdana" w:hAnsi="Verdana"/>
          <w:b/>
          <w:color w:val="auto"/>
          <w:sz w:val="22"/>
          <w:szCs w:val="22"/>
        </w:rPr>
        <w:lastRenderedPageBreak/>
        <w:t>§4°</w:t>
      </w:r>
      <w:r w:rsidRPr="00AD1B24">
        <w:rPr>
          <w:rFonts w:ascii="Verdana" w:hAnsi="Verdana"/>
          <w:color w:val="auto"/>
          <w:sz w:val="22"/>
          <w:szCs w:val="22"/>
        </w:rPr>
        <w:t xml:space="preserve"> </w:t>
      </w:r>
      <w:r w:rsidR="00793D3C" w:rsidRPr="00AD1B24">
        <w:rPr>
          <w:rFonts w:ascii="Verdana" w:hAnsi="Verdana"/>
          <w:color w:val="auto"/>
          <w:sz w:val="22"/>
          <w:szCs w:val="22"/>
        </w:rPr>
        <w:t>As diretrizes expedidas não implicam aprovação do projeto de Condomínio de Lotes pelo Poder Público.</w:t>
      </w:r>
    </w:p>
    <w:p w:rsidR="00793D3C" w:rsidRPr="00AD1B24" w:rsidRDefault="002D6C3C" w:rsidP="00552763">
      <w:pPr>
        <w:pStyle w:val="Artigo10emdiante"/>
        <w:numPr>
          <w:ilvl w:val="0"/>
          <w:numId w:val="0"/>
        </w:numPr>
        <w:ind w:firstLine="851"/>
        <w:rPr>
          <w:rFonts w:ascii="Verdana" w:hAnsi="Verdana"/>
          <w:color w:val="auto"/>
          <w:sz w:val="22"/>
          <w:szCs w:val="22"/>
        </w:rPr>
      </w:pPr>
      <w:bookmarkStart w:id="6" w:name="_Ref174120419"/>
      <w:r w:rsidRPr="00AD1B24">
        <w:rPr>
          <w:rFonts w:ascii="Verdana" w:hAnsi="Verdana"/>
          <w:b/>
          <w:color w:val="auto"/>
          <w:sz w:val="22"/>
          <w:szCs w:val="22"/>
        </w:rPr>
        <w:t>Art. 2</w:t>
      </w:r>
      <w:r w:rsidR="00E5091D" w:rsidRPr="00AD1B24">
        <w:rPr>
          <w:rFonts w:ascii="Verdana" w:hAnsi="Verdana"/>
          <w:b/>
          <w:color w:val="auto"/>
          <w:sz w:val="22"/>
          <w:szCs w:val="22"/>
        </w:rPr>
        <w:t>1</w:t>
      </w:r>
      <w:r w:rsidRPr="00AD1B24">
        <w:rPr>
          <w:rFonts w:ascii="Verdana" w:hAnsi="Verdana"/>
          <w:color w:val="auto"/>
          <w:sz w:val="22"/>
          <w:szCs w:val="22"/>
        </w:rPr>
        <w:t xml:space="preserve">. </w:t>
      </w:r>
      <w:r w:rsidR="00793D3C" w:rsidRPr="00AD1B24">
        <w:rPr>
          <w:rFonts w:ascii="Verdana" w:hAnsi="Verdana"/>
          <w:color w:val="auto"/>
          <w:sz w:val="22"/>
          <w:szCs w:val="22"/>
        </w:rPr>
        <w:t>Após a aprovação do estudo preliminar, o interessado apresentará anteprojeto do Condomínio de Lotes impresso e em meio digital, formato "PDF" ou similar, conforme modelo a ser disponibilizado pelo Poder Público, contendo:</w:t>
      </w:r>
      <w:bookmarkEnd w:id="6"/>
    </w:p>
    <w:p w:rsidR="00793D3C" w:rsidRPr="00AD1B24" w:rsidRDefault="00793D3C" w:rsidP="00552763">
      <w:pPr>
        <w:pStyle w:val="Inciso"/>
        <w:numPr>
          <w:ilvl w:val="7"/>
          <w:numId w:val="22"/>
        </w:numPr>
        <w:ind w:firstLine="851"/>
        <w:rPr>
          <w:rFonts w:ascii="Verdana" w:hAnsi="Verdana"/>
          <w:color w:val="auto"/>
          <w:sz w:val="22"/>
          <w:szCs w:val="22"/>
        </w:rPr>
      </w:pPr>
      <w:r w:rsidRPr="00AD1B24">
        <w:rPr>
          <w:rFonts w:ascii="Verdana" w:hAnsi="Verdana"/>
          <w:color w:val="auto"/>
          <w:sz w:val="22"/>
          <w:szCs w:val="22"/>
        </w:rPr>
        <w:t xml:space="preserve">O traçado das </w:t>
      </w:r>
      <w:r w:rsidR="005F6B23" w:rsidRPr="00AD1B24">
        <w:rPr>
          <w:rFonts w:ascii="Verdana" w:hAnsi="Verdana"/>
          <w:color w:val="auto"/>
          <w:sz w:val="22"/>
          <w:szCs w:val="22"/>
        </w:rPr>
        <w:t>vias internas</w:t>
      </w:r>
      <w:r w:rsidR="0005056C" w:rsidRPr="00AD1B24">
        <w:rPr>
          <w:rFonts w:ascii="Verdana" w:hAnsi="Verdana"/>
          <w:color w:val="auto"/>
          <w:sz w:val="22"/>
          <w:szCs w:val="22"/>
        </w:rPr>
        <w:t xml:space="preserve"> de circulação</w:t>
      </w:r>
      <w:r w:rsidRPr="00AD1B24">
        <w:rPr>
          <w:rFonts w:ascii="Verdana" w:hAnsi="Verdana"/>
          <w:color w:val="auto"/>
          <w:sz w:val="22"/>
          <w:szCs w:val="22"/>
        </w:rPr>
        <w:t>;</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 xml:space="preserve">A divisão da área em quadras e das quadras em </w:t>
      </w:r>
      <w:r w:rsidR="00641136" w:rsidRPr="00AD1B24">
        <w:rPr>
          <w:rFonts w:ascii="Verdana" w:hAnsi="Verdana"/>
          <w:color w:val="auto"/>
          <w:sz w:val="22"/>
          <w:szCs w:val="22"/>
        </w:rPr>
        <w:t>L</w:t>
      </w:r>
      <w:r w:rsidRPr="00AD1B24">
        <w:rPr>
          <w:rFonts w:ascii="Verdana" w:hAnsi="Verdana"/>
          <w:color w:val="auto"/>
          <w:sz w:val="22"/>
          <w:szCs w:val="22"/>
        </w:rPr>
        <w:t>otes;</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As áreas destinadas à implantação de áreas verdes e de lazer internas, atendendo aos requisitos dispostos nesta Lei</w:t>
      </w:r>
      <w:r w:rsidR="00DB5E12" w:rsidRPr="00AD1B24">
        <w:rPr>
          <w:rFonts w:ascii="Verdana" w:hAnsi="Verdana"/>
          <w:color w:val="auto"/>
          <w:sz w:val="22"/>
          <w:szCs w:val="22"/>
        </w:rPr>
        <w:t xml:space="preserve"> Complementar</w:t>
      </w:r>
      <w:r w:rsidRPr="00AD1B24">
        <w:rPr>
          <w:rFonts w:ascii="Verdana" w:hAnsi="Verdana"/>
          <w:color w:val="auto"/>
          <w:sz w:val="22"/>
          <w:szCs w:val="22"/>
        </w:rPr>
        <w:t>;</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 xml:space="preserve">O cálculo aproximado da superfície de cada </w:t>
      </w:r>
      <w:r w:rsidR="005F6B23" w:rsidRPr="00AD1B24">
        <w:rPr>
          <w:rFonts w:ascii="Verdana" w:hAnsi="Verdana"/>
          <w:color w:val="auto"/>
          <w:sz w:val="22"/>
          <w:szCs w:val="22"/>
        </w:rPr>
        <w:t>Lote</w:t>
      </w:r>
      <w:r w:rsidRPr="00AD1B24">
        <w:rPr>
          <w:rFonts w:ascii="Verdana" w:hAnsi="Verdana"/>
          <w:color w:val="auto"/>
          <w:sz w:val="22"/>
          <w:szCs w:val="22"/>
        </w:rPr>
        <w:t>;</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lang w:val="pt-BR"/>
        </w:rPr>
        <w:t>Cálculo da área total d</w:t>
      </w:r>
      <w:r w:rsidR="00641136" w:rsidRPr="00AD1B24">
        <w:rPr>
          <w:rFonts w:ascii="Verdana" w:hAnsi="Verdana"/>
          <w:color w:val="auto"/>
          <w:sz w:val="22"/>
          <w:szCs w:val="22"/>
          <w:lang w:val="pt-BR"/>
        </w:rPr>
        <w:t>o</w:t>
      </w:r>
      <w:r w:rsidR="0002581A">
        <w:rPr>
          <w:rFonts w:ascii="Verdana" w:hAnsi="Verdana"/>
          <w:color w:val="auto"/>
          <w:sz w:val="22"/>
          <w:szCs w:val="22"/>
          <w:lang w:val="pt-BR"/>
        </w:rPr>
        <w:t xml:space="preserve"> </w:t>
      </w:r>
      <w:r w:rsidR="00F10AF5" w:rsidRPr="00AD1B24">
        <w:rPr>
          <w:rFonts w:ascii="Verdana" w:hAnsi="Verdana"/>
          <w:color w:val="auto"/>
          <w:sz w:val="22"/>
          <w:szCs w:val="22"/>
          <w:lang w:val="pt-BR"/>
        </w:rPr>
        <w:t>Terreno</w:t>
      </w:r>
      <w:r w:rsidRPr="00AD1B24">
        <w:rPr>
          <w:rFonts w:ascii="Verdana" w:hAnsi="Verdana"/>
          <w:color w:val="auto"/>
          <w:sz w:val="22"/>
          <w:szCs w:val="22"/>
          <w:lang w:val="pt-BR"/>
        </w:rPr>
        <w:t>;</w:t>
      </w:r>
    </w:p>
    <w:p w:rsidR="00793D3C" w:rsidRPr="00AD1B24" w:rsidRDefault="00E5091D" w:rsidP="00E5091D">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§1°</w:t>
      </w:r>
      <w:r w:rsidRPr="00AD1B24">
        <w:rPr>
          <w:rFonts w:ascii="Verdana" w:hAnsi="Verdana"/>
          <w:color w:val="auto"/>
          <w:sz w:val="22"/>
          <w:szCs w:val="22"/>
        </w:rPr>
        <w:t xml:space="preserve"> </w:t>
      </w:r>
      <w:r w:rsidR="00793D3C" w:rsidRPr="00AD1B24">
        <w:rPr>
          <w:rFonts w:ascii="Verdana" w:hAnsi="Verdana"/>
          <w:color w:val="auto"/>
          <w:sz w:val="22"/>
          <w:szCs w:val="22"/>
        </w:rPr>
        <w:t>Além do anteprojeto, o interessado deverá apresentar:</w:t>
      </w:r>
    </w:p>
    <w:p w:rsidR="00793D3C" w:rsidRPr="00AD1B24" w:rsidRDefault="00E5091D" w:rsidP="00E5091D">
      <w:pPr>
        <w:pStyle w:val="Inciso"/>
        <w:numPr>
          <w:ilvl w:val="0"/>
          <w:numId w:val="0"/>
        </w:numPr>
        <w:ind w:left="851"/>
        <w:rPr>
          <w:rFonts w:ascii="Verdana" w:hAnsi="Verdana"/>
          <w:color w:val="auto"/>
          <w:sz w:val="22"/>
          <w:szCs w:val="22"/>
        </w:rPr>
      </w:pPr>
      <w:r w:rsidRPr="00AD1B24">
        <w:rPr>
          <w:rFonts w:ascii="Verdana" w:hAnsi="Verdana"/>
          <w:b/>
          <w:color w:val="auto"/>
          <w:sz w:val="22"/>
          <w:szCs w:val="22"/>
        </w:rPr>
        <w:t xml:space="preserve">I </w:t>
      </w:r>
      <w:r w:rsidRPr="00AD1B24">
        <w:rPr>
          <w:rFonts w:ascii="Verdana" w:hAnsi="Verdana"/>
          <w:color w:val="auto"/>
          <w:sz w:val="22"/>
          <w:szCs w:val="22"/>
        </w:rPr>
        <w:t xml:space="preserve">- </w:t>
      </w:r>
      <w:r w:rsidR="00793D3C" w:rsidRPr="00AD1B24">
        <w:rPr>
          <w:rFonts w:ascii="Verdana" w:hAnsi="Verdana"/>
          <w:color w:val="auto"/>
          <w:sz w:val="22"/>
          <w:szCs w:val="22"/>
        </w:rPr>
        <w:t>O registro imobiliário d</w:t>
      </w:r>
      <w:r w:rsidR="005F6B23" w:rsidRPr="00AD1B24">
        <w:rPr>
          <w:rFonts w:ascii="Verdana" w:hAnsi="Verdana"/>
          <w:color w:val="auto"/>
          <w:sz w:val="22"/>
          <w:szCs w:val="22"/>
        </w:rPr>
        <w:t>o</w:t>
      </w:r>
      <w:r w:rsidR="00F10AF5" w:rsidRPr="00AD1B24">
        <w:rPr>
          <w:rFonts w:ascii="Verdana" w:hAnsi="Verdana"/>
          <w:color w:val="auto"/>
          <w:sz w:val="22"/>
          <w:szCs w:val="22"/>
        </w:rPr>
        <w:t>Terreno</w:t>
      </w:r>
      <w:r w:rsidR="00793D3C" w:rsidRPr="00AD1B24">
        <w:rPr>
          <w:rFonts w:ascii="Verdana" w:hAnsi="Verdana"/>
          <w:color w:val="auto"/>
          <w:sz w:val="22"/>
          <w:szCs w:val="22"/>
        </w:rPr>
        <w:t>atualizado;</w:t>
      </w:r>
    </w:p>
    <w:p w:rsidR="00793D3C" w:rsidRPr="00AD1B24" w:rsidRDefault="00E5091D" w:rsidP="00E5091D">
      <w:pPr>
        <w:pStyle w:val="Inciso"/>
        <w:numPr>
          <w:ilvl w:val="0"/>
          <w:numId w:val="0"/>
        </w:numPr>
        <w:ind w:left="851"/>
        <w:rPr>
          <w:rFonts w:ascii="Verdana" w:hAnsi="Verdana"/>
          <w:color w:val="auto"/>
          <w:sz w:val="22"/>
          <w:szCs w:val="22"/>
        </w:rPr>
      </w:pPr>
      <w:r w:rsidRPr="00AD1B24">
        <w:rPr>
          <w:rFonts w:ascii="Verdana" w:hAnsi="Verdana"/>
          <w:b/>
          <w:color w:val="auto"/>
          <w:sz w:val="22"/>
          <w:szCs w:val="22"/>
        </w:rPr>
        <w:t>II -</w:t>
      </w:r>
      <w:r w:rsidRPr="00AD1B24">
        <w:rPr>
          <w:rFonts w:ascii="Verdana" w:hAnsi="Verdana"/>
          <w:color w:val="auto"/>
          <w:sz w:val="22"/>
          <w:szCs w:val="22"/>
        </w:rPr>
        <w:t xml:space="preserve"> </w:t>
      </w:r>
      <w:r w:rsidR="00793D3C" w:rsidRPr="00AD1B24">
        <w:rPr>
          <w:rFonts w:ascii="Verdana" w:hAnsi="Verdana"/>
          <w:color w:val="auto"/>
          <w:sz w:val="22"/>
          <w:szCs w:val="22"/>
        </w:rPr>
        <w:t>A ART ou RRT do anteprojeto.</w:t>
      </w:r>
    </w:p>
    <w:p w:rsidR="00793D3C" w:rsidRPr="00AD1B24" w:rsidRDefault="00E5091D" w:rsidP="00E5091D">
      <w:pPr>
        <w:pStyle w:val="Pargrafo"/>
        <w:numPr>
          <w:ilvl w:val="0"/>
          <w:numId w:val="0"/>
        </w:numPr>
        <w:ind w:firstLine="851"/>
        <w:rPr>
          <w:rFonts w:ascii="Verdana" w:hAnsi="Verdana"/>
          <w:color w:val="auto"/>
          <w:sz w:val="22"/>
          <w:szCs w:val="22"/>
        </w:rPr>
      </w:pPr>
      <w:bookmarkStart w:id="7" w:name="_Ref174008180"/>
      <w:r w:rsidRPr="00AD1B24">
        <w:rPr>
          <w:rFonts w:ascii="Verdana" w:hAnsi="Verdana"/>
          <w:b/>
          <w:color w:val="auto"/>
          <w:sz w:val="22"/>
          <w:szCs w:val="22"/>
        </w:rPr>
        <w:t>§2°</w:t>
      </w:r>
      <w:r w:rsidRPr="00AD1B24">
        <w:rPr>
          <w:rFonts w:ascii="Verdana" w:hAnsi="Verdana"/>
          <w:color w:val="auto"/>
          <w:sz w:val="22"/>
          <w:szCs w:val="22"/>
        </w:rPr>
        <w:t xml:space="preserve"> </w:t>
      </w:r>
      <w:r w:rsidR="00641136" w:rsidRPr="00AD1B24">
        <w:rPr>
          <w:rFonts w:ascii="Verdana" w:hAnsi="Verdana"/>
          <w:color w:val="auto"/>
          <w:sz w:val="22"/>
          <w:szCs w:val="22"/>
        </w:rPr>
        <w:t xml:space="preserve">Para os Condomínios de Lotes em </w:t>
      </w:r>
      <w:r w:rsidR="00F10AF5" w:rsidRPr="00AD1B24">
        <w:rPr>
          <w:rFonts w:ascii="Verdana" w:hAnsi="Verdana"/>
          <w:color w:val="auto"/>
          <w:sz w:val="22"/>
          <w:szCs w:val="22"/>
        </w:rPr>
        <w:t>Terreno</w:t>
      </w:r>
      <w:r w:rsidR="00641136" w:rsidRPr="00AD1B24">
        <w:rPr>
          <w:rFonts w:ascii="Verdana" w:hAnsi="Verdana"/>
          <w:color w:val="auto"/>
          <w:sz w:val="22"/>
          <w:szCs w:val="22"/>
        </w:rPr>
        <w:t>s não parcelados, n</w:t>
      </w:r>
      <w:r w:rsidR="00793D3C" w:rsidRPr="00AD1B24">
        <w:rPr>
          <w:rFonts w:ascii="Verdana" w:hAnsi="Verdana"/>
          <w:color w:val="auto"/>
          <w:sz w:val="22"/>
          <w:szCs w:val="22"/>
        </w:rPr>
        <w:t xml:space="preserve">o ato de aprovação do anteprojeto pelo Poder Público, para fins de cumprimento do </w:t>
      </w:r>
      <w:r w:rsidR="002D3C33" w:rsidRPr="00AD1B24">
        <w:rPr>
          <w:rFonts w:ascii="Verdana" w:hAnsi="Verdana"/>
          <w:color w:val="auto"/>
          <w:sz w:val="22"/>
          <w:szCs w:val="22"/>
        </w:rPr>
        <w:t>art. 9</w:t>
      </w:r>
      <w:r w:rsidR="00793D3C" w:rsidRPr="00AD1B24">
        <w:rPr>
          <w:rFonts w:ascii="Verdana" w:hAnsi="Verdana"/>
          <w:color w:val="auto"/>
          <w:sz w:val="22"/>
          <w:szCs w:val="22"/>
        </w:rPr>
        <w:t>,</w:t>
      </w:r>
      <w:r w:rsidR="00F10FF2" w:rsidRPr="00AD1B24">
        <w:rPr>
          <w:rFonts w:ascii="Verdana" w:hAnsi="Verdana"/>
          <w:color w:val="auto"/>
          <w:sz w:val="22"/>
          <w:szCs w:val="22"/>
        </w:rPr>
        <w:t xml:space="preserve"> que dispõe sobre acontrapartida</w:t>
      </w:r>
      <w:r w:rsidR="00DD6D91" w:rsidRPr="00AD1B24">
        <w:rPr>
          <w:rFonts w:ascii="Verdana" w:hAnsi="Verdana"/>
          <w:color w:val="auto"/>
          <w:sz w:val="22"/>
          <w:szCs w:val="22"/>
        </w:rPr>
        <w:t xml:space="preserve"> do empreendedor ao Poder Público</w:t>
      </w:r>
      <w:r w:rsidR="00F10FF2" w:rsidRPr="00AD1B24">
        <w:rPr>
          <w:rFonts w:ascii="Verdana" w:hAnsi="Verdana"/>
          <w:color w:val="auto"/>
          <w:sz w:val="22"/>
          <w:szCs w:val="22"/>
        </w:rPr>
        <w:t>,</w:t>
      </w:r>
      <w:r w:rsidR="00793D3C" w:rsidRPr="00AD1B24">
        <w:rPr>
          <w:rFonts w:ascii="Verdana" w:hAnsi="Verdana"/>
          <w:color w:val="auto"/>
          <w:sz w:val="22"/>
          <w:szCs w:val="22"/>
        </w:rPr>
        <w:t>o Município deverá indicar</w:t>
      </w:r>
      <w:bookmarkEnd w:id="7"/>
      <w:r w:rsidR="003F5D60" w:rsidRPr="00AD1B24">
        <w:rPr>
          <w:rFonts w:ascii="Verdana" w:hAnsi="Verdana"/>
          <w:color w:val="auto"/>
          <w:sz w:val="22"/>
          <w:szCs w:val="22"/>
        </w:rPr>
        <w:t xml:space="preserve"> as opções na forma do </w:t>
      </w:r>
      <w:r w:rsidR="000F0911" w:rsidRPr="00AD1B24">
        <w:rPr>
          <w:rFonts w:ascii="Verdana" w:hAnsi="Verdana"/>
          <w:color w:val="auto"/>
          <w:sz w:val="22"/>
          <w:szCs w:val="22"/>
        </w:rPr>
        <w:t>art.</w:t>
      </w:r>
      <w:r w:rsidR="003F5D60" w:rsidRPr="00AD1B24">
        <w:rPr>
          <w:rFonts w:ascii="Verdana" w:hAnsi="Verdana"/>
          <w:color w:val="auto"/>
          <w:sz w:val="22"/>
          <w:szCs w:val="22"/>
        </w:rPr>
        <w:t xml:space="preserve"> 9º, Parágrafo Quarto, se for o caso</w:t>
      </w:r>
      <w:r w:rsidR="00345639" w:rsidRPr="00AD1B24">
        <w:rPr>
          <w:rFonts w:ascii="Verdana" w:hAnsi="Verdana"/>
          <w:color w:val="auto"/>
          <w:sz w:val="22"/>
          <w:szCs w:val="22"/>
        </w:rPr>
        <w:t>, sem prejuízo d</w:t>
      </w:r>
      <w:r w:rsidR="003F5D60" w:rsidRPr="00AD1B24">
        <w:rPr>
          <w:rFonts w:ascii="Verdana" w:hAnsi="Verdana"/>
          <w:color w:val="auto"/>
          <w:sz w:val="22"/>
          <w:szCs w:val="22"/>
        </w:rPr>
        <w:t>a observância d</w:t>
      </w:r>
      <w:r w:rsidR="00345639" w:rsidRPr="00AD1B24">
        <w:rPr>
          <w:rFonts w:ascii="Verdana" w:hAnsi="Verdana"/>
          <w:color w:val="auto"/>
          <w:sz w:val="22"/>
          <w:szCs w:val="22"/>
        </w:rPr>
        <w:t>os prazos</w:t>
      </w:r>
      <w:r w:rsidR="003F5D60" w:rsidRPr="00AD1B24">
        <w:rPr>
          <w:rFonts w:ascii="Verdana" w:hAnsi="Verdana"/>
          <w:color w:val="auto"/>
          <w:sz w:val="22"/>
          <w:szCs w:val="22"/>
        </w:rPr>
        <w:t xml:space="preserve"> legais para conclusão de cada etapa do processo de aprovação</w:t>
      </w:r>
      <w:r w:rsidR="0049056C" w:rsidRPr="00AD1B24">
        <w:rPr>
          <w:rFonts w:ascii="Verdana" w:hAnsi="Verdana"/>
          <w:color w:val="auto"/>
          <w:sz w:val="22"/>
          <w:szCs w:val="22"/>
        </w:rPr>
        <w:t>.</w:t>
      </w:r>
    </w:p>
    <w:p w:rsidR="00793D3C" w:rsidRPr="00AD1B24" w:rsidRDefault="00E5091D" w:rsidP="00E5091D">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lang w:val="pt-BR"/>
        </w:rPr>
        <w:t>§3°</w:t>
      </w:r>
      <w:r w:rsidRPr="00AD1B24">
        <w:rPr>
          <w:rFonts w:ascii="Verdana" w:hAnsi="Verdana"/>
          <w:color w:val="auto"/>
          <w:sz w:val="22"/>
          <w:szCs w:val="22"/>
          <w:lang w:val="pt-BR"/>
        </w:rPr>
        <w:t xml:space="preserve"> </w:t>
      </w:r>
      <w:r w:rsidR="00793D3C" w:rsidRPr="00AD1B24">
        <w:rPr>
          <w:rFonts w:ascii="Verdana" w:hAnsi="Verdana"/>
          <w:color w:val="auto"/>
          <w:sz w:val="22"/>
          <w:szCs w:val="22"/>
          <w:lang w:val="pt-BR"/>
        </w:rPr>
        <w:t xml:space="preserve">A aprovação do </w:t>
      </w:r>
      <w:r w:rsidR="006E0980" w:rsidRPr="00AD1B24">
        <w:rPr>
          <w:rFonts w:ascii="Verdana" w:hAnsi="Verdana"/>
          <w:color w:val="auto"/>
          <w:sz w:val="22"/>
          <w:szCs w:val="22"/>
          <w:lang w:val="pt-BR"/>
        </w:rPr>
        <w:t>a</w:t>
      </w:r>
      <w:r w:rsidR="00793D3C" w:rsidRPr="00AD1B24">
        <w:rPr>
          <w:rFonts w:ascii="Verdana" w:hAnsi="Verdana"/>
          <w:color w:val="auto"/>
          <w:sz w:val="22"/>
          <w:szCs w:val="22"/>
          <w:lang w:val="pt-BR"/>
        </w:rPr>
        <w:t>nteprojeto do empreendimento não implicará aprovação do projeto definitivo do Condomínio de Lotes pelo Poder Público e</w:t>
      </w:r>
      <w:r w:rsidR="00CF733C" w:rsidRPr="00AD1B24">
        <w:rPr>
          <w:rFonts w:ascii="Verdana" w:hAnsi="Verdana"/>
          <w:color w:val="auto"/>
          <w:sz w:val="22"/>
          <w:szCs w:val="22"/>
          <w:lang w:val="pt-BR"/>
        </w:rPr>
        <w:t>, por óbvio,</w:t>
      </w:r>
      <w:r w:rsidR="00793D3C" w:rsidRPr="00AD1B24">
        <w:rPr>
          <w:rFonts w:ascii="Verdana" w:hAnsi="Verdana"/>
          <w:color w:val="auto"/>
          <w:sz w:val="22"/>
          <w:szCs w:val="22"/>
          <w:lang w:val="pt-BR"/>
        </w:rPr>
        <w:t xml:space="preserve"> nem obrigação de cumprimento, pelo empreendedor, da contrapartida prevista no </w:t>
      </w:r>
      <w:fldSimple w:instr=" REF _Ref174005558 \n \h  \* MERGEFORMAT ">
        <w:r w:rsidR="001120A4" w:rsidRPr="001120A4">
          <w:rPr>
            <w:rFonts w:ascii="Verdana" w:hAnsi="Verdana"/>
            <w:color w:val="auto"/>
            <w:sz w:val="22"/>
            <w:szCs w:val="22"/>
            <w:lang w:val="pt-BR"/>
          </w:rPr>
          <w:t>Art. 8</w:t>
        </w:r>
      </w:fldSimple>
      <w:r w:rsidR="00793D3C" w:rsidRPr="00AD1B24">
        <w:rPr>
          <w:rFonts w:ascii="Verdana" w:hAnsi="Verdana"/>
          <w:color w:val="auto"/>
          <w:sz w:val="22"/>
          <w:szCs w:val="22"/>
          <w:lang w:val="pt-BR"/>
        </w:rPr>
        <w:t xml:space="preserve"> desta Lei.</w:t>
      </w:r>
    </w:p>
    <w:p w:rsidR="00793D3C" w:rsidRPr="00AD1B24" w:rsidRDefault="002D6C3C" w:rsidP="00552763">
      <w:pPr>
        <w:pStyle w:val="Artigo10emdiante"/>
        <w:numPr>
          <w:ilvl w:val="0"/>
          <w:numId w:val="0"/>
        </w:numPr>
        <w:ind w:firstLine="851"/>
        <w:rPr>
          <w:rFonts w:ascii="Verdana" w:hAnsi="Verdana"/>
          <w:color w:val="auto"/>
          <w:sz w:val="22"/>
          <w:szCs w:val="22"/>
        </w:rPr>
      </w:pPr>
      <w:r w:rsidRPr="00AD1B24">
        <w:rPr>
          <w:rFonts w:ascii="Verdana" w:hAnsi="Verdana"/>
          <w:b/>
          <w:color w:val="auto"/>
          <w:sz w:val="22"/>
          <w:szCs w:val="22"/>
        </w:rPr>
        <w:lastRenderedPageBreak/>
        <w:t>Art.  2</w:t>
      </w:r>
      <w:r w:rsidR="00E5091D" w:rsidRPr="00AD1B24">
        <w:rPr>
          <w:rFonts w:ascii="Verdana" w:hAnsi="Verdana"/>
          <w:b/>
          <w:color w:val="auto"/>
          <w:sz w:val="22"/>
          <w:szCs w:val="22"/>
        </w:rPr>
        <w:t>2</w:t>
      </w:r>
      <w:r w:rsidRPr="00AD1B24">
        <w:rPr>
          <w:rFonts w:ascii="Verdana" w:hAnsi="Verdana"/>
          <w:b/>
          <w:color w:val="auto"/>
          <w:sz w:val="22"/>
          <w:szCs w:val="22"/>
        </w:rPr>
        <w:t>.</w:t>
      </w:r>
      <w:r w:rsidRPr="00AD1B24">
        <w:rPr>
          <w:rFonts w:ascii="Verdana" w:hAnsi="Verdana"/>
          <w:color w:val="auto"/>
          <w:sz w:val="22"/>
          <w:szCs w:val="22"/>
        </w:rPr>
        <w:t xml:space="preserve"> </w:t>
      </w:r>
      <w:r w:rsidR="00793D3C" w:rsidRPr="00AD1B24">
        <w:rPr>
          <w:rFonts w:ascii="Verdana" w:hAnsi="Verdana"/>
          <w:color w:val="auto"/>
          <w:sz w:val="22"/>
          <w:szCs w:val="22"/>
        </w:rPr>
        <w:t>Aprovado o anteprojeto, o requerente apresentará projeto definitivo, em 3 (três) vias impressas e em meio digital, formato "PDF" ou similar.</w:t>
      </w:r>
    </w:p>
    <w:p w:rsidR="00793D3C" w:rsidRPr="00AD1B24" w:rsidRDefault="00793D3C" w:rsidP="00552763">
      <w:pPr>
        <w:pStyle w:val="Artigo"/>
        <w:numPr>
          <w:ilvl w:val="0"/>
          <w:numId w:val="0"/>
        </w:numPr>
        <w:spacing w:before="240" w:after="240"/>
        <w:ind w:firstLine="851"/>
        <w:rPr>
          <w:rFonts w:ascii="Verdana" w:hAnsi="Verdana"/>
          <w:color w:val="auto"/>
          <w:sz w:val="22"/>
          <w:szCs w:val="22"/>
        </w:rPr>
      </w:pPr>
      <w:r w:rsidRPr="00AD1B24">
        <w:rPr>
          <w:rFonts w:ascii="Verdana" w:hAnsi="Verdana"/>
          <w:b/>
          <w:bCs/>
          <w:color w:val="auto"/>
          <w:sz w:val="22"/>
          <w:szCs w:val="22"/>
        </w:rPr>
        <w:t xml:space="preserve">Parágrafo </w:t>
      </w:r>
      <w:r w:rsidR="007A582F" w:rsidRPr="00AD1B24">
        <w:rPr>
          <w:rFonts w:ascii="Verdana" w:hAnsi="Verdana"/>
          <w:b/>
          <w:bCs/>
          <w:color w:val="auto"/>
          <w:sz w:val="22"/>
          <w:szCs w:val="22"/>
        </w:rPr>
        <w:t>Ú</w:t>
      </w:r>
      <w:r w:rsidRPr="00AD1B24">
        <w:rPr>
          <w:rFonts w:ascii="Verdana" w:hAnsi="Verdana"/>
          <w:b/>
          <w:bCs/>
          <w:color w:val="auto"/>
          <w:sz w:val="22"/>
          <w:szCs w:val="22"/>
        </w:rPr>
        <w:t>nico.</w:t>
      </w:r>
      <w:r w:rsidRPr="00AD1B24">
        <w:rPr>
          <w:rFonts w:ascii="Verdana" w:hAnsi="Verdana"/>
          <w:color w:val="auto"/>
          <w:sz w:val="22"/>
          <w:szCs w:val="22"/>
        </w:rPr>
        <w:t xml:space="preserve"> Caso se constate, a qualquer tempo, que a certidão da matrícula apresentada como atual não tem mais correspondência com os registros e averbações cartorárias do tempo da sua apresentação, além das consequências penais cabíveis, serão consideradas nulas tanto as diretrizes expedidas anteriormente quanto as aprovações subsequentes.</w:t>
      </w:r>
    </w:p>
    <w:p w:rsidR="00793D3C" w:rsidRPr="00AD1B24" w:rsidRDefault="00E5091D" w:rsidP="00552763">
      <w:pPr>
        <w:pStyle w:val="Artigo10emdiante"/>
        <w:numPr>
          <w:ilvl w:val="0"/>
          <w:numId w:val="0"/>
        </w:numPr>
        <w:ind w:firstLine="851"/>
        <w:rPr>
          <w:rFonts w:ascii="Verdana" w:hAnsi="Verdana"/>
          <w:color w:val="auto"/>
          <w:sz w:val="22"/>
          <w:szCs w:val="22"/>
        </w:rPr>
      </w:pPr>
      <w:r w:rsidRPr="00AD1B24">
        <w:rPr>
          <w:rFonts w:ascii="Verdana" w:hAnsi="Verdana"/>
          <w:b/>
          <w:color w:val="auto"/>
          <w:sz w:val="22"/>
          <w:szCs w:val="22"/>
        </w:rPr>
        <w:t>Art.  23</w:t>
      </w:r>
      <w:r w:rsidR="002D6C3C" w:rsidRPr="00AD1B24">
        <w:rPr>
          <w:rFonts w:ascii="Verdana" w:hAnsi="Verdana"/>
          <w:b/>
          <w:color w:val="auto"/>
          <w:sz w:val="22"/>
          <w:szCs w:val="22"/>
        </w:rPr>
        <w:t>.</w:t>
      </w:r>
      <w:r w:rsidR="002D6C3C" w:rsidRPr="00AD1B24">
        <w:rPr>
          <w:rFonts w:ascii="Verdana" w:hAnsi="Verdana"/>
          <w:color w:val="auto"/>
          <w:sz w:val="22"/>
          <w:szCs w:val="22"/>
        </w:rPr>
        <w:t xml:space="preserve"> </w:t>
      </w:r>
      <w:r w:rsidR="00793D3C" w:rsidRPr="00AD1B24">
        <w:rPr>
          <w:rFonts w:ascii="Verdana" w:hAnsi="Verdana"/>
          <w:color w:val="auto"/>
          <w:sz w:val="22"/>
          <w:szCs w:val="22"/>
        </w:rPr>
        <w:t xml:space="preserve">O </w:t>
      </w:r>
      <w:r w:rsidR="002B19D3" w:rsidRPr="00AD1B24">
        <w:rPr>
          <w:rFonts w:ascii="Verdana" w:hAnsi="Verdana"/>
          <w:color w:val="auto"/>
          <w:sz w:val="22"/>
          <w:szCs w:val="22"/>
        </w:rPr>
        <w:t>p</w:t>
      </w:r>
      <w:r w:rsidR="00793D3C" w:rsidRPr="00AD1B24">
        <w:rPr>
          <w:rFonts w:ascii="Verdana" w:hAnsi="Verdana"/>
          <w:color w:val="auto"/>
          <w:sz w:val="22"/>
          <w:szCs w:val="22"/>
        </w:rPr>
        <w:t xml:space="preserve">rojeto </w:t>
      </w:r>
      <w:r w:rsidR="002B19D3" w:rsidRPr="00AD1B24">
        <w:rPr>
          <w:rFonts w:ascii="Verdana" w:hAnsi="Verdana"/>
          <w:color w:val="auto"/>
          <w:sz w:val="22"/>
          <w:szCs w:val="22"/>
        </w:rPr>
        <w:t>d</w:t>
      </w:r>
      <w:r w:rsidR="00793D3C" w:rsidRPr="00AD1B24">
        <w:rPr>
          <w:rFonts w:ascii="Verdana" w:hAnsi="Verdana"/>
          <w:color w:val="auto"/>
          <w:sz w:val="22"/>
          <w:szCs w:val="22"/>
        </w:rPr>
        <w:t>efinitivo deverá conter, no corpo ou como anexos:</w:t>
      </w:r>
    </w:p>
    <w:p w:rsidR="00793D3C" w:rsidRPr="00AD1B24" w:rsidRDefault="00793D3C" w:rsidP="00552763">
      <w:pPr>
        <w:pStyle w:val="Inciso"/>
        <w:numPr>
          <w:ilvl w:val="7"/>
          <w:numId w:val="23"/>
        </w:numPr>
        <w:ind w:firstLine="851"/>
        <w:rPr>
          <w:rFonts w:ascii="Verdana" w:hAnsi="Verdana"/>
          <w:color w:val="auto"/>
          <w:sz w:val="22"/>
          <w:szCs w:val="22"/>
        </w:rPr>
      </w:pPr>
      <w:r w:rsidRPr="00AD1B24">
        <w:rPr>
          <w:rFonts w:ascii="Verdana" w:hAnsi="Verdana"/>
          <w:color w:val="auto"/>
          <w:sz w:val="22"/>
          <w:szCs w:val="22"/>
        </w:rPr>
        <w:t xml:space="preserve">Planta geral do </w:t>
      </w:r>
      <w:r w:rsidR="00AC7F0E" w:rsidRPr="00AD1B24">
        <w:rPr>
          <w:rFonts w:ascii="Verdana" w:hAnsi="Verdana"/>
          <w:color w:val="auto"/>
          <w:sz w:val="22"/>
          <w:szCs w:val="22"/>
        </w:rPr>
        <w:t>Condomínio de Lotes</w:t>
      </w:r>
      <w:r w:rsidRPr="00AD1B24">
        <w:rPr>
          <w:rFonts w:ascii="Verdana" w:hAnsi="Verdana"/>
          <w:color w:val="auto"/>
          <w:sz w:val="22"/>
          <w:szCs w:val="22"/>
        </w:rPr>
        <w:t xml:space="preserve">, na escala de 1:500, em 3 (três) vias assinadas pelo proprietário e profissional habilitado com cadastro na Prefeitura de Carmo do Cajuru, contendo: </w:t>
      </w:r>
    </w:p>
    <w:p w:rsidR="00793D3C" w:rsidRPr="00AD1B24" w:rsidRDefault="00793D3C" w:rsidP="00552763">
      <w:pPr>
        <w:pStyle w:val="Alneas"/>
        <w:numPr>
          <w:ilvl w:val="5"/>
          <w:numId w:val="13"/>
        </w:numPr>
        <w:ind w:firstLine="851"/>
        <w:rPr>
          <w:rFonts w:ascii="Verdana" w:hAnsi="Verdana"/>
          <w:color w:val="auto"/>
          <w:sz w:val="22"/>
          <w:szCs w:val="22"/>
        </w:rPr>
      </w:pPr>
      <w:r w:rsidRPr="00AD1B24">
        <w:rPr>
          <w:rFonts w:ascii="Verdana" w:hAnsi="Verdana"/>
          <w:color w:val="auto"/>
          <w:sz w:val="22"/>
          <w:szCs w:val="22"/>
        </w:rPr>
        <w:t>Curvas de nível de metro em metro e indicação dos talvegues;</w:t>
      </w:r>
    </w:p>
    <w:p w:rsidR="00793D3C" w:rsidRPr="00AD1B24" w:rsidRDefault="00793D3C" w:rsidP="00552763">
      <w:pPr>
        <w:pStyle w:val="Alneas"/>
        <w:numPr>
          <w:ilvl w:val="5"/>
          <w:numId w:val="13"/>
        </w:numPr>
        <w:ind w:firstLine="851"/>
        <w:rPr>
          <w:rFonts w:ascii="Verdana" w:hAnsi="Verdana"/>
          <w:color w:val="auto"/>
          <w:sz w:val="22"/>
          <w:szCs w:val="22"/>
        </w:rPr>
      </w:pPr>
      <w:r w:rsidRPr="00AD1B24">
        <w:rPr>
          <w:rFonts w:ascii="Verdana" w:hAnsi="Verdana"/>
          <w:color w:val="auto"/>
          <w:sz w:val="22"/>
          <w:szCs w:val="22"/>
        </w:rPr>
        <w:t>Orientação magnética e verdadeira, com as coordenadas geográficas oficiais;</w:t>
      </w:r>
    </w:p>
    <w:p w:rsidR="00793D3C" w:rsidRPr="00AD1B24" w:rsidRDefault="00793D3C" w:rsidP="00552763">
      <w:pPr>
        <w:pStyle w:val="Alneas"/>
        <w:numPr>
          <w:ilvl w:val="5"/>
          <w:numId w:val="13"/>
        </w:numPr>
        <w:ind w:firstLine="851"/>
        <w:rPr>
          <w:rFonts w:ascii="Verdana" w:hAnsi="Verdana"/>
          <w:color w:val="auto"/>
          <w:sz w:val="22"/>
          <w:szCs w:val="22"/>
        </w:rPr>
      </w:pPr>
      <w:r w:rsidRPr="00AD1B24">
        <w:rPr>
          <w:rFonts w:ascii="Verdana" w:hAnsi="Verdana"/>
          <w:color w:val="auto"/>
          <w:sz w:val="22"/>
          <w:szCs w:val="22"/>
        </w:rPr>
        <w:t xml:space="preserve">A subdivisão das quadras em </w:t>
      </w:r>
      <w:r w:rsidR="004877A2" w:rsidRPr="00AD1B24">
        <w:rPr>
          <w:rFonts w:ascii="Verdana" w:hAnsi="Verdana"/>
          <w:color w:val="auto"/>
          <w:sz w:val="22"/>
          <w:szCs w:val="22"/>
        </w:rPr>
        <w:t>L</w:t>
      </w:r>
      <w:r w:rsidRPr="00AD1B24">
        <w:rPr>
          <w:rFonts w:ascii="Verdana" w:hAnsi="Verdana"/>
          <w:color w:val="auto"/>
          <w:sz w:val="22"/>
          <w:szCs w:val="22"/>
        </w:rPr>
        <w:t>otes, com as respectivas dimensões e numeração;</w:t>
      </w:r>
    </w:p>
    <w:p w:rsidR="00793D3C" w:rsidRPr="00AD1B24" w:rsidRDefault="00793D3C" w:rsidP="00552763">
      <w:pPr>
        <w:pStyle w:val="Alneas"/>
        <w:numPr>
          <w:ilvl w:val="5"/>
          <w:numId w:val="13"/>
        </w:numPr>
        <w:ind w:firstLine="851"/>
        <w:rPr>
          <w:rFonts w:ascii="Verdana" w:hAnsi="Verdana"/>
          <w:color w:val="auto"/>
          <w:sz w:val="22"/>
          <w:szCs w:val="22"/>
        </w:rPr>
      </w:pPr>
      <w:r w:rsidRPr="00AD1B24">
        <w:rPr>
          <w:rFonts w:ascii="Verdana" w:hAnsi="Verdana"/>
          <w:color w:val="auto"/>
          <w:sz w:val="22"/>
          <w:szCs w:val="22"/>
        </w:rPr>
        <w:t>Sistema viário existente e proposto;</w:t>
      </w:r>
    </w:p>
    <w:p w:rsidR="00793D3C" w:rsidRPr="00AD1B24" w:rsidRDefault="00793D3C" w:rsidP="00552763">
      <w:pPr>
        <w:pStyle w:val="Alneas"/>
        <w:numPr>
          <w:ilvl w:val="5"/>
          <w:numId w:val="13"/>
        </w:numPr>
        <w:ind w:firstLine="851"/>
        <w:rPr>
          <w:rFonts w:ascii="Verdana" w:hAnsi="Verdana"/>
          <w:color w:val="auto"/>
          <w:sz w:val="22"/>
          <w:szCs w:val="22"/>
        </w:rPr>
      </w:pPr>
      <w:r w:rsidRPr="00AD1B24">
        <w:rPr>
          <w:rFonts w:ascii="Verdana" w:hAnsi="Verdana"/>
          <w:color w:val="auto"/>
          <w:sz w:val="22"/>
          <w:szCs w:val="22"/>
        </w:rPr>
        <w:t>As dimensões lineares e angulares do projeto, com raios, cordas, arcos, pontos de tangência e ângulos centrais das vias;</w:t>
      </w:r>
    </w:p>
    <w:p w:rsidR="00793D3C" w:rsidRPr="00AD1B24" w:rsidRDefault="00793D3C" w:rsidP="00552763">
      <w:pPr>
        <w:pStyle w:val="Alneas"/>
        <w:numPr>
          <w:ilvl w:val="5"/>
          <w:numId w:val="13"/>
        </w:numPr>
        <w:ind w:firstLine="851"/>
        <w:rPr>
          <w:rFonts w:ascii="Verdana" w:hAnsi="Verdana"/>
          <w:color w:val="auto"/>
          <w:sz w:val="22"/>
          <w:szCs w:val="22"/>
        </w:rPr>
      </w:pPr>
      <w:r w:rsidRPr="00AD1B24">
        <w:rPr>
          <w:rFonts w:ascii="Verdana" w:hAnsi="Verdana"/>
          <w:color w:val="auto"/>
          <w:sz w:val="22"/>
          <w:szCs w:val="22"/>
        </w:rPr>
        <w:t>Os perfis longitudinais e transversais de todas as vias de circulação;</w:t>
      </w:r>
    </w:p>
    <w:p w:rsidR="00793D3C" w:rsidRPr="00AD1B24" w:rsidRDefault="00793D3C" w:rsidP="00552763">
      <w:pPr>
        <w:pStyle w:val="Alneas"/>
        <w:numPr>
          <w:ilvl w:val="5"/>
          <w:numId w:val="13"/>
        </w:numPr>
        <w:ind w:firstLine="851"/>
        <w:rPr>
          <w:rFonts w:ascii="Verdana" w:hAnsi="Verdana"/>
          <w:color w:val="auto"/>
          <w:sz w:val="22"/>
          <w:szCs w:val="22"/>
        </w:rPr>
      </w:pPr>
      <w:r w:rsidRPr="00AD1B24">
        <w:rPr>
          <w:rFonts w:ascii="Verdana" w:hAnsi="Verdana"/>
          <w:color w:val="auto"/>
          <w:sz w:val="22"/>
          <w:szCs w:val="22"/>
        </w:rPr>
        <w:t>A indicação de marcos de alinhamento e nivelamento localizados nos ângulos de curvas de vias projetadas;</w:t>
      </w:r>
    </w:p>
    <w:p w:rsidR="00793D3C" w:rsidRPr="00AD1B24" w:rsidRDefault="00793D3C" w:rsidP="00552763">
      <w:pPr>
        <w:pStyle w:val="Alneas"/>
        <w:numPr>
          <w:ilvl w:val="5"/>
          <w:numId w:val="13"/>
        </w:numPr>
        <w:ind w:firstLine="851"/>
        <w:rPr>
          <w:rFonts w:ascii="Verdana" w:hAnsi="Verdana"/>
          <w:color w:val="auto"/>
          <w:sz w:val="22"/>
          <w:szCs w:val="22"/>
        </w:rPr>
      </w:pPr>
      <w:r w:rsidRPr="00AD1B24">
        <w:rPr>
          <w:rFonts w:ascii="Verdana" w:hAnsi="Verdana"/>
          <w:color w:val="auto"/>
          <w:sz w:val="22"/>
          <w:szCs w:val="22"/>
        </w:rPr>
        <w:t>A indicação de marcos de delimitação das áreas de preservação e não edificáveis;</w:t>
      </w:r>
    </w:p>
    <w:p w:rsidR="00793D3C" w:rsidRPr="00AD1B24" w:rsidRDefault="00793D3C" w:rsidP="00552763">
      <w:pPr>
        <w:pStyle w:val="Alneas"/>
        <w:numPr>
          <w:ilvl w:val="5"/>
          <w:numId w:val="13"/>
        </w:numPr>
        <w:ind w:firstLine="851"/>
        <w:rPr>
          <w:rFonts w:ascii="Verdana" w:hAnsi="Verdana"/>
          <w:color w:val="auto"/>
          <w:sz w:val="22"/>
          <w:szCs w:val="22"/>
        </w:rPr>
      </w:pPr>
      <w:r w:rsidRPr="00AD1B24">
        <w:rPr>
          <w:rFonts w:ascii="Verdana" w:hAnsi="Verdana"/>
          <w:color w:val="auto"/>
          <w:sz w:val="22"/>
          <w:szCs w:val="22"/>
        </w:rPr>
        <w:lastRenderedPageBreak/>
        <w:t>A indicação em planta e perfil de todas as linhas de escoamento das águas pluviais;</w:t>
      </w:r>
    </w:p>
    <w:p w:rsidR="00793D3C" w:rsidRPr="00AD1B24" w:rsidRDefault="00793D3C" w:rsidP="00552763">
      <w:pPr>
        <w:pStyle w:val="Alneas"/>
        <w:numPr>
          <w:ilvl w:val="5"/>
          <w:numId w:val="13"/>
        </w:numPr>
        <w:ind w:firstLine="851"/>
        <w:rPr>
          <w:rFonts w:ascii="Verdana" w:hAnsi="Verdana"/>
          <w:color w:val="auto"/>
          <w:sz w:val="22"/>
          <w:szCs w:val="22"/>
        </w:rPr>
      </w:pPr>
      <w:r w:rsidRPr="00AD1B24">
        <w:rPr>
          <w:rFonts w:ascii="Verdana" w:hAnsi="Verdana"/>
          <w:color w:val="auto"/>
          <w:sz w:val="22"/>
          <w:szCs w:val="22"/>
        </w:rPr>
        <w:t xml:space="preserve">As indicações das servidões e restrições especiais que, eventualmente, gravem os </w:t>
      </w:r>
      <w:r w:rsidR="005F6B23" w:rsidRPr="00AD1B24">
        <w:rPr>
          <w:rFonts w:ascii="Verdana" w:hAnsi="Verdana"/>
          <w:color w:val="auto"/>
          <w:sz w:val="22"/>
          <w:szCs w:val="22"/>
        </w:rPr>
        <w:t>L</w:t>
      </w:r>
      <w:r w:rsidRPr="00AD1B24">
        <w:rPr>
          <w:rFonts w:ascii="Verdana" w:hAnsi="Verdana"/>
          <w:color w:val="auto"/>
          <w:sz w:val="22"/>
          <w:szCs w:val="22"/>
        </w:rPr>
        <w:t>otes</w:t>
      </w:r>
      <w:r w:rsidR="005F6B23" w:rsidRPr="00AD1B24">
        <w:rPr>
          <w:rFonts w:ascii="Verdana" w:hAnsi="Verdana"/>
          <w:color w:val="auto"/>
          <w:sz w:val="22"/>
          <w:szCs w:val="22"/>
        </w:rPr>
        <w:t>, as Áreas Comuns</w:t>
      </w:r>
      <w:r w:rsidRPr="00AD1B24">
        <w:rPr>
          <w:rFonts w:ascii="Verdana" w:hAnsi="Verdana"/>
          <w:color w:val="auto"/>
          <w:sz w:val="22"/>
          <w:szCs w:val="22"/>
        </w:rPr>
        <w:t xml:space="preserve"> ou </w:t>
      </w:r>
      <w:r w:rsidR="005F6B23" w:rsidRPr="00AD1B24">
        <w:rPr>
          <w:rFonts w:ascii="Verdana" w:hAnsi="Verdana"/>
          <w:color w:val="auto"/>
          <w:sz w:val="22"/>
          <w:szCs w:val="22"/>
        </w:rPr>
        <w:t xml:space="preserve">as </w:t>
      </w:r>
      <w:r w:rsidRPr="00AD1B24">
        <w:rPr>
          <w:rFonts w:ascii="Verdana" w:hAnsi="Verdana"/>
          <w:color w:val="auto"/>
          <w:sz w:val="22"/>
          <w:szCs w:val="22"/>
        </w:rPr>
        <w:t>edificações;</w:t>
      </w:r>
    </w:p>
    <w:p w:rsidR="00793D3C" w:rsidRPr="00AD1B24" w:rsidRDefault="00793D3C" w:rsidP="00552763">
      <w:pPr>
        <w:pStyle w:val="Alneas"/>
        <w:numPr>
          <w:ilvl w:val="5"/>
          <w:numId w:val="13"/>
        </w:numPr>
        <w:ind w:firstLine="851"/>
        <w:rPr>
          <w:rFonts w:ascii="Verdana" w:hAnsi="Verdana"/>
          <w:color w:val="auto"/>
          <w:sz w:val="22"/>
          <w:szCs w:val="22"/>
        </w:rPr>
      </w:pPr>
      <w:r w:rsidRPr="00AD1B24">
        <w:rPr>
          <w:rFonts w:ascii="Verdana" w:hAnsi="Verdana"/>
          <w:color w:val="auto"/>
          <w:sz w:val="22"/>
          <w:szCs w:val="22"/>
        </w:rPr>
        <w:t>Projeto completo de rede de distribuição de água, indicando a fonte de abastecimento, o sistema de tratamento, o diâmetro das canalizações e a especificação dos materiais empregados;</w:t>
      </w:r>
    </w:p>
    <w:p w:rsidR="00793D3C" w:rsidRPr="00AD1B24" w:rsidRDefault="00793D3C" w:rsidP="00552763">
      <w:pPr>
        <w:pStyle w:val="Alneas"/>
        <w:numPr>
          <w:ilvl w:val="5"/>
          <w:numId w:val="13"/>
        </w:numPr>
        <w:ind w:firstLine="851"/>
        <w:rPr>
          <w:rFonts w:ascii="Verdana" w:hAnsi="Verdana"/>
          <w:color w:val="auto"/>
          <w:sz w:val="22"/>
          <w:szCs w:val="22"/>
        </w:rPr>
      </w:pPr>
      <w:r w:rsidRPr="00AD1B24">
        <w:rPr>
          <w:rFonts w:ascii="Verdana" w:hAnsi="Verdana"/>
          <w:color w:val="auto"/>
          <w:sz w:val="22"/>
          <w:szCs w:val="22"/>
        </w:rPr>
        <w:t>Projeto completo da rede de coleta das águas servidas, obedecidas as normas e os padrões fixados pela concessionária, que o aprovará;</w:t>
      </w:r>
    </w:p>
    <w:p w:rsidR="00793D3C" w:rsidRPr="00AD1B24" w:rsidRDefault="00793D3C" w:rsidP="00552763">
      <w:pPr>
        <w:pStyle w:val="Alneas"/>
        <w:numPr>
          <w:ilvl w:val="5"/>
          <w:numId w:val="13"/>
        </w:numPr>
        <w:ind w:firstLine="851"/>
        <w:rPr>
          <w:rFonts w:ascii="Verdana" w:hAnsi="Verdana"/>
          <w:color w:val="auto"/>
          <w:sz w:val="22"/>
          <w:szCs w:val="22"/>
        </w:rPr>
      </w:pPr>
      <w:r w:rsidRPr="00AD1B24">
        <w:rPr>
          <w:rFonts w:ascii="Verdana" w:hAnsi="Verdana"/>
          <w:color w:val="auto"/>
          <w:sz w:val="22"/>
          <w:szCs w:val="22"/>
        </w:rPr>
        <w:t>Projeto da rede de energia elétrica;</w:t>
      </w:r>
    </w:p>
    <w:p w:rsidR="00793D3C" w:rsidRPr="00AD1B24" w:rsidRDefault="00793D3C" w:rsidP="00552763">
      <w:pPr>
        <w:pStyle w:val="Alneas"/>
        <w:numPr>
          <w:ilvl w:val="5"/>
          <w:numId w:val="13"/>
        </w:numPr>
        <w:ind w:firstLine="851"/>
        <w:rPr>
          <w:rFonts w:ascii="Verdana" w:hAnsi="Verdana"/>
          <w:color w:val="auto"/>
          <w:sz w:val="22"/>
          <w:szCs w:val="22"/>
        </w:rPr>
      </w:pPr>
      <w:r w:rsidRPr="00AD1B24">
        <w:rPr>
          <w:rFonts w:ascii="Verdana" w:hAnsi="Verdana"/>
          <w:color w:val="auto"/>
          <w:sz w:val="22"/>
          <w:szCs w:val="22"/>
        </w:rPr>
        <w:t>Projeto da rede de esgoto;</w:t>
      </w:r>
    </w:p>
    <w:p w:rsidR="00793D3C" w:rsidRPr="00AD1B24" w:rsidRDefault="00793D3C" w:rsidP="00552763">
      <w:pPr>
        <w:pStyle w:val="Alneas"/>
        <w:numPr>
          <w:ilvl w:val="5"/>
          <w:numId w:val="13"/>
        </w:numPr>
        <w:ind w:firstLine="851"/>
        <w:rPr>
          <w:rFonts w:ascii="Verdana" w:hAnsi="Verdana"/>
          <w:color w:val="auto"/>
          <w:sz w:val="22"/>
          <w:szCs w:val="22"/>
        </w:rPr>
      </w:pPr>
      <w:r w:rsidRPr="00AD1B24">
        <w:rPr>
          <w:rFonts w:ascii="Verdana" w:hAnsi="Verdana"/>
          <w:color w:val="auto"/>
          <w:sz w:val="22"/>
          <w:szCs w:val="22"/>
        </w:rPr>
        <w:t>Projeto completo do sistema de drenagem, detalhado e dimensionado, do sistema de captação e escoamento de águas pluviais e seus equipamentos, indicando a declividade de coletores, as bocas-de-lobo e os dissipadores de energia nas margens dos cursos d`água em conformidade com a legislação municipal vigente;</w:t>
      </w:r>
    </w:p>
    <w:p w:rsidR="00793D3C" w:rsidRPr="00AD1B24" w:rsidRDefault="00793D3C" w:rsidP="00552763">
      <w:pPr>
        <w:pStyle w:val="Alneas"/>
        <w:numPr>
          <w:ilvl w:val="5"/>
          <w:numId w:val="13"/>
        </w:numPr>
        <w:ind w:firstLine="851"/>
        <w:rPr>
          <w:rFonts w:ascii="Verdana" w:hAnsi="Verdana"/>
          <w:color w:val="auto"/>
          <w:sz w:val="22"/>
          <w:szCs w:val="22"/>
        </w:rPr>
      </w:pPr>
      <w:r w:rsidRPr="00AD1B24">
        <w:rPr>
          <w:rFonts w:ascii="Verdana" w:hAnsi="Verdana"/>
          <w:color w:val="auto"/>
          <w:sz w:val="22"/>
          <w:szCs w:val="22"/>
        </w:rPr>
        <w:t xml:space="preserve">Projetos de arborização dos espaços e das vias, das áreas de proteção dos </w:t>
      </w:r>
      <w:r w:rsidR="00F10AF5" w:rsidRPr="00AD1B24">
        <w:rPr>
          <w:rFonts w:ascii="Verdana" w:hAnsi="Verdana"/>
          <w:color w:val="auto"/>
          <w:sz w:val="22"/>
          <w:szCs w:val="22"/>
        </w:rPr>
        <w:t>Terreno</w:t>
      </w:r>
      <w:r w:rsidRPr="00AD1B24">
        <w:rPr>
          <w:rFonts w:ascii="Verdana" w:hAnsi="Verdana"/>
          <w:color w:val="auto"/>
          <w:sz w:val="22"/>
          <w:szCs w:val="22"/>
        </w:rPr>
        <w:t>s sujeitos à erosão, bem como de manejo da cobertura vegetal para execução das obras e serviços, procurando preservar o maior número de espécies, obedecidas as normas estabelecidas no Código Ambiental do Município e legislação complementar</w:t>
      </w:r>
      <w:r w:rsidR="00827F64" w:rsidRPr="00AD1B24">
        <w:rPr>
          <w:rFonts w:ascii="Verdana" w:hAnsi="Verdana"/>
          <w:color w:val="auto"/>
          <w:sz w:val="22"/>
          <w:szCs w:val="22"/>
        </w:rPr>
        <w:t>;</w:t>
      </w:r>
    </w:p>
    <w:p w:rsidR="00A91B9F" w:rsidRPr="00AD1B24" w:rsidRDefault="00793D3C" w:rsidP="00552763">
      <w:pPr>
        <w:pStyle w:val="Alneas"/>
        <w:numPr>
          <w:ilvl w:val="5"/>
          <w:numId w:val="13"/>
        </w:numPr>
        <w:ind w:firstLine="851"/>
        <w:rPr>
          <w:rFonts w:ascii="Verdana" w:hAnsi="Verdana"/>
          <w:color w:val="auto"/>
          <w:sz w:val="22"/>
          <w:szCs w:val="22"/>
        </w:rPr>
      </w:pPr>
      <w:r w:rsidRPr="00AD1B24">
        <w:rPr>
          <w:rFonts w:ascii="Verdana" w:hAnsi="Verdana"/>
          <w:color w:val="auto"/>
          <w:sz w:val="22"/>
          <w:szCs w:val="22"/>
        </w:rPr>
        <w:t>Projetos de guias</w:t>
      </w:r>
      <w:r w:rsidR="00D71213" w:rsidRPr="00AD1B24">
        <w:rPr>
          <w:rFonts w:ascii="Verdana" w:hAnsi="Verdana"/>
          <w:color w:val="auto"/>
          <w:sz w:val="22"/>
          <w:szCs w:val="22"/>
        </w:rPr>
        <w:t>,</w:t>
      </w:r>
      <w:r w:rsidRPr="00AD1B24">
        <w:rPr>
          <w:rFonts w:ascii="Verdana" w:hAnsi="Verdana"/>
          <w:color w:val="auto"/>
          <w:sz w:val="22"/>
          <w:szCs w:val="22"/>
        </w:rPr>
        <w:t xml:space="preserve"> sarjetas</w:t>
      </w:r>
      <w:r w:rsidR="00DB4AFA" w:rsidRPr="00AD1B24">
        <w:rPr>
          <w:rFonts w:ascii="Verdana" w:hAnsi="Verdana"/>
          <w:color w:val="auto"/>
          <w:sz w:val="22"/>
          <w:szCs w:val="22"/>
        </w:rPr>
        <w:t xml:space="preserve"> e</w:t>
      </w:r>
      <w:r w:rsidRPr="00AD1B24">
        <w:rPr>
          <w:rFonts w:ascii="Verdana" w:hAnsi="Verdana"/>
          <w:color w:val="auto"/>
          <w:sz w:val="22"/>
          <w:szCs w:val="22"/>
        </w:rPr>
        <w:t xml:space="preserve"> pavimentação das vias, obedecendo à legislação municipal vigente</w:t>
      </w:r>
      <w:r w:rsidR="003D4B95" w:rsidRPr="00AD1B24">
        <w:rPr>
          <w:rFonts w:ascii="Verdana" w:hAnsi="Verdana"/>
          <w:color w:val="auto"/>
          <w:sz w:val="22"/>
          <w:szCs w:val="22"/>
        </w:rPr>
        <w:t>;</w:t>
      </w:r>
    </w:p>
    <w:p w:rsidR="00E70434" w:rsidRPr="00AD1B24" w:rsidRDefault="00A25E7D" w:rsidP="00552763">
      <w:pPr>
        <w:pStyle w:val="Alneas"/>
        <w:numPr>
          <w:ilvl w:val="5"/>
          <w:numId w:val="13"/>
        </w:numPr>
        <w:ind w:firstLine="851"/>
        <w:rPr>
          <w:rFonts w:ascii="Verdana" w:hAnsi="Verdana"/>
          <w:color w:val="auto"/>
          <w:sz w:val="22"/>
          <w:szCs w:val="22"/>
        </w:rPr>
      </w:pPr>
      <w:r w:rsidRPr="00AD1B24">
        <w:rPr>
          <w:rFonts w:ascii="Verdana" w:hAnsi="Verdana"/>
          <w:color w:val="auto"/>
          <w:sz w:val="22"/>
          <w:szCs w:val="22"/>
        </w:rPr>
        <w:t xml:space="preserve">Projeto de sinalização </w:t>
      </w:r>
      <w:r w:rsidR="002063B2" w:rsidRPr="00AD1B24">
        <w:rPr>
          <w:rFonts w:ascii="Verdana" w:hAnsi="Verdana"/>
          <w:color w:val="auto"/>
          <w:sz w:val="22"/>
          <w:szCs w:val="22"/>
        </w:rPr>
        <w:t>interna</w:t>
      </w:r>
      <w:r w:rsidR="00C2062C" w:rsidRPr="00AD1B24">
        <w:rPr>
          <w:rFonts w:ascii="Verdana" w:hAnsi="Verdana"/>
          <w:color w:val="auto"/>
          <w:sz w:val="22"/>
          <w:szCs w:val="22"/>
        </w:rPr>
        <w:t>, inclusive das vias,</w:t>
      </w:r>
      <w:r w:rsidRPr="00AD1B24">
        <w:rPr>
          <w:rFonts w:ascii="Verdana" w:hAnsi="Verdana"/>
          <w:color w:val="auto"/>
          <w:sz w:val="22"/>
          <w:szCs w:val="22"/>
        </w:rPr>
        <w:t xml:space="preserve"> conforme as normas eventualmetne aplicáveis </w:t>
      </w:r>
      <w:r w:rsidR="002063B2" w:rsidRPr="00AD1B24">
        <w:rPr>
          <w:rFonts w:ascii="Verdana" w:hAnsi="Verdana"/>
          <w:color w:val="auto"/>
          <w:sz w:val="22"/>
          <w:szCs w:val="22"/>
        </w:rPr>
        <w:t>para condomínios edilícios</w:t>
      </w:r>
      <w:r w:rsidR="00CE1C97" w:rsidRPr="00AD1B24">
        <w:rPr>
          <w:rFonts w:ascii="Verdana" w:hAnsi="Verdana"/>
          <w:color w:val="auto"/>
          <w:sz w:val="22"/>
          <w:szCs w:val="22"/>
        </w:rPr>
        <w:t xml:space="preserve"> e Código de Trânsito Brasileiro</w:t>
      </w:r>
      <w:r w:rsidR="00873A86" w:rsidRPr="00AD1B24">
        <w:rPr>
          <w:rFonts w:ascii="Verdana" w:hAnsi="Verdana"/>
          <w:color w:val="auto"/>
          <w:sz w:val="22"/>
          <w:szCs w:val="22"/>
        </w:rPr>
        <w:t xml:space="preserve">, </w:t>
      </w:r>
      <w:r w:rsidR="00877FC3" w:rsidRPr="00AD1B24">
        <w:rPr>
          <w:rFonts w:ascii="Verdana" w:hAnsi="Verdana"/>
          <w:color w:val="auto"/>
          <w:sz w:val="22"/>
          <w:szCs w:val="22"/>
        </w:rPr>
        <w:t>fica</w:t>
      </w:r>
      <w:r w:rsidR="00CE1C97" w:rsidRPr="00AD1B24">
        <w:rPr>
          <w:rFonts w:ascii="Verdana" w:hAnsi="Verdana"/>
          <w:color w:val="auto"/>
          <w:sz w:val="22"/>
          <w:szCs w:val="22"/>
        </w:rPr>
        <w:t>ndo</w:t>
      </w:r>
      <w:r w:rsidR="00877FC3" w:rsidRPr="00AD1B24">
        <w:rPr>
          <w:rFonts w:ascii="Verdana" w:hAnsi="Verdana"/>
          <w:color w:val="auto"/>
          <w:sz w:val="22"/>
          <w:szCs w:val="22"/>
        </w:rPr>
        <w:t xml:space="preserve"> afastada</w:t>
      </w:r>
      <w:r w:rsidR="00CE1C97" w:rsidRPr="00AD1B24">
        <w:rPr>
          <w:rFonts w:ascii="Verdana" w:hAnsi="Verdana"/>
          <w:color w:val="auto"/>
          <w:sz w:val="22"/>
          <w:szCs w:val="22"/>
        </w:rPr>
        <w:t>, para os Condomínios</w:t>
      </w:r>
      <w:r w:rsidR="00592E4D" w:rsidRPr="00AD1B24">
        <w:rPr>
          <w:rFonts w:ascii="Verdana" w:hAnsi="Verdana"/>
          <w:color w:val="auto"/>
          <w:sz w:val="22"/>
          <w:szCs w:val="22"/>
        </w:rPr>
        <w:t xml:space="preserve"> de Lotes,</w:t>
      </w:r>
      <w:r w:rsidR="00E70434" w:rsidRPr="00AD1B24">
        <w:rPr>
          <w:rFonts w:ascii="Verdana" w:hAnsi="Verdana"/>
          <w:color w:val="auto"/>
          <w:sz w:val="22"/>
          <w:szCs w:val="22"/>
        </w:rPr>
        <w:t>a obrigação de aprovação pelo Conselho Municipal de Trânsito, prevista no inciso V do art. 175 do Plano Diretor do Municípío</w:t>
      </w:r>
      <w:r w:rsidR="009D05D2" w:rsidRPr="00AD1B24">
        <w:rPr>
          <w:rFonts w:ascii="Verdana" w:hAnsi="Verdana"/>
          <w:color w:val="auto"/>
          <w:sz w:val="22"/>
          <w:szCs w:val="22"/>
        </w:rPr>
        <w:t>.</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lastRenderedPageBreak/>
        <w:t>Laudo geotécnico ou outros documentos e indicações que se julgarem necessários;</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 xml:space="preserve">Título de propriedade, certidão atualizada de matrícula da gleba com ônus reais e certidão negativa </w:t>
      </w:r>
      <w:r w:rsidR="0083696B" w:rsidRPr="00AD1B24">
        <w:rPr>
          <w:rFonts w:ascii="Verdana" w:hAnsi="Verdana"/>
          <w:color w:val="auto"/>
          <w:sz w:val="22"/>
          <w:szCs w:val="22"/>
        </w:rPr>
        <w:t xml:space="preserve">(ou positiva com efeito de negativa) </w:t>
      </w:r>
      <w:r w:rsidRPr="00AD1B24">
        <w:rPr>
          <w:rFonts w:ascii="Verdana" w:hAnsi="Verdana"/>
          <w:color w:val="auto"/>
          <w:sz w:val="22"/>
          <w:szCs w:val="22"/>
        </w:rPr>
        <w:t>de tributos municipais;</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ART ou RRT dos projetos supracitados nos incisos acima.</w:t>
      </w:r>
    </w:p>
    <w:p w:rsidR="00793D3C" w:rsidRPr="00AD1B24" w:rsidRDefault="0002581A" w:rsidP="0002581A">
      <w:pPr>
        <w:pStyle w:val="Pargrafo"/>
        <w:numPr>
          <w:ilvl w:val="0"/>
          <w:numId w:val="0"/>
        </w:numPr>
        <w:ind w:firstLine="851"/>
        <w:rPr>
          <w:rFonts w:ascii="Verdana" w:hAnsi="Verdana"/>
          <w:color w:val="auto"/>
          <w:sz w:val="22"/>
          <w:szCs w:val="22"/>
        </w:rPr>
      </w:pPr>
      <w:r w:rsidRPr="0002581A">
        <w:rPr>
          <w:rFonts w:ascii="Verdana" w:hAnsi="Verdana"/>
          <w:b/>
          <w:color w:val="auto"/>
          <w:sz w:val="22"/>
          <w:szCs w:val="22"/>
        </w:rPr>
        <w:t>§1º</w:t>
      </w:r>
      <w:r>
        <w:rPr>
          <w:rFonts w:ascii="Verdana" w:hAnsi="Verdana"/>
          <w:color w:val="auto"/>
          <w:sz w:val="22"/>
          <w:szCs w:val="22"/>
        </w:rPr>
        <w:t xml:space="preserve"> Q</w:t>
      </w:r>
      <w:r w:rsidR="00793D3C" w:rsidRPr="00AD1B24">
        <w:rPr>
          <w:rFonts w:ascii="Verdana" w:hAnsi="Verdana"/>
          <w:color w:val="auto"/>
          <w:sz w:val="22"/>
          <w:szCs w:val="22"/>
        </w:rPr>
        <w:t xml:space="preserve">uando for o caso, em conjunto com os documentos do projeto definitivo, o empreendedor deverá indicar </w:t>
      </w:r>
      <w:r w:rsidR="00CE63EE" w:rsidRPr="00AD1B24">
        <w:rPr>
          <w:rFonts w:ascii="Verdana" w:hAnsi="Verdana"/>
          <w:color w:val="auto"/>
          <w:sz w:val="22"/>
          <w:szCs w:val="22"/>
        </w:rPr>
        <w:t>a(s) área(s) que será(ão) doada(s)</w:t>
      </w:r>
      <w:r w:rsidR="00793D3C" w:rsidRPr="00AD1B24">
        <w:rPr>
          <w:rFonts w:ascii="Verdana" w:hAnsi="Verdana"/>
          <w:color w:val="auto"/>
          <w:sz w:val="22"/>
          <w:szCs w:val="22"/>
        </w:rPr>
        <w:t xml:space="preserve"> para uso público ou a forma de conversão do percentual a ser doado em</w:t>
      </w:r>
      <w:r w:rsidR="00B6395B" w:rsidRPr="00AD1B24">
        <w:rPr>
          <w:rFonts w:ascii="Verdana" w:hAnsi="Verdana"/>
          <w:color w:val="auto"/>
          <w:sz w:val="22"/>
          <w:szCs w:val="22"/>
        </w:rPr>
        <w:t xml:space="preserve"> imóveis,</w:t>
      </w:r>
      <w:r w:rsidR="00793D3C" w:rsidRPr="00AD1B24">
        <w:rPr>
          <w:rFonts w:ascii="Verdana" w:hAnsi="Verdana"/>
          <w:color w:val="auto"/>
          <w:sz w:val="22"/>
          <w:szCs w:val="22"/>
        </w:rPr>
        <w:t xml:space="preserve"> pecúnia</w:t>
      </w:r>
      <w:r w:rsidR="007A3188" w:rsidRPr="00AD1B24">
        <w:rPr>
          <w:rFonts w:ascii="Verdana" w:hAnsi="Verdana"/>
          <w:color w:val="auto"/>
          <w:sz w:val="22"/>
          <w:szCs w:val="22"/>
        </w:rPr>
        <w:t xml:space="preserve">, </w:t>
      </w:r>
      <w:r w:rsidR="00793D3C" w:rsidRPr="00AD1B24">
        <w:rPr>
          <w:rFonts w:ascii="Verdana" w:hAnsi="Verdana"/>
          <w:color w:val="auto"/>
          <w:sz w:val="22"/>
          <w:szCs w:val="22"/>
        </w:rPr>
        <w:t>benfeitorias</w:t>
      </w:r>
      <w:r w:rsidR="00542CF2" w:rsidRPr="00AD1B24">
        <w:rPr>
          <w:rFonts w:ascii="Verdana" w:hAnsi="Verdana"/>
          <w:color w:val="auto"/>
          <w:sz w:val="22"/>
          <w:szCs w:val="22"/>
        </w:rPr>
        <w:t xml:space="preserve"> ou obras</w:t>
      </w:r>
      <w:r w:rsidR="00793D3C" w:rsidRPr="00AD1B24">
        <w:rPr>
          <w:rFonts w:ascii="Verdana" w:hAnsi="Verdana"/>
          <w:color w:val="auto"/>
          <w:sz w:val="22"/>
          <w:szCs w:val="22"/>
        </w:rPr>
        <w:t>, atendendo à</w:t>
      </w:r>
      <w:r w:rsidR="00DF2FD1" w:rsidRPr="00AD1B24">
        <w:rPr>
          <w:rFonts w:ascii="Verdana" w:hAnsi="Verdana"/>
          <w:color w:val="auto"/>
          <w:sz w:val="22"/>
          <w:szCs w:val="22"/>
        </w:rPr>
        <w:t>(</w:t>
      </w:r>
      <w:r w:rsidR="00793D3C" w:rsidRPr="00AD1B24">
        <w:rPr>
          <w:rFonts w:ascii="Verdana" w:hAnsi="Verdana"/>
          <w:color w:val="auto"/>
          <w:sz w:val="22"/>
          <w:szCs w:val="22"/>
        </w:rPr>
        <w:t>s</w:t>
      </w:r>
      <w:r w:rsidR="00DF2FD1" w:rsidRPr="00AD1B24">
        <w:rPr>
          <w:rFonts w:ascii="Verdana" w:hAnsi="Verdana"/>
          <w:color w:val="auto"/>
          <w:sz w:val="22"/>
          <w:szCs w:val="22"/>
        </w:rPr>
        <w:t>)opção(ões)proposta(s)</w:t>
      </w:r>
      <w:r w:rsidR="00793D3C" w:rsidRPr="00AD1B24">
        <w:rPr>
          <w:rFonts w:ascii="Verdana" w:hAnsi="Verdana"/>
          <w:color w:val="auto"/>
          <w:sz w:val="22"/>
          <w:szCs w:val="22"/>
        </w:rPr>
        <w:t xml:space="preserve"> no ato de aprovação do anteprojeto, ficando a expedição da certidão de conclusão, baixa e “habite-se”</w:t>
      </w:r>
      <w:r w:rsidR="009F307F" w:rsidRPr="00AD1B24">
        <w:rPr>
          <w:rFonts w:ascii="Verdana" w:hAnsi="Verdana"/>
          <w:color w:val="auto"/>
          <w:sz w:val="22"/>
          <w:szCs w:val="22"/>
        </w:rPr>
        <w:t>,</w:t>
      </w:r>
      <w:r w:rsidR="00793D3C" w:rsidRPr="00AD1B24">
        <w:rPr>
          <w:rFonts w:ascii="Verdana" w:hAnsi="Verdana"/>
          <w:color w:val="auto"/>
          <w:sz w:val="22"/>
          <w:szCs w:val="22"/>
        </w:rPr>
        <w:t xml:space="preserve"> pelo Município</w:t>
      </w:r>
      <w:r w:rsidR="009F307F" w:rsidRPr="00AD1B24">
        <w:rPr>
          <w:rFonts w:ascii="Verdana" w:hAnsi="Verdana"/>
          <w:color w:val="auto"/>
          <w:sz w:val="22"/>
          <w:szCs w:val="22"/>
        </w:rPr>
        <w:t>,</w:t>
      </w:r>
      <w:r w:rsidR="00793D3C" w:rsidRPr="00AD1B24">
        <w:rPr>
          <w:rFonts w:ascii="Verdana" w:hAnsi="Verdana"/>
          <w:color w:val="auto"/>
          <w:sz w:val="22"/>
          <w:szCs w:val="22"/>
        </w:rPr>
        <w:t xml:space="preserve"> condicionada à comprovação, pelo empreendedor, do cumprimento da contrapartida que vier a ser definida.</w:t>
      </w:r>
    </w:p>
    <w:p w:rsidR="00793D3C" w:rsidRPr="00AD1B24" w:rsidRDefault="0002581A" w:rsidP="0002581A">
      <w:pPr>
        <w:pStyle w:val="Pargrafo"/>
        <w:numPr>
          <w:ilvl w:val="0"/>
          <w:numId w:val="0"/>
        </w:numPr>
        <w:ind w:firstLine="851"/>
        <w:rPr>
          <w:rFonts w:ascii="Verdana" w:hAnsi="Verdana"/>
          <w:color w:val="auto"/>
          <w:sz w:val="22"/>
          <w:szCs w:val="22"/>
        </w:rPr>
      </w:pPr>
      <w:r w:rsidRPr="0002581A">
        <w:rPr>
          <w:rFonts w:ascii="Verdana" w:hAnsi="Verdana"/>
          <w:b/>
          <w:color w:val="auto"/>
          <w:sz w:val="22"/>
          <w:szCs w:val="22"/>
        </w:rPr>
        <w:t>§2º</w:t>
      </w:r>
      <w:r>
        <w:rPr>
          <w:rFonts w:ascii="Verdana" w:hAnsi="Verdana"/>
          <w:color w:val="auto"/>
          <w:sz w:val="22"/>
          <w:szCs w:val="22"/>
        </w:rPr>
        <w:t xml:space="preserve"> </w:t>
      </w:r>
      <w:r w:rsidR="00793D3C" w:rsidRPr="00AD1B24">
        <w:rPr>
          <w:rFonts w:ascii="Verdana" w:hAnsi="Verdana"/>
          <w:color w:val="auto"/>
          <w:sz w:val="22"/>
          <w:szCs w:val="22"/>
        </w:rPr>
        <w:t>Caberá ao Município analisar o sistema de tratamento do esgoto proposto pelo empreendedor, quando inexistente outro sistema fornecido pelo próprio Município, órgão público ou empresas privadas habilitadas para operar, condicionado ao atendimento dos parâmetros definidos na legislação municipal, estadual e federal competente.</w:t>
      </w:r>
    </w:p>
    <w:p w:rsidR="00793D3C" w:rsidRPr="00AD1B24" w:rsidRDefault="00E5091D" w:rsidP="00552763">
      <w:pPr>
        <w:pStyle w:val="Artigo10emdiante"/>
        <w:numPr>
          <w:ilvl w:val="0"/>
          <w:numId w:val="0"/>
        </w:numPr>
        <w:ind w:firstLine="851"/>
        <w:rPr>
          <w:rFonts w:ascii="Verdana" w:hAnsi="Verdana"/>
          <w:color w:val="auto"/>
          <w:sz w:val="22"/>
          <w:szCs w:val="22"/>
        </w:rPr>
      </w:pPr>
      <w:r w:rsidRPr="00AD1B24">
        <w:rPr>
          <w:rFonts w:ascii="Verdana" w:hAnsi="Verdana"/>
          <w:b/>
          <w:color w:val="auto"/>
          <w:sz w:val="22"/>
          <w:szCs w:val="22"/>
        </w:rPr>
        <w:t>Art.  24</w:t>
      </w:r>
      <w:r w:rsidR="002D6C3C" w:rsidRPr="00AD1B24">
        <w:rPr>
          <w:rFonts w:ascii="Verdana" w:hAnsi="Verdana"/>
          <w:b/>
          <w:color w:val="auto"/>
          <w:sz w:val="22"/>
          <w:szCs w:val="22"/>
        </w:rPr>
        <w:t>.</w:t>
      </w:r>
      <w:r w:rsidR="002D6C3C" w:rsidRPr="00AD1B24">
        <w:rPr>
          <w:rFonts w:ascii="Verdana" w:hAnsi="Verdana"/>
          <w:color w:val="auto"/>
          <w:sz w:val="22"/>
          <w:szCs w:val="22"/>
        </w:rPr>
        <w:t xml:space="preserve"> </w:t>
      </w:r>
      <w:r w:rsidR="00793D3C" w:rsidRPr="00AD1B24">
        <w:rPr>
          <w:rFonts w:ascii="Verdana" w:hAnsi="Verdana"/>
          <w:color w:val="auto"/>
          <w:sz w:val="22"/>
          <w:szCs w:val="22"/>
        </w:rPr>
        <w:t>O memorial descritivo deverá conter:</w:t>
      </w:r>
    </w:p>
    <w:p w:rsidR="00793D3C" w:rsidRPr="00AD1B24" w:rsidRDefault="00793D3C" w:rsidP="00552763">
      <w:pPr>
        <w:pStyle w:val="Inciso"/>
        <w:numPr>
          <w:ilvl w:val="7"/>
          <w:numId w:val="24"/>
        </w:numPr>
        <w:ind w:firstLine="851"/>
        <w:rPr>
          <w:rFonts w:ascii="Verdana" w:hAnsi="Verdana"/>
          <w:color w:val="auto"/>
          <w:sz w:val="22"/>
          <w:szCs w:val="22"/>
        </w:rPr>
      </w:pPr>
      <w:r w:rsidRPr="00AD1B24">
        <w:rPr>
          <w:rFonts w:ascii="Verdana" w:hAnsi="Verdana"/>
          <w:color w:val="auto"/>
          <w:sz w:val="22"/>
          <w:szCs w:val="22"/>
        </w:rPr>
        <w:t>A descrição sucinta do Condomínio de Lotes;</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 xml:space="preserve">As condições urbanísticas do Condomínio de Lotes e as limitações que incidirem sobre </w:t>
      </w:r>
      <w:r w:rsidR="00650E14" w:rsidRPr="00AD1B24">
        <w:rPr>
          <w:rFonts w:ascii="Verdana" w:hAnsi="Verdana"/>
          <w:color w:val="auto"/>
          <w:sz w:val="22"/>
          <w:szCs w:val="22"/>
        </w:rPr>
        <w:t>os Lotes</w:t>
      </w:r>
      <w:r w:rsidRPr="00AD1B24">
        <w:rPr>
          <w:rFonts w:ascii="Verdana" w:hAnsi="Verdana"/>
          <w:color w:val="auto"/>
          <w:sz w:val="22"/>
          <w:szCs w:val="22"/>
        </w:rPr>
        <w:t xml:space="preserve"> e respectivas construções, além das já constantes nas normas do planejamento municipal</w:t>
      </w:r>
      <w:r w:rsidR="0083129B" w:rsidRPr="00AD1B24">
        <w:rPr>
          <w:rFonts w:ascii="Verdana" w:hAnsi="Verdana"/>
          <w:color w:val="auto"/>
          <w:sz w:val="22"/>
          <w:szCs w:val="22"/>
        </w:rPr>
        <w:t xml:space="preserve"> e </w:t>
      </w:r>
      <w:r w:rsidR="001F79CF" w:rsidRPr="00AD1B24">
        <w:rPr>
          <w:rFonts w:ascii="Verdana" w:hAnsi="Verdana"/>
          <w:color w:val="auto"/>
          <w:sz w:val="22"/>
          <w:szCs w:val="22"/>
        </w:rPr>
        <w:t xml:space="preserve">sem prejuízo </w:t>
      </w:r>
      <w:r w:rsidR="0083129B" w:rsidRPr="00AD1B24">
        <w:rPr>
          <w:rFonts w:ascii="Verdana" w:hAnsi="Verdana"/>
          <w:color w:val="auto"/>
          <w:sz w:val="22"/>
          <w:szCs w:val="22"/>
        </w:rPr>
        <w:t>de outras que vierem a constar nos documentos constitutivos do condomínio</w:t>
      </w:r>
      <w:r w:rsidRPr="00AD1B24">
        <w:rPr>
          <w:rFonts w:ascii="Verdana" w:hAnsi="Verdana"/>
          <w:color w:val="auto"/>
          <w:sz w:val="22"/>
          <w:szCs w:val="22"/>
        </w:rPr>
        <w:t>;</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As áreas destinadas à implantação de áreas verdes e de lazer internas, atendendo aos requisitos dispostos nesta Lei</w:t>
      </w:r>
      <w:r w:rsidR="00D7588B" w:rsidRPr="00AD1B24">
        <w:rPr>
          <w:rFonts w:ascii="Verdana" w:hAnsi="Verdana"/>
          <w:color w:val="auto"/>
          <w:sz w:val="22"/>
          <w:szCs w:val="22"/>
        </w:rPr>
        <w:t xml:space="preserve"> Complementar</w:t>
      </w:r>
      <w:r w:rsidRPr="00AD1B24">
        <w:rPr>
          <w:rFonts w:ascii="Verdana" w:hAnsi="Verdana"/>
          <w:color w:val="auto"/>
          <w:sz w:val="22"/>
          <w:szCs w:val="22"/>
        </w:rPr>
        <w:t>;</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lastRenderedPageBreak/>
        <w:t>A indicação dos equipamentos urbanos e comunitários já existentes nas adjacências d</w:t>
      </w:r>
      <w:r w:rsidR="0083129B" w:rsidRPr="00AD1B24">
        <w:rPr>
          <w:rFonts w:ascii="Verdana" w:hAnsi="Verdana"/>
          <w:color w:val="auto"/>
          <w:sz w:val="22"/>
          <w:szCs w:val="22"/>
        </w:rPr>
        <w:t>o</w:t>
      </w:r>
      <w:r w:rsidR="00F10AF5" w:rsidRPr="00AD1B24">
        <w:rPr>
          <w:rFonts w:ascii="Verdana" w:hAnsi="Verdana"/>
          <w:color w:val="auto"/>
          <w:sz w:val="22"/>
          <w:szCs w:val="22"/>
        </w:rPr>
        <w:t>Terreno</w:t>
      </w:r>
      <w:r w:rsidRPr="00AD1B24">
        <w:rPr>
          <w:rFonts w:ascii="Verdana" w:hAnsi="Verdana"/>
          <w:color w:val="auto"/>
          <w:sz w:val="22"/>
          <w:szCs w:val="22"/>
        </w:rPr>
        <w:t>.</w:t>
      </w:r>
    </w:p>
    <w:p w:rsidR="00793D3C" w:rsidRPr="00AD1B24" w:rsidRDefault="002D6C3C" w:rsidP="00552763">
      <w:pPr>
        <w:pStyle w:val="Artigo10emdiante"/>
        <w:numPr>
          <w:ilvl w:val="0"/>
          <w:numId w:val="0"/>
        </w:numPr>
        <w:ind w:firstLine="851"/>
        <w:rPr>
          <w:rFonts w:ascii="Verdana" w:hAnsi="Verdana"/>
          <w:color w:val="auto"/>
          <w:sz w:val="22"/>
          <w:szCs w:val="22"/>
        </w:rPr>
      </w:pPr>
      <w:r w:rsidRPr="00AD1B24">
        <w:rPr>
          <w:rFonts w:ascii="Verdana" w:hAnsi="Verdana"/>
          <w:b/>
          <w:color w:val="auto"/>
          <w:sz w:val="22"/>
          <w:szCs w:val="22"/>
        </w:rPr>
        <w:t>Art. 2</w:t>
      </w:r>
      <w:r w:rsidR="00E5091D" w:rsidRPr="00AD1B24">
        <w:rPr>
          <w:rFonts w:ascii="Verdana" w:hAnsi="Verdana"/>
          <w:b/>
          <w:color w:val="auto"/>
          <w:sz w:val="22"/>
          <w:szCs w:val="22"/>
        </w:rPr>
        <w:t>5</w:t>
      </w:r>
      <w:r w:rsidRPr="00AD1B24">
        <w:rPr>
          <w:rFonts w:ascii="Verdana" w:hAnsi="Verdana"/>
          <w:color w:val="auto"/>
          <w:sz w:val="22"/>
          <w:szCs w:val="22"/>
        </w:rPr>
        <w:t xml:space="preserve">. </w:t>
      </w:r>
      <w:r w:rsidR="00793D3C" w:rsidRPr="00AD1B24">
        <w:rPr>
          <w:rFonts w:ascii="Verdana" w:hAnsi="Verdana"/>
          <w:color w:val="auto"/>
          <w:sz w:val="22"/>
          <w:szCs w:val="22"/>
        </w:rPr>
        <w:t>O Município, após análise pelos seus órgãos competentes, expedirá Termo de Aprovação do Condomínio de Lotes, em conjunto com o pertinente alvará de construção.</w:t>
      </w:r>
    </w:p>
    <w:p w:rsidR="00793D3C" w:rsidRPr="00AD1B24" w:rsidRDefault="002D6C3C" w:rsidP="00552763">
      <w:pPr>
        <w:pStyle w:val="Artigo10emdiante"/>
        <w:numPr>
          <w:ilvl w:val="0"/>
          <w:numId w:val="0"/>
        </w:numPr>
        <w:ind w:firstLine="851"/>
        <w:rPr>
          <w:rFonts w:ascii="Verdana" w:hAnsi="Verdana"/>
          <w:color w:val="auto"/>
          <w:sz w:val="22"/>
          <w:szCs w:val="22"/>
        </w:rPr>
      </w:pPr>
      <w:r w:rsidRPr="00AD1B24">
        <w:rPr>
          <w:rFonts w:ascii="Verdana" w:hAnsi="Verdana"/>
          <w:b/>
          <w:color w:val="auto"/>
          <w:sz w:val="22"/>
          <w:szCs w:val="22"/>
        </w:rPr>
        <w:t>Art.  2</w:t>
      </w:r>
      <w:r w:rsidR="00E5091D" w:rsidRPr="00AD1B24">
        <w:rPr>
          <w:rFonts w:ascii="Verdana" w:hAnsi="Verdana"/>
          <w:b/>
          <w:color w:val="auto"/>
          <w:sz w:val="22"/>
          <w:szCs w:val="22"/>
        </w:rPr>
        <w:t>6</w:t>
      </w:r>
      <w:r w:rsidRPr="00AD1B24">
        <w:rPr>
          <w:rFonts w:ascii="Verdana" w:hAnsi="Verdana"/>
          <w:color w:val="auto"/>
          <w:sz w:val="22"/>
          <w:szCs w:val="22"/>
        </w:rPr>
        <w:t xml:space="preserve">. </w:t>
      </w:r>
      <w:r w:rsidR="00793D3C" w:rsidRPr="00AD1B24">
        <w:rPr>
          <w:rFonts w:ascii="Verdana" w:hAnsi="Verdana"/>
          <w:color w:val="auto"/>
          <w:sz w:val="22"/>
          <w:szCs w:val="22"/>
        </w:rPr>
        <w:t>A aprovação do Município ficará condicionada à assinatura de Termo de Compromisso, no qual o empreendedor se obrigará:</w:t>
      </w:r>
    </w:p>
    <w:p w:rsidR="00793D3C" w:rsidRPr="00AD1B24" w:rsidRDefault="00793D3C" w:rsidP="00552763">
      <w:pPr>
        <w:pStyle w:val="Inciso"/>
        <w:numPr>
          <w:ilvl w:val="7"/>
          <w:numId w:val="32"/>
        </w:numPr>
        <w:ind w:firstLine="851"/>
        <w:rPr>
          <w:rFonts w:ascii="Verdana" w:hAnsi="Verdana"/>
          <w:color w:val="auto"/>
          <w:sz w:val="22"/>
          <w:szCs w:val="22"/>
        </w:rPr>
      </w:pPr>
      <w:r w:rsidRPr="00AD1B24">
        <w:rPr>
          <w:rFonts w:ascii="Verdana" w:hAnsi="Verdana"/>
          <w:color w:val="auto"/>
          <w:sz w:val="22"/>
          <w:szCs w:val="22"/>
        </w:rPr>
        <w:t>A permitir e facilitar a fiscalização permanente do Município durante a execução das obras e serviços;</w:t>
      </w:r>
    </w:p>
    <w:p w:rsidR="00793D3C" w:rsidRPr="00AD1B24" w:rsidRDefault="00793D3C" w:rsidP="00552763">
      <w:pPr>
        <w:pStyle w:val="Inciso"/>
        <w:ind w:firstLine="851"/>
        <w:rPr>
          <w:rFonts w:ascii="Verdana" w:hAnsi="Verdana"/>
          <w:color w:val="auto"/>
          <w:sz w:val="22"/>
          <w:szCs w:val="22"/>
        </w:rPr>
      </w:pPr>
      <w:r w:rsidRPr="00AD1B24">
        <w:rPr>
          <w:rFonts w:ascii="Verdana" w:hAnsi="Verdana"/>
          <w:color w:val="auto"/>
          <w:sz w:val="22"/>
          <w:szCs w:val="22"/>
        </w:rPr>
        <w:t xml:space="preserve">Durante a execução das obras de infraestrutura do Condomínio de Lotes, o Município admitirá a tramitação, aprovação e execução de </w:t>
      </w:r>
      <w:r w:rsidR="00DA7EBE" w:rsidRPr="00AD1B24">
        <w:rPr>
          <w:rFonts w:ascii="Verdana" w:hAnsi="Verdana"/>
          <w:color w:val="auto"/>
          <w:sz w:val="22"/>
          <w:szCs w:val="22"/>
        </w:rPr>
        <w:t xml:space="preserve">edificações </w:t>
      </w:r>
      <w:r w:rsidRPr="00AD1B24">
        <w:rPr>
          <w:rFonts w:ascii="Verdana" w:hAnsi="Verdana"/>
          <w:color w:val="auto"/>
          <w:sz w:val="22"/>
          <w:szCs w:val="22"/>
        </w:rPr>
        <w:t xml:space="preserve">nos </w:t>
      </w:r>
      <w:r w:rsidR="00841E00" w:rsidRPr="00AD1B24">
        <w:rPr>
          <w:rFonts w:ascii="Verdana" w:hAnsi="Verdana"/>
          <w:color w:val="auto"/>
          <w:sz w:val="22"/>
          <w:szCs w:val="22"/>
        </w:rPr>
        <w:t>L</w:t>
      </w:r>
      <w:r w:rsidRPr="00AD1B24">
        <w:rPr>
          <w:rFonts w:ascii="Verdana" w:hAnsi="Verdana"/>
          <w:color w:val="auto"/>
          <w:sz w:val="22"/>
          <w:szCs w:val="22"/>
        </w:rPr>
        <w:t xml:space="preserve">otes </w:t>
      </w:r>
      <w:r w:rsidR="005B4111" w:rsidRPr="00AD1B24">
        <w:rPr>
          <w:rFonts w:ascii="Verdana" w:hAnsi="Verdana"/>
          <w:color w:val="auto"/>
          <w:sz w:val="22"/>
          <w:szCs w:val="22"/>
        </w:rPr>
        <w:t xml:space="preserve">e Áreas Comuns </w:t>
      </w:r>
      <w:r w:rsidRPr="00AD1B24">
        <w:rPr>
          <w:rFonts w:ascii="Verdana" w:hAnsi="Verdana"/>
          <w:color w:val="auto"/>
          <w:sz w:val="22"/>
          <w:szCs w:val="22"/>
        </w:rPr>
        <w:t>originados do empreendimento, condicionando a expedição do“habite-se”</w:t>
      </w:r>
      <w:r w:rsidR="00AC57FA" w:rsidRPr="00AD1B24">
        <w:rPr>
          <w:rFonts w:ascii="Verdana" w:hAnsi="Verdana"/>
          <w:color w:val="auto"/>
          <w:sz w:val="22"/>
          <w:szCs w:val="22"/>
        </w:rPr>
        <w:t>de cada edificação</w:t>
      </w:r>
      <w:r w:rsidRPr="00AD1B24">
        <w:rPr>
          <w:rFonts w:ascii="Verdana" w:hAnsi="Verdana"/>
          <w:color w:val="auto"/>
          <w:sz w:val="22"/>
          <w:szCs w:val="22"/>
        </w:rPr>
        <w:t>, todavia, à prévia obtenção, pelo empreendedor</w:t>
      </w:r>
      <w:r w:rsidR="00596DD8" w:rsidRPr="00AD1B24">
        <w:rPr>
          <w:rFonts w:ascii="Verdana" w:hAnsi="Verdana"/>
          <w:color w:val="auto"/>
          <w:sz w:val="22"/>
          <w:szCs w:val="22"/>
        </w:rPr>
        <w:t>,</w:t>
      </w:r>
      <w:r w:rsidRPr="00AD1B24">
        <w:rPr>
          <w:rFonts w:ascii="Verdana" w:hAnsi="Verdana"/>
          <w:color w:val="auto"/>
          <w:sz w:val="22"/>
          <w:szCs w:val="22"/>
        </w:rPr>
        <w:t xml:space="preserve"> da certidão de conclusão, baixa e “habite-se” do próprio Condomínio de Lotes.</w:t>
      </w:r>
    </w:p>
    <w:p w:rsidR="00793D3C" w:rsidRPr="00AD1B24" w:rsidRDefault="00E5091D" w:rsidP="00552763">
      <w:pPr>
        <w:pStyle w:val="Artigo10emdiante"/>
        <w:numPr>
          <w:ilvl w:val="0"/>
          <w:numId w:val="0"/>
        </w:numPr>
        <w:ind w:firstLine="851"/>
        <w:rPr>
          <w:rFonts w:ascii="Verdana" w:hAnsi="Verdana"/>
          <w:color w:val="auto"/>
          <w:sz w:val="22"/>
          <w:szCs w:val="22"/>
        </w:rPr>
      </w:pPr>
      <w:r w:rsidRPr="00AD1B24">
        <w:rPr>
          <w:rFonts w:ascii="Verdana" w:hAnsi="Verdana"/>
          <w:b/>
          <w:color w:val="auto"/>
          <w:sz w:val="22"/>
          <w:szCs w:val="22"/>
        </w:rPr>
        <w:t>Art.  27</w:t>
      </w:r>
      <w:r w:rsidR="002D6C3C" w:rsidRPr="00AD1B24">
        <w:rPr>
          <w:rFonts w:ascii="Verdana" w:hAnsi="Verdana"/>
          <w:b/>
          <w:color w:val="auto"/>
          <w:sz w:val="22"/>
          <w:szCs w:val="22"/>
        </w:rPr>
        <w:t>.</w:t>
      </w:r>
      <w:r w:rsidR="002D6C3C" w:rsidRPr="00AD1B24">
        <w:rPr>
          <w:rFonts w:ascii="Verdana" w:hAnsi="Verdana"/>
          <w:color w:val="auto"/>
          <w:sz w:val="22"/>
          <w:szCs w:val="22"/>
        </w:rPr>
        <w:t xml:space="preserve"> </w:t>
      </w:r>
      <w:r w:rsidR="00793D3C" w:rsidRPr="00AD1B24">
        <w:rPr>
          <w:rFonts w:ascii="Verdana" w:hAnsi="Verdana"/>
          <w:color w:val="auto"/>
          <w:sz w:val="22"/>
          <w:szCs w:val="22"/>
        </w:rPr>
        <w:t>Deverão constar no Termo de Aprovação expedido pelo Município e arquivado no Cartório de Registro de Imóveis competente a denominação do empreendimento, o zoneamento de uso e ocupação do solo, os coeficientes de aproveitamento, taxas de ocupação, recuos, alturas máximas de edificação, áreas não edificáveis e o cronograma físico dos serviços e obras</w:t>
      </w:r>
      <w:r w:rsidR="0083696B" w:rsidRPr="00AD1B24">
        <w:rPr>
          <w:rFonts w:ascii="Verdana" w:hAnsi="Verdana"/>
          <w:color w:val="auto"/>
          <w:sz w:val="22"/>
          <w:szCs w:val="22"/>
        </w:rPr>
        <w:t>, sem prejuízo de eventuais parâmetros mais restritivos que poderão constar da Convenção de Condomínio</w:t>
      </w:r>
      <w:r w:rsidR="00793D3C" w:rsidRPr="00AD1B24">
        <w:rPr>
          <w:rFonts w:ascii="Verdana" w:hAnsi="Verdana"/>
          <w:color w:val="auto"/>
          <w:sz w:val="22"/>
          <w:szCs w:val="22"/>
        </w:rPr>
        <w:t>.</w:t>
      </w:r>
    </w:p>
    <w:p w:rsidR="0083129B" w:rsidRPr="00AD1B24" w:rsidRDefault="0083129B" w:rsidP="00552763">
      <w:pPr>
        <w:pStyle w:val="Artigo10emdiante"/>
        <w:numPr>
          <w:ilvl w:val="0"/>
          <w:numId w:val="0"/>
        </w:numPr>
        <w:ind w:firstLine="851"/>
        <w:rPr>
          <w:rFonts w:ascii="Verdana" w:hAnsi="Verdana"/>
          <w:color w:val="auto"/>
          <w:sz w:val="22"/>
          <w:szCs w:val="22"/>
        </w:rPr>
      </w:pPr>
      <w:r w:rsidRPr="00AD1B24">
        <w:rPr>
          <w:rFonts w:ascii="Verdana" w:hAnsi="Verdana"/>
          <w:b/>
          <w:bCs/>
          <w:color w:val="auto"/>
          <w:sz w:val="22"/>
          <w:szCs w:val="22"/>
        </w:rPr>
        <w:t xml:space="preserve">Parágrafo Único. </w:t>
      </w:r>
      <w:r w:rsidRPr="00AD1B24">
        <w:rPr>
          <w:rFonts w:ascii="Verdana" w:hAnsi="Verdana"/>
          <w:color w:val="auto"/>
          <w:sz w:val="22"/>
          <w:szCs w:val="22"/>
        </w:rPr>
        <w:t xml:space="preserve">Uma vez aprovado o Condomínio de Lotes e desde que as respectivas obras sejam realizadas dentro do prazo de validade do alvará de construção ou de suas prorrogações, os parâmetros para construção das edificações nos Lotes pelos futuros condôminos não sofrerão alteração por </w:t>
      </w:r>
      <w:r w:rsidRPr="00AD1B24">
        <w:rPr>
          <w:rFonts w:ascii="Verdana" w:hAnsi="Verdana"/>
          <w:color w:val="auto"/>
          <w:sz w:val="22"/>
          <w:szCs w:val="22"/>
        </w:rPr>
        <w:lastRenderedPageBreak/>
        <w:t>modificação superveniente da legislação, garantindo-se aos futuros titulares das Unidades Imobiliárias Autônomas, durante toda a existência do Condomínio de Lotes, as normas e parâmetros vigentes quando da aprovação do empreendimento, observadas as Restrições Convencionais e as demais normas condominiais.</w:t>
      </w:r>
    </w:p>
    <w:p w:rsidR="00793D3C" w:rsidRPr="00AD1B24" w:rsidRDefault="00E5091D" w:rsidP="00552763">
      <w:pPr>
        <w:pStyle w:val="Artigo10emdiante"/>
        <w:numPr>
          <w:ilvl w:val="0"/>
          <w:numId w:val="0"/>
        </w:numPr>
        <w:ind w:firstLine="851"/>
        <w:rPr>
          <w:rFonts w:ascii="Verdana" w:hAnsi="Verdana"/>
          <w:color w:val="auto"/>
          <w:sz w:val="22"/>
          <w:szCs w:val="22"/>
        </w:rPr>
      </w:pPr>
      <w:bookmarkStart w:id="8" w:name="_Ref174008940"/>
      <w:r w:rsidRPr="00AD1B24">
        <w:rPr>
          <w:rFonts w:ascii="Verdana" w:hAnsi="Verdana"/>
          <w:b/>
          <w:color w:val="auto"/>
          <w:sz w:val="22"/>
          <w:szCs w:val="22"/>
        </w:rPr>
        <w:t>Art. 28</w:t>
      </w:r>
      <w:r w:rsidR="002D6C3C" w:rsidRPr="00AD1B24">
        <w:rPr>
          <w:rFonts w:ascii="Verdana" w:hAnsi="Verdana"/>
          <w:b/>
          <w:color w:val="auto"/>
          <w:sz w:val="22"/>
          <w:szCs w:val="22"/>
        </w:rPr>
        <w:t>.</w:t>
      </w:r>
      <w:r w:rsidR="002D6C3C" w:rsidRPr="00AD1B24">
        <w:rPr>
          <w:rFonts w:ascii="Verdana" w:hAnsi="Verdana"/>
          <w:color w:val="auto"/>
          <w:sz w:val="22"/>
          <w:szCs w:val="22"/>
        </w:rPr>
        <w:t xml:space="preserve"> </w:t>
      </w:r>
      <w:r w:rsidR="00793D3C" w:rsidRPr="00AD1B24">
        <w:rPr>
          <w:rFonts w:ascii="Verdana" w:hAnsi="Verdana"/>
          <w:color w:val="auto"/>
          <w:sz w:val="22"/>
          <w:szCs w:val="22"/>
        </w:rPr>
        <w:t xml:space="preserve">É proibido divulgar, vender ou prometer </w:t>
      </w:r>
      <w:r w:rsidR="009668A0" w:rsidRPr="00AD1B24">
        <w:rPr>
          <w:rFonts w:ascii="Verdana" w:hAnsi="Verdana"/>
          <w:color w:val="auto"/>
          <w:sz w:val="22"/>
          <w:szCs w:val="22"/>
        </w:rPr>
        <w:t>Lotes</w:t>
      </w:r>
      <w:r w:rsidR="00793D3C" w:rsidRPr="00AD1B24">
        <w:rPr>
          <w:rFonts w:ascii="Verdana" w:hAnsi="Verdana"/>
          <w:color w:val="auto"/>
          <w:sz w:val="22"/>
          <w:szCs w:val="22"/>
        </w:rPr>
        <w:t xml:space="preserve"> antes do registro da </w:t>
      </w:r>
      <w:r w:rsidR="00F91079" w:rsidRPr="00AD1B24">
        <w:rPr>
          <w:rFonts w:ascii="Verdana" w:hAnsi="Verdana"/>
          <w:color w:val="auto"/>
          <w:sz w:val="22"/>
          <w:szCs w:val="22"/>
        </w:rPr>
        <w:t>I</w:t>
      </w:r>
      <w:r w:rsidR="00793D3C" w:rsidRPr="00AD1B24">
        <w:rPr>
          <w:rFonts w:ascii="Verdana" w:hAnsi="Verdana"/>
          <w:color w:val="auto"/>
          <w:sz w:val="22"/>
          <w:szCs w:val="22"/>
        </w:rPr>
        <w:t xml:space="preserve">ncorporação </w:t>
      </w:r>
      <w:r w:rsidR="004B13B9" w:rsidRPr="00AD1B24">
        <w:rPr>
          <w:rFonts w:ascii="Verdana" w:hAnsi="Verdana"/>
          <w:color w:val="auto"/>
          <w:sz w:val="22"/>
          <w:szCs w:val="22"/>
        </w:rPr>
        <w:t>I</w:t>
      </w:r>
      <w:r w:rsidR="00793D3C" w:rsidRPr="00AD1B24">
        <w:rPr>
          <w:rFonts w:ascii="Verdana" w:hAnsi="Verdana"/>
          <w:color w:val="auto"/>
          <w:sz w:val="22"/>
          <w:szCs w:val="22"/>
        </w:rPr>
        <w:t>mobiliária do Condomínio de Lotes no Cartório de Registro de Imóveis competente.</w:t>
      </w:r>
      <w:bookmarkEnd w:id="8"/>
    </w:p>
    <w:p w:rsidR="00793D3C" w:rsidRPr="00AD1B24" w:rsidRDefault="00E5091D" w:rsidP="00552763">
      <w:pPr>
        <w:pStyle w:val="Artigo10emdiante"/>
        <w:numPr>
          <w:ilvl w:val="0"/>
          <w:numId w:val="0"/>
        </w:numPr>
        <w:ind w:firstLine="851"/>
        <w:rPr>
          <w:rFonts w:ascii="Verdana" w:hAnsi="Verdana"/>
          <w:color w:val="auto"/>
          <w:sz w:val="22"/>
          <w:szCs w:val="22"/>
        </w:rPr>
      </w:pPr>
      <w:r w:rsidRPr="00AD1B24">
        <w:rPr>
          <w:rFonts w:ascii="Verdana" w:hAnsi="Verdana"/>
          <w:b/>
          <w:color w:val="auto"/>
          <w:sz w:val="22"/>
          <w:szCs w:val="22"/>
        </w:rPr>
        <w:t>Art. 29</w:t>
      </w:r>
      <w:r w:rsidR="002D6C3C" w:rsidRPr="00AD1B24">
        <w:rPr>
          <w:rFonts w:ascii="Verdana" w:hAnsi="Verdana"/>
          <w:b/>
          <w:color w:val="auto"/>
          <w:sz w:val="22"/>
          <w:szCs w:val="22"/>
        </w:rPr>
        <w:t>.</w:t>
      </w:r>
      <w:r w:rsidR="002D6C3C" w:rsidRPr="00AD1B24">
        <w:rPr>
          <w:rFonts w:ascii="Verdana" w:hAnsi="Verdana"/>
          <w:color w:val="auto"/>
          <w:sz w:val="22"/>
          <w:szCs w:val="22"/>
        </w:rPr>
        <w:t xml:space="preserve"> </w:t>
      </w:r>
      <w:r w:rsidR="00793D3C" w:rsidRPr="00AD1B24">
        <w:rPr>
          <w:rFonts w:ascii="Verdana" w:hAnsi="Verdana"/>
          <w:color w:val="auto"/>
          <w:sz w:val="22"/>
          <w:szCs w:val="22"/>
        </w:rPr>
        <w:t>O Município, por seus setores competentes, fiscalizará a implantação de obras individuais ou coletivas e, ao final, concederá o termo de conclusão e aceite ou “habite-se” da obra.</w:t>
      </w:r>
    </w:p>
    <w:p w:rsidR="00793D3C" w:rsidRPr="00AD1B24" w:rsidRDefault="00E5091D" w:rsidP="00E5091D">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§1°</w:t>
      </w:r>
      <w:r w:rsidRPr="00AD1B24">
        <w:rPr>
          <w:rFonts w:ascii="Verdana" w:hAnsi="Verdana"/>
          <w:color w:val="auto"/>
          <w:sz w:val="22"/>
          <w:szCs w:val="22"/>
        </w:rPr>
        <w:t xml:space="preserve"> </w:t>
      </w:r>
      <w:r w:rsidR="00793D3C" w:rsidRPr="00AD1B24">
        <w:rPr>
          <w:rFonts w:ascii="Verdana" w:hAnsi="Verdana"/>
          <w:color w:val="auto"/>
          <w:sz w:val="22"/>
          <w:szCs w:val="22"/>
        </w:rPr>
        <w:t>Constatada a regularidade da documentação e das obras na vistoria final, o Poder Público</w:t>
      </w:r>
      <w:r w:rsidR="00121B17" w:rsidRPr="00AD1B24">
        <w:rPr>
          <w:rFonts w:ascii="Verdana" w:hAnsi="Verdana"/>
          <w:color w:val="auto"/>
          <w:sz w:val="22"/>
          <w:szCs w:val="22"/>
        </w:rPr>
        <w:t xml:space="preserve"> Municipal</w:t>
      </w:r>
      <w:r w:rsidR="00793D3C" w:rsidRPr="00AD1B24">
        <w:rPr>
          <w:rFonts w:ascii="Verdana" w:hAnsi="Verdana"/>
          <w:color w:val="auto"/>
          <w:sz w:val="22"/>
          <w:szCs w:val="22"/>
        </w:rPr>
        <w:t xml:space="preserve">, no prazo máximo de dez dias, emitirá </w:t>
      </w:r>
      <w:r w:rsidR="0083696B" w:rsidRPr="00AD1B24">
        <w:rPr>
          <w:rFonts w:ascii="Verdana" w:hAnsi="Verdana"/>
          <w:color w:val="auto"/>
          <w:sz w:val="22"/>
          <w:szCs w:val="22"/>
        </w:rPr>
        <w:t xml:space="preserve">a competente certidão de </w:t>
      </w:r>
      <w:r w:rsidR="00292922" w:rsidRPr="00AD1B24">
        <w:rPr>
          <w:rFonts w:ascii="Verdana" w:hAnsi="Verdana"/>
          <w:color w:val="auto"/>
          <w:sz w:val="22"/>
          <w:szCs w:val="22"/>
        </w:rPr>
        <w:t>“</w:t>
      </w:r>
      <w:r w:rsidR="0083696B" w:rsidRPr="00AD1B24">
        <w:rPr>
          <w:rFonts w:ascii="Verdana" w:hAnsi="Verdana"/>
          <w:color w:val="auto"/>
          <w:sz w:val="22"/>
          <w:szCs w:val="22"/>
        </w:rPr>
        <w:t>habite-se</w:t>
      </w:r>
      <w:r w:rsidR="00292922" w:rsidRPr="00AD1B24">
        <w:rPr>
          <w:rFonts w:ascii="Verdana" w:hAnsi="Verdana"/>
          <w:color w:val="auto"/>
          <w:sz w:val="22"/>
          <w:szCs w:val="22"/>
        </w:rPr>
        <w:t>”</w:t>
      </w:r>
      <w:r w:rsidR="00793D3C" w:rsidRPr="00AD1B24">
        <w:rPr>
          <w:rFonts w:ascii="Verdana" w:hAnsi="Verdana"/>
          <w:color w:val="auto"/>
          <w:sz w:val="22"/>
          <w:szCs w:val="22"/>
        </w:rPr>
        <w:t>.</w:t>
      </w:r>
    </w:p>
    <w:p w:rsidR="00793D3C" w:rsidRPr="00AD1B24" w:rsidRDefault="00E5091D" w:rsidP="00E5091D">
      <w:pPr>
        <w:pStyle w:val="Pargrafo"/>
        <w:numPr>
          <w:ilvl w:val="0"/>
          <w:numId w:val="0"/>
        </w:numPr>
        <w:ind w:firstLine="851"/>
        <w:rPr>
          <w:rFonts w:ascii="Verdana" w:hAnsi="Verdana"/>
          <w:color w:val="auto"/>
          <w:sz w:val="22"/>
          <w:szCs w:val="22"/>
        </w:rPr>
      </w:pPr>
      <w:r w:rsidRPr="00AD1B24">
        <w:rPr>
          <w:rFonts w:ascii="Verdana" w:hAnsi="Verdana"/>
          <w:b/>
          <w:color w:val="auto"/>
          <w:sz w:val="22"/>
          <w:szCs w:val="22"/>
        </w:rPr>
        <w:t>§2°</w:t>
      </w:r>
      <w:r w:rsidRPr="00AD1B24">
        <w:rPr>
          <w:rFonts w:ascii="Verdana" w:hAnsi="Verdana"/>
          <w:color w:val="auto"/>
          <w:sz w:val="22"/>
          <w:szCs w:val="22"/>
        </w:rPr>
        <w:t xml:space="preserve"> </w:t>
      </w:r>
      <w:r w:rsidR="00BA737B" w:rsidRPr="00AD1B24">
        <w:rPr>
          <w:rFonts w:ascii="Verdana" w:hAnsi="Verdana"/>
          <w:color w:val="auto"/>
          <w:sz w:val="22"/>
          <w:szCs w:val="22"/>
        </w:rPr>
        <w:t xml:space="preserve">Na hipótese de o Condomínio de Lotes executado por etapas/setores, será permitida a emissão de </w:t>
      </w:r>
      <w:r w:rsidR="00023068" w:rsidRPr="00AD1B24">
        <w:rPr>
          <w:rFonts w:ascii="Verdana" w:hAnsi="Verdana"/>
          <w:color w:val="auto"/>
          <w:sz w:val="22"/>
          <w:szCs w:val="22"/>
        </w:rPr>
        <w:t>“</w:t>
      </w:r>
      <w:r w:rsidR="00BA737B" w:rsidRPr="00AD1B24">
        <w:rPr>
          <w:rFonts w:ascii="Verdana" w:hAnsi="Verdana"/>
          <w:color w:val="auto"/>
          <w:sz w:val="22"/>
          <w:szCs w:val="22"/>
        </w:rPr>
        <w:t>habite-se</w:t>
      </w:r>
      <w:r w:rsidR="00023068" w:rsidRPr="00AD1B24">
        <w:rPr>
          <w:rFonts w:ascii="Verdana" w:hAnsi="Verdana"/>
          <w:color w:val="auto"/>
          <w:sz w:val="22"/>
          <w:szCs w:val="22"/>
        </w:rPr>
        <w:t>”</w:t>
      </w:r>
      <w:r w:rsidR="00BA737B" w:rsidRPr="00AD1B24">
        <w:rPr>
          <w:rFonts w:ascii="Verdana" w:hAnsi="Verdana"/>
          <w:color w:val="auto"/>
          <w:sz w:val="22"/>
          <w:szCs w:val="22"/>
        </w:rPr>
        <w:t xml:space="preserve"> parcial, desde que a a parcela das obras concluída tenha plena autonomia para receber as edificações nos Lotes e condições para operação imediata, com acesso direto às vias públicas</w:t>
      </w:r>
      <w:r w:rsidR="00793D3C" w:rsidRPr="00AD1B24">
        <w:rPr>
          <w:rFonts w:ascii="Verdana" w:hAnsi="Verdana"/>
          <w:color w:val="auto"/>
          <w:sz w:val="22"/>
          <w:szCs w:val="22"/>
        </w:rPr>
        <w:t>.</w:t>
      </w:r>
    </w:p>
    <w:p w:rsidR="00E571D4" w:rsidRPr="00AD1B24" w:rsidRDefault="00E571D4" w:rsidP="00552763">
      <w:pPr>
        <w:pStyle w:val="Captulo"/>
        <w:ind w:left="0" w:firstLine="851"/>
        <w:rPr>
          <w:rFonts w:ascii="Verdana" w:hAnsi="Verdana"/>
          <w:color w:val="auto"/>
          <w:sz w:val="22"/>
          <w:szCs w:val="22"/>
        </w:rPr>
      </w:pPr>
      <w:r w:rsidRPr="00AD1B24">
        <w:rPr>
          <w:rFonts w:ascii="Verdana" w:hAnsi="Verdana"/>
          <w:color w:val="auto"/>
          <w:sz w:val="22"/>
          <w:szCs w:val="22"/>
        </w:rPr>
        <w:t>DAS DISPOSIÇÕES FINAIS E TRANSITÓRIAS</w:t>
      </w:r>
    </w:p>
    <w:p w:rsidR="001F4EEA" w:rsidRPr="00AD1B24" w:rsidRDefault="00E5091D" w:rsidP="00552763">
      <w:pPr>
        <w:pStyle w:val="Artigo10emdiante"/>
        <w:numPr>
          <w:ilvl w:val="0"/>
          <w:numId w:val="0"/>
        </w:numPr>
        <w:ind w:firstLine="851"/>
        <w:rPr>
          <w:rFonts w:ascii="Verdana" w:hAnsi="Verdana"/>
          <w:color w:val="auto"/>
          <w:sz w:val="22"/>
          <w:szCs w:val="22"/>
        </w:rPr>
      </w:pPr>
      <w:r w:rsidRPr="00AD1B24">
        <w:rPr>
          <w:rFonts w:ascii="Verdana" w:hAnsi="Verdana"/>
          <w:b/>
          <w:color w:val="auto"/>
          <w:sz w:val="22"/>
          <w:szCs w:val="22"/>
        </w:rPr>
        <w:t>Art. 30.</w:t>
      </w:r>
      <w:r w:rsidR="002D6C3C" w:rsidRPr="00AD1B24">
        <w:rPr>
          <w:rFonts w:ascii="Verdana" w:hAnsi="Verdana"/>
          <w:color w:val="auto"/>
          <w:sz w:val="22"/>
          <w:szCs w:val="22"/>
        </w:rPr>
        <w:t xml:space="preserve"> </w:t>
      </w:r>
      <w:r w:rsidR="00964457" w:rsidRPr="00AD1B24">
        <w:rPr>
          <w:rFonts w:ascii="Verdana" w:hAnsi="Verdana"/>
          <w:color w:val="auto"/>
          <w:sz w:val="22"/>
          <w:szCs w:val="22"/>
        </w:rPr>
        <w:t xml:space="preserve">Quando esta Lei Complementar não definir parâmetros urbanísticos, requisitos, procedimentos e regras específicas para o Condomínio de Lotes, </w:t>
      </w:r>
      <w:r w:rsidR="001A1D91" w:rsidRPr="00AD1B24">
        <w:rPr>
          <w:rFonts w:ascii="Verdana" w:hAnsi="Verdana"/>
          <w:color w:val="auto"/>
          <w:sz w:val="22"/>
          <w:szCs w:val="22"/>
        </w:rPr>
        <w:t xml:space="preserve">serão </w:t>
      </w:r>
      <w:r w:rsidR="00964457" w:rsidRPr="00AD1B24">
        <w:rPr>
          <w:rFonts w:ascii="Verdana" w:hAnsi="Verdana"/>
          <w:color w:val="auto"/>
          <w:sz w:val="22"/>
          <w:szCs w:val="22"/>
        </w:rPr>
        <w:t xml:space="preserve">aplicáveis, no que couber, as disposições do </w:t>
      </w:r>
      <w:r w:rsidR="00927A5B" w:rsidRPr="00AD1B24">
        <w:rPr>
          <w:rFonts w:ascii="Verdana" w:hAnsi="Verdana"/>
          <w:color w:val="auto"/>
          <w:sz w:val="22"/>
          <w:szCs w:val="22"/>
        </w:rPr>
        <w:t>Plano Diretor do Município</w:t>
      </w:r>
      <w:r w:rsidR="001A1D91" w:rsidRPr="00AD1B24">
        <w:rPr>
          <w:rFonts w:ascii="Verdana" w:hAnsi="Verdana"/>
          <w:color w:val="auto"/>
          <w:sz w:val="22"/>
          <w:szCs w:val="22"/>
        </w:rPr>
        <w:t>.</w:t>
      </w:r>
    </w:p>
    <w:p w:rsidR="006B23B8" w:rsidRPr="00AD1B24" w:rsidRDefault="00E5091D" w:rsidP="00552763">
      <w:pPr>
        <w:pStyle w:val="Artigo10emdiante"/>
        <w:numPr>
          <w:ilvl w:val="0"/>
          <w:numId w:val="0"/>
        </w:numPr>
        <w:ind w:firstLine="851"/>
        <w:rPr>
          <w:rFonts w:ascii="Verdana" w:hAnsi="Verdana"/>
          <w:color w:val="auto"/>
          <w:sz w:val="22"/>
          <w:szCs w:val="22"/>
        </w:rPr>
      </w:pPr>
      <w:r w:rsidRPr="00AD1B24">
        <w:rPr>
          <w:rFonts w:ascii="Verdana" w:hAnsi="Verdana"/>
          <w:b/>
          <w:color w:val="auto"/>
          <w:sz w:val="22"/>
          <w:szCs w:val="22"/>
        </w:rPr>
        <w:lastRenderedPageBreak/>
        <w:t>Art. 31</w:t>
      </w:r>
      <w:r w:rsidR="002D6C3C" w:rsidRPr="00AD1B24">
        <w:rPr>
          <w:rFonts w:ascii="Verdana" w:hAnsi="Verdana"/>
          <w:b/>
          <w:color w:val="auto"/>
          <w:sz w:val="22"/>
          <w:szCs w:val="22"/>
        </w:rPr>
        <w:t>.</w:t>
      </w:r>
      <w:r w:rsidRPr="00AD1B24">
        <w:rPr>
          <w:rFonts w:ascii="Verdana" w:hAnsi="Verdana"/>
          <w:color w:val="auto"/>
          <w:sz w:val="22"/>
          <w:szCs w:val="22"/>
        </w:rPr>
        <w:t xml:space="preserve"> </w:t>
      </w:r>
      <w:r w:rsidR="003A10C2" w:rsidRPr="00AD1B24">
        <w:rPr>
          <w:rFonts w:ascii="Verdana" w:hAnsi="Verdana"/>
          <w:color w:val="auto"/>
          <w:sz w:val="22"/>
          <w:szCs w:val="22"/>
        </w:rPr>
        <w:t xml:space="preserve">Os titulares de projetos de </w:t>
      </w:r>
      <w:r w:rsidR="00BF1F41" w:rsidRPr="00AD1B24">
        <w:rPr>
          <w:rFonts w:ascii="Verdana" w:hAnsi="Verdana"/>
          <w:color w:val="auto"/>
          <w:sz w:val="22"/>
          <w:szCs w:val="22"/>
        </w:rPr>
        <w:t>Lote</w:t>
      </w:r>
      <w:r w:rsidR="003A10C2" w:rsidRPr="00AD1B24">
        <w:rPr>
          <w:rFonts w:ascii="Verdana" w:hAnsi="Verdana"/>
          <w:color w:val="auto"/>
          <w:sz w:val="22"/>
          <w:szCs w:val="22"/>
        </w:rPr>
        <w:t xml:space="preserve">amentosou </w:t>
      </w:r>
      <w:r w:rsidR="00335EB8" w:rsidRPr="00AD1B24">
        <w:rPr>
          <w:rFonts w:ascii="Verdana" w:hAnsi="Verdana"/>
          <w:color w:val="auto"/>
          <w:sz w:val="22"/>
          <w:szCs w:val="22"/>
        </w:rPr>
        <w:t>D</w:t>
      </w:r>
      <w:r w:rsidR="003A10C2" w:rsidRPr="00AD1B24">
        <w:rPr>
          <w:rFonts w:ascii="Verdana" w:hAnsi="Verdana"/>
          <w:color w:val="auto"/>
          <w:sz w:val="22"/>
          <w:szCs w:val="22"/>
        </w:rPr>
        <w:t xml:space="preserve">esmembramentos </w:t>
      </w:r>
      <w:r w:rsidR="00831396" w:rsidRPr="00AD1B24">
        <w:rPr>
          <w:rFonts w:ascii="Verdana" w:hAnsi="Verdana"/>
          <w:color w:val="auto"/>
          <w:sz w:val="22"/>
          <w:szCs w:val="22"/>
        </w:rPr>
        <w:t xml:space="preserve">em </w:t>
      </w:r>
      <w:r w:rsidR="003A10C2" w:rsidRPr="00AD1B24">
        <w:rPr>
          <w:rFonts w:ascii="Verdana" w:hAnsi="Verdana"/>
          <w:color w:val="auto"/>
          <w:sz w:val="22"/>
          <w:szCs w:val="22"/>
        </w:rPr>
        <w:t xml:space="preserve">situação </w:t>
      </w:r>
      <w:r w:rsidR="00A67C45" w:rsidRPr="00AD1B24">
        <w:rPr>
          <w:rFonts w:ascii="Verdana" w:hAnsi="Verdana"/>
          <w:color w:val="auto"/>
          <w:sz w:val="22"/>
          <w:szCs w:val="22"/>
        </w:rPr>
        <w:t xml:space="preserve">de consulta de viabilidade ou </w:t>
      </w:r>
      <w:r w:rsidR="00C26416" w:rsidRPr="00AD1B24">
        <w:rPr>
          <w:rFonts w:ascii="Verdana" w:hAnsi="Verdana"/>
          <w:color w:val="auto"/>
          <w:sz w:val="22"/>
          <w:szCs w:val="22"/>
        </w:rPr>
        <w:t xml:space="preserve">processo de </w:t>
      </w:r>
      <w:r w:rsidR="00A67C45" w:rsidRPr="00AD1B24">
        <w:rPr>
          <w:rFonts w:ascii="Verdana" w:hAnsi="Verdana"/>
          <w:color w:val="auto"/>
          <w:sz w:val="22"/>
          <w:szCs w:val="22"/>
        </w:rPr>
        <w:t xml:space="preserve">aprovação </w:t>
      </w:r>
      <w:r w:rsidR="000B215E" w:rsidRPr="00AD1B24">
        <w:rPr>
          <w:rFonts w:ascii="Verdana" w:hAnsi="Verdana"/>
          <w:color w:val="auto"/>
          <w:sz w:val="22"/>
          <w:szCs w:val="22"/>
        </w:rPr>
        <w:t xml:space="preserve">em tramitação </w:t>
      </w:r>
      <w:r w:rsidR="00A67C45" w:rsidRPr="00AD1B24">
        <w:rPr>
          <w:rFonts w:ascii="Verdana" w:hAnsi="Verdana"/>
          <w:color w:val="auto"/>
          <w:sz w:val="22"/>
          <w:szCs w:val="22"/>
        </w:rPr>
        <w:t xml:space="preserve">junto ao Município poderão optar </w:t>
      </w:r>
      <w:r w:rsidR="00CC6116" w:rsidRPr="00AD1B24">
        <w:rPr>
          <w:rFonts w:ascii="Verdana" w:hAnsi="Verdana"/>
          <w:color w:val="auto"/>
          <w:sz w:val="22"/>
          <w:szCs w:val="22"/>
        </w:rPr>
        <w:t xml:space="preserve">pela </w:t>
      </w:r>
      <w:r w:rsidR="00362125" w:rsidRPr="00AD1B24">
        <w:rPr>
          <w:rFonts w:ascii="Verdana" w:hAnsi="Verdana"/>
          <w:color w:val="auto"/>
          <w:sz w:val="22"/>
          <w:szCs w:val="22"/>
        </w:rPr>
        <w:t xml:space="preserve">sua </w:t>
      </w:r>
      <w:r w:rsidR="00CC6116" w:rsidRPr="00AD1B24">
        <w:rPr>
          <w:rFonts w:ascii="Verdana" w:hAnsi="Verdana"/>
          <w:color w:val="auto"/>
          <w:sz w:val="22"/>
          <w:szCs w:val="22"/>
        </w:rPr>
        <w:t xml:space="preserve">conversão ao </w:t>
      </w:r>
      <w:r w:rsidR="00C84EEF" w:rsidRPr="00AD1B24">
        <w:rPr>
          <w:rFonts w:ascii="Verdana" w:hAnsi="Verdana"/>
          <w:color w:val="auto"/>
          <w:sz w:val="22"/>
          <w:szCs w:val="22"/>
        </w:rPr>
        <w:t xml:space="preserve">modelo de Condomínio de </w:t>
      </w:r>
      <w:r w:rsidR="00BF1F41" w:rsidRPr="00AD1B24">
        <w:rPr>
          <w:rFonts w:ascii="Verdana" w:hAnsi="Verdana"/>
          <w:color w:val="auto"/>
          <w:sz w:val="22"/>
          <w:szCs w:val="22"/>
        </w:rPr>
        <w:t>Lote</w:t>
      </w:r>
      <w:r w:rsidR="00C84EEF" w:rsidRPr="00AD1B24">
        <w:rPr>
          <w:rFonts w:ascii="Verdana" w:hAnsi="Verdana"/>
          <w:color w:val="auto"/>
          <w:sz w:val="22"/>
          <w:szCs w:val="22"/>
        </w:rPr>
        <w:t>s</w:t>
      </w:r>
      <w:r w:rsidR="00F93169" w:rsidRPr="00AD1B24">
        <w:rPr>
          <w:rFonts w:ascii="Verdana" w:hAnsi="Verdana"/>
          <w:color w:val="auto"/>
          <w:sz w:val="22"/>
          <w:szCs w:val="22"/>
        </w:rPr>
        <w:t>,</w:t>
      </w:r>
      <w:r w:rsidR="007255A9" w:rsidRPr="00AD1B24">
        <w:rPr>
          <w:rFonts w:ascii="Verdana" w:hAnsi="Verdana"/>
          <w:color w:val="auto"/>
          <w:sz w:val="22"/>
          <w:szCs w:val="22"/>
        </w:rPr>
        <w:t xml:space="preserve"> mediante </w:t>
      </w:r>
      <w:r w:rsidR="008B3174" w:rsidRPr="00AD1B24">
        <w:rPr>
          <w:rFonts w:ascii="Verdana" w:hAnsi="Verdana"/>
          <w:color w:val="auto"/>
          <w:sz w:val="22"/>
          <w:szCs w:val="22"/>
        </w:rPr>
        <w:t>comunicação</w:t>
      </w:r>
      <w:r w:rsidR="00D92C7E" w:rsidRPr="00AD1B24">
        <w:rPr>
          <w:rFonts w:ascii="Verdana" w:hAnsi="Verdana"/>
          <w:color w:val="auto"/>
          <w:sz w:val="22"/>
          <w:szCs w:val="22"/>
        </w:rPr>
        <w:t xml:space="preserve"> formal ao Departamento Municipal de Planejamento Urbano</w:t>
      </w:r>
      <w:r w:rsidR="00F93169" w:rsidRPr="00AD1B24">
        <w:rPr>
          <w:rFonts w:ascii="Verdana" w:hAnsi="Verdana"/>
          <w:color w:val="auto"/>
          <w:sz w:val="22"/>
          <w:szCs w:val="22"/>
        </w:rPr>
        <w:t xml:space="preserve">, </w:t>
      </w:r>
      <w:r w:rsidR="00C84EEF" w:rsidRPr="00AD1B24">
        <w:rPr>
          <w:rFonts w:ascii="Verdana" w:hAnsi="Verdana"/>
          <w:color w:val="auto"/>
          <w:sz w:val="22"/>
          <w:szCs w:val="22"/>
        </w:rPr>
        <w:t>desde</w:t>
      </w:r>
      <w:r w:rsidR="00F93169" w:rsidRPr="00AD1B24">
        <w:rPr>
          <w:rFonts w:ascii="Verdana" w:hAnsi="Verdana"/>
          <w:color w:val="auto"/>
          <w:sz w:val="22"/>
          <w:szCs w:val="22"/>
        </w:rPr>
        <w:t xml:space="preserve"> que</w:t>
      </w:r>
      <w:r w:rsidR="00C84EEF" w:rsidRPr="00AD1B24">
        <w:rPr>
          <w:rFonts w:ascii="Verdana" w:hAnsi="Verdana"/>
          <w:color w:val="auto"/>
          <w:sz w:val="22"/>
          <w:szCs w:val="22"/>
        </w:rPr>
        <w:t xml:space="preserve"> cumpr</w:t>
      </w:r>
      <w:r w:rsidR="00F93169" w:rsidRPr="00AD1B24">
        <w:rPr>
          <w:rFonts w:ascii="Verdana" w:hAnsi="Verdana"/>
          <w:color w:val="auto"/>
          <w:sz w:val="22"/>
          <w:szCs w:val="22"/>
        </w:rPr>
        <w:t>idos</w:t>
      </w:r>
      <w:r w:rsidR="00C84EEF" w:rsidRPr="00AD1B24">
        <w:rPr>
          <w:rFonts w:ascii="Verdana" w:hAnsi="Verdana"/>
          <w:color w:val="auto"/>
          <w:sz w:val="22"/>
          <w:szCs w:val="22"/>
        </w:rPr>
        <w:t xml:space="preserve"> todos os requisitos previstos nesta </w:t>
      </w:r>
      <w:r w:rsidR="00F93169" w:rsidRPr="00AD1B24">
        <w:rPr>
          <w:rFonts w:ascii="Verdana" w:hAnsi="Verdana"/>
          <w:color w:val="auto"/>
          <w:sz w:val="22"/>
          <w:szCs w:val="22"/>
        </w:rPr>
        <w:t>L</w:t>
      </w:r>
      <w:r w:rsidR="00C84EEF" w:rsidRPr="00AD1B24">
        <w:rPr>
          <w:rFonts w:ascii="Verdana" w:hAnsi="Verdana"/>
          <w:color w:val="auto"/>
          <w:sz w:val="22"/>
          <w:szCs w:val="22"/>
        </w:rPr>
        <w:t>ei</w:t>
      </w:r>
      <w:r w:rsidR="0091415B" w:rsidRPr="00AD1B24">
        <w:rPr>
          <w:rFonts w:ascii="Verdana" w:hAnsi="Verdana"/>
          <w:color w:val="auto"/>
          <w:sz w:val="22"/>
          <w:szCs w:val="22"/>
        </w:rPr>
        <w:t xml:space="preserve"> Complementar</w:t>
      </w:r>
      <w:r w:rsidR="00C84EEF" w:rsidRPr="00AD1B24">
        <w:rPr>
          <w:rFonts w:ascii="Verdana" w:hAnsi="Verdana"/>
          <w:color w:val="auto"/>
          <w:sz w:val="22"/>
          <w:szCs w:val="22"/>
        </w:rPr>
        <w:t>.</w:t>
      </w:r>
    </w:p>
    <w:p w:rsidR="00BA737B" w:rsidRPr="00AD1B24" w:rsidRDefault="00E5091D" w:rsidP="00552763">
      <w:pPr>
        <w:pStyle w:val="Artigo10emdiante"/>
        <w:numPr>
          <w:ilvl w:val="0"/>
          <w:numId w:val="0"/>
        </w:numPr>
        <w:ind w:firstLine="851"/>
        <w:rPr>
          <w:rFonts w:ascii="Verdana" w:hAnsi="Verdana"/>
          <w:color w:val="auto"/>
          <w:sz w:val="22"/>
          <w:szCs w:val="22"/>
        </w:rPr>
      </w:pPr>
      <w:r w:rsidRPr="00AD1B24">
        <w:rPr>
          <w:rFonts w:ascii="Verdana" w:hAnsi="Verdana"/>
          <w:b/>
          <w:bCs/>
          <w:color w:val="auto"/>
          <w:sz w:val="22"/>
          <w:szCs w:val="22"/>
        </w:rPr>
        <w:t xml:space="preserve">§1° </w:t>
      </w:r>
      <w:r w:rsidR="00BA737B" w:rsidRPr="00AD1B24">
        <w:rPr>
          <w:rFonts w:ascii="Verdana" w:hAnsi="Verdana"/>
          <w:color w:val="auto"/>
          <w:sz w:val="22"/>
          <w:szCs w:val="22"/>
        </w:rPr>
        <w:t xml:space="preserve">Neste caso, as etapas já superadas do processo de aprovação serão aproveitadas, ressalvados eventuais ajustes necessários em decorrência da alteração da natureza do empreendimento, que ocorrerão, sempre que possível, </w:t>
      </w:r>
      <w:r w:rsidR="005A7855" w:rsidRPr="00AD1B24">
        <w:rPr>
          <w:rFonts w:ascii="Verdana" w:hAnsi="Verdana"/>
          <w:color w:val="auto"/>
          <w:sz w:val="22"/>
          <w:szCs w:val="22"/>
        </w:rPr>
        <w:t xml:space="preserve">como simples correções, </w:t>
      </w:r>
      <w:r w:rsidR="00BA737B" w:rsidRPr="00AD1B24">
        <w:rPr>
          <w:rFonts w:ascii="Verdana" w:hAnsi="Verdana"/>
          <w:color w:val="auto"/>
          <w:sz w:val="22"/>
          <w:szCs w:val="22"/>
        </w:rPr>
        <w:t xml:space="preserve">paralelamente ao seguimento do </w:t>
      </w:r>
      <w:r w:rsidR="00E558C0" w:rsidRPr="00AD1B24">
        <w:rPr>
          <w:rFonts w:ascii="Verdana" w:hAnsi="Verdana"/>
          <w:color w:val="auto"/>
          <w:sz w:val="22"/>
          <w:szCs w:val="22"/>
        </w:rPr>
        <w:t>feito</w:t>
      </w:r>
      <w:r w:rsidR="00BA737B" w:rsidRPr="00AD1B24">
        <w:rPr>
          <w:rFonts w:ascii="Verdana" w:hAnsi="Verdana"/>
          <w:color w:val="auto"/>
          <w:sz w:val="22"/>
          <w:szCs w:val="22"/>
        </w:rPr>
        <w:t xml:space="preserve">. </w:t>
      </w:r>
    </w:p>
    <w:p w:rsidR="00831396" w:rsidRPr="00AD1B24" w:rsidRDefault="00E5091D" w:rsidP="00552763">
      <w:pPr>
        <w:pStyle w:val="Artigo10emdiante"/>
        <w:numPr>
          <w:ilvl w:val="0"/>
          <w:numId w:val="0"/>
        </w:numPr>
        <w:ind w:firstLine="851"/>
        <w:rPr>
          <w:rFonts w:ascii="Verdana" w:hAnsi="Verdana"/>
          <w:color w:val="auto"/>
          <w:sz w:val="22"/>
          <w:szCs w:val="22"/>
        </w:rPr>
      </w:pPr>
      <w:r w:rsidRPr="00AD1B24">
        <w:rPr>
          <w:rFonts w:ascii="Verdana" w:hAnsi="Verdana"/>
          <w:b/>
          <w:bCs/>
          <w:color w:val="auto"/>
          <w:sz w:val="22"/>
          <w:szCs w:val="22"/>
        </w:rPr>
        <w:t xml:space="preserve">§2° </w:t>
      </w:r>
      <w:r w:rsidR="00E71915" w:rsidRPr="00AD1B24">
        <w:rPr>
          <w:rFonts w:ascii="Verdana" w:hAnsi="Verdana"/>
          <w:color w:val="auto"/>
          <w:sz w:val="22"/>
          <w:szCs w:val="22"/>
        </w:rPr>
        <w:t>Caso o projeto urbanísitico preveja a implementação de Condomínio de Lotes apenas em parte da Gleba,</w:t>
      </w:r>
      <w:r w:rsidR="001F79CF" w:rsidRPr="00AD1B24">
        <w:rPr>
          <w:rFonts w:ascii="Verdana" w:hAnsi="Verdana"/>
          <w:color w:val="auto"/>
          <w:sz w:val="22"/>
          <w:szCs w:val="22"/>
        </w:rPr>
        <w:t xml:space="preserve"> com previsão de Parcelemento do restante,</w:t>
      </w:r>
      <w:r w:rsidR="00E71915" w:rsidRPr="00AD1B24">
        <w:rPr>
          <w:rFonts w:ascii="Verdana" w:hAnsi="Verdana"/>
          <w:color w:val="auto"/>
          <w:sz w:val="22"/>
          <w:szCs w:val="22"/>
        </w:rPr>
        <w:t xml:space="preserve"> a aprovação do Parcelamento e do Condomínio de Lotes </w:t>
      </w:r>
      <w:r w:rsidR="001F79CF" w:rsidRPr="00AD1B24">
        <w:rPr>
          <w:rFonts w:ascii="Verdana" w:hAnsi="Verdana"/>
          <w:color w:val="auto"/>
          <w:sz w:val="22"/>
          <w:szCs w:val="22"/>
        </w:rPr>
        <w:t xml:space="preserve">poderá, a critério do empreendedor, </w:t>
      </w:r>
      <w:r w:rsidR="00E71915" w:rsidRPr="00AD1B24">
        <w:rPr>
          <w:rFonts w:ascii="Verdana" w:hAnsi="Verdana"/>
          <w:color w:val="auto"/>
          <w:sz w:val="22"/>
          <w:szCs w:val="22"/>
        </w:rPr>
        <w:t>ocorrer de forma concomitante e no mesmo processo.</w:t>
      </w:r>
    </w:p>
    <w:p w:rsidR="0050554A" w:rsidRPr="00AD1B24" w:rsidRDefault="00E5091D" w:rsidP="00552763">
      <w:pPr>
        <w:spacing w:before="240" w:after="240" w:line="360" w:lineRule="auto"/>
        <w:ind w:firstLine="851"/>
        <w:jc w:val="both"/>
        <w:rPr>
          <w:rFonts w:ascii="Verdana" w:hAnsi="Verdana" w:cs="Arial"/>
          <w:sz w:val="22"/>
          <w:szCs w:val="22"/>
        </w:rPr>
      </w:pPr>
      <w:r w:rsidRPr="00AD1B24">
        <w:rPr>
          <w:rFonts w:ascii="Verdana" w:hAnsi="Verdana" w:cs="Arial"/>
          <w:b/>
          <w:bCs/>
          <w:sz w:val="22"/>
          <w:szCs w:val="22"/>
        </w:rPr>
        <w:t>§3°</w:t>
      </w:r>
      <w:r w:rsidR="0050554A" w:rsidRPr="00AD1B24">
        <w:rPr>
          <w:rFonts w:ascii="Verdana" w:hAnsi="Verdana" w:cs="Arial"/>
          <w:b/>
          <w:bCs/>
          <w:sz w:val="22"/>
          <w:szCs w:val="22"/>
        </w:rPr>
        <w:t xml:space="preserve"> </w:t>
      </w:r>
      <w:r w:rsidR="00DC2EF4" w:rsidRPr="00AD1B24">
        <w:rPr>
          <w:rFonts w:ascii="Verdana" w:hAnsi="Verdana" w:cs="Arial"/>
          <w:sz w:val="22"/>
          <w:szCs w:val="22"/>
        </w:rPr>
        <w:t xml:space="preserve">Por se tratar de </w:t>
      </w:r>
      <w:r w:rsidR="00147E88" w:rsidRPr="00AD1B24">
        <w:rPr>
          <w:rFonts w:ascii="Verdana" w:hAnsi="Verdana" w:cs="Arial"/>
          <w:sz w:val="22"/>
          <w:szCs w:val="22"/>
        </w:rPr>
        <w:t xml:space="preserve">Condomínio de </w:t>
      </w:r>
      <w:r w:rsidR="00BF1F41" w:rsidRPr="00AD1B24">
        <w:rPr>
          <w:rFonts w:ascii="Verdana" w:hAnsi="Verdana" w:cs="Arial"/>
          <w:sz w:val="22"/>
          <w:szCs w:val="22"/>
        </w:rPr>
        <w:t>Lote</w:t>
      </w:r>
      <w:r w:rsidR="00147E88" w:rsidRPr="00AD1B24">
        <w:rPr>
          <w:rFonts w:ascii="Verdana" w:hAnsi="Verdana" w:cs="Arial"/>
          <w:sz w:val="22"/>
          <w:szCs w:val="22"/>
        </w:rPr>
        <w:t>s</w:t>
      </w:r>
      <w:r w:rsidR="00DC2EF4" w:rsidRPr="00AD1B24">
        <w:rPr>
          <w:rFonts w:ascii="Verdana" w:hAnsi="Verdana" w:cs="Arial"/>
          <w:sz w:val="22"/>
          <w:szCs w:val="22"/>
        </w:rPr>
        <w:t xml:space="preserve">, esta Lei Complementar não se aplica aos </w:t>
      </w:r>
      <w:r w:rsidR="00BF1F41" w:rsidRPr="00AD1B24">
        <w:rPr>
          <w:rFonts w:ascii="Verdana" w:hAnsi="Verdana" w:cs="Arial"/>
          <w:sz w:val="22"/>
          <w:szCs w:val="22"/>
        </w:rPr>
        <w:t>Lote</w:t>
      </w:r>
      <w:r w:rsidR="00DC2EF4" w:rsidRPr="00AD1B24">
        <w:rPr>
          <w:rFonts w:ascii="Verdana" w:hAnsi="Verdana" w:cs="Arial"/>
          <w:sz w:val="22"/>
          <w:szCs w:val="22"/>
        </w:rPr>
        <w:t>amentos</w:t>
      </w:r>
      <w:r w:rsidR="0050554A" w:rsidRPr="00AD1B24">
        <w:rPr>
          <w:rFonts w:ascii="Verdana" w:hAnsi="Verdana" w:cs="Arial"/>
          <w:sz w:val="22"/>
          <w:szCs w:val="22"/>
        </w:rPr>
        <w:t xml:space="preserve"> e Desmembramentos</w:t>
      </w:r>
      <w:r w:rsidR="00DC2EF4" w:rsidRPr="00AD1B24">
        <w:rPr>
          <w:rFonts w:ascii="Verdana" w:hAnsi="Verdana" w:cs="Arial"/>
          <w:sz w:val="22"/>
          <w:szCs w:val="22"/>
        </w:rPr>
        <w:t xml:space="preserve"> já </w:t>
      </w:r>
      <w:proofErr w:type="gramStart"/>
      <w:r w:rsidR="00DC2EF4" w:rsidRPr="00AD1B24">
        <w:rPr>
          <w:rFonts w:ascii="Verdana" w:hAnsi="Verdana" w:cs="Arial"/>
          <w:sz w:val="22"/>
          <w:szCs w:val="22"/>
        </w:rPr>
        <w:t>implementados</w:t>
      </w:r>
      <w:proofErr w:type="gramEnd"/>
      <w:r w:rsidR="00DC2EF4" w:rsidRPr="00AD1B24">
        <w:rPr>
          <w:rFonts w:ascii="Verdana" w:hAnsi="Verdana" w:cs="Arial"/>
          <w:sz w:val="22"/>
          <w:szCs w:val="22"/>
        </w:rPr>
        <w:t xml:space="preserve"> no âmbito do Município de Carmo do Cajuru</w:t>
      </w:r>
      <w:r w:rsidR="0034512C" w:rsidRPr="00AD1B24">
        <w:rPr>
          <w:rFonts w:ascii="Verdana" w:hAnsi="Verdana" w:cs="Arial"/>
          <w:sz w:val="22"/>
          <w:szCs w:val="22"/>
        </w:rPr>
        <w:t>,</w:t>
      </w:r>
      <w:r w:rsidR="00DC2EF4" w:rsidRPr="00AD1B24">
        <w:rPr>
          <w:rFonts w:ascii="Verdana" w:hAnsi="Verdana" w:cs="Arial"/>
          <w:sz w:val="22"/>
          <w:szCs w:val="22"/>
        </w:rPr>
        <w:t xml:space="preserve"> nem para a regularização daqueles </w:t>
      </w:r>
      <w:r w:rsidR="0034512C" w:rsidRPr="00AD1B24">
        <w:rPr>
          <w:rFonts w:ascii="Verdana" w:hAnsi="Verdana" w:cs="Arial"/>
          <w:sz w:val="22"/>
          <w:szCs w:val="22"/>
        </w:rPr>
        <w:t>com</w:t>
      </w:r>
      <w:r w:rsidR="00DC2EF4" w:rsidRPr="00AD1B24">
        <w:rPr>
          <w:rFonts w:ascii="Verdana" w:hAnsi="Verdana" w:cs="Arial"/>
          <w:sz w:val="22"/>
          <w:szCs w:val="22"/>
        </w:rPr>
        <w:t xml:space="preserve"> pendências </w:t>
      </w:r>
      <w:r w:rsidR="0039698C" w:rsidRPr="00AD1B24">
        <w:rPr>
          <w:rFonts w:ascii="Verdana" w:hAnsi="Verdana" w:cs="Arial"/>
          <w:sz w:val="22"/>
          <w:szCs w:val="22"/>
        </w:rPr>
        <w:t>a</w:t>
      </w:r>
      <w:r w:rsidR="00DC2EF4" w:rsidRPr="00AD1B24">
        <w:rPr>
          <w:rFonts w:ascii="Verdana" w:hAnsi="Verdana" w:cs="Arial"/>
          <w:sz w:val="22"/>
          <w:szCs w:val="22"/>
        </w:rPr>
        <w:t xml:space="preserve">dministrativas e </w:t>
      </w:r>
      <w:r w:rsidR="0039698C" w:rsidRPr="00AD1B24">
        <w:rPr>
          <w:rFonts w:ascii="Verdana" w:hAnsi="Verdana" w:cs="Arial"/>
          <w:sz w:val="22"/>
          <w:szCs w:val="22"/>
        </w:rPr>
        <w:t>j</w:t>
      </w:r>
      <w:r w:rsidR="00DC2EF4" w:rsidRPr="00AD1B24">
        <w:rPr>
          <w:rFonts w:ascii="Verdana" w:hAnsi="Verdana" w:cs="Arial"/>
          <w:sz w:val="22"/>
          <w:szCs w:val="22"/>
        </w:rPr>
        <w:t>udiciais.</w:t>
      </w:r>
    </w:p>
    <w:p w:rsidR="004137D6" w:rsidRPr="00AD1B24" w:rsidRDefault="002D6C3C" w:rsidP="00552763">
      <w:pPr>
        <w:pStyle w:val="Artigo10emdiante"/>
        <w:numPr>
          <w:ilvl w:val="0"/>
          <w:numId w:val="0"/>
        </w:numPr>
        <w:ind w:firstLine="851"/>
        <w:rPr>
          <w:rFonts w:ascii="Verdana" w:hAnsi="Verdana"/>
          <w:color w:val="auto"/>
          <w:sz w:val="22"/>
          <w:szCs w:val="22"/>
        </w:rPr>
      </w:pPr>
      <w:r w:rsidRPr="00AD1B24">
        <w:rPr>
          <w:rFonts w:ascii="Verdana" w:hAnsi="Verdana"/>
          <w:b/>
          <w:color w:val="auto"/>
          <w:sz w:val="22"/>
          <w:szCs w:val="22"/>
        </w:rPr>
        <w:t>Art. 3</w:t>
      </w:r>
      <w:r w:rsidR="00E5091D" w:rsidRPr="00AD1B24">
        <w:rPr>
          <w:rFonts w:ascii="Verdana" w:hAnsi="Verdana"/>
          <w:b/>
          <w:color w:val="auto"/>
          <w:sz w:val="22"/>
          <w:szCs w:val="22"/>
        </w:rPr>
        <w:t>2</w:t>
      </w:r>
      <w:r w:rsidRPr="00AD1B24">
        <w:rPr>
          <w:rFonts w:ascii="Verdana" w:hAnsi="Verdana"/>
          <w:color w:val="auto"/>
          <w:sz w:val="22"/>
          <w:szCs w:val="22"/>
        </w:rPr>
        <w:t xml:space="preserve">. </w:t>
      </w:r>
      <w:r w:rsidR="00F06DCC" w:rsidRPr="00AD1B24">
        <w:rPr>
          <w:rFonts w:ascii="Verdana" w:hAnsi="Verdana"/>
          <w:color w:val="auto"/>
          <w:sz w:val="22"/>
          <w:szCs w:val="22"/>
        </w:rPr>
        <w:t xml:space="preserve">Esta Lei Complementar entra </w:t>
      </w:r>
      <w:r w:rsidR="00BA737B" w:rsidRPr="00AD1B24">
        <w:rPr>
          <w:rFonts w:ascii="Verdana" w:hAnsi="Verdana"/>
          <w:color w:val="auto"/>
          <w:sz w:val="22"/>
          <w:szCs w:val="22"/>
        </w:rPr>
        <w:t xml:space="preserve">em vigor </w:t>
      </w:r>
      <w:r w:rsidR="0060624A" w:rsidRPr="00AD1B24">
        <w:rPr>
          <w:rFonts w:ascii="Verdana" w:hAnsi="Verdana"/>
          <w:color w:val="auto"/>
          <w:sz w:val="22"/>
          <w:szCs w:val="22"/>
        </w:rPr>
        <w:t>na data</w:t>
      </w:r>
      <w:r w:rsidR="00AB33E9" w:rsidRPr="00AD1B24">
        <w:rPr>
          <w:rFonts w:ascii="Verdana" w:hAnsi="Verdana"/>
          <w:color w:val="auto"/>
          <w:sz w:val="22"/>
          <w:szCs w:val="22"/>
        </w:rPr>
        <w:t xml:space="preserve"> </w:t>
      </w:r>
      <w:r w:rsidR="0060624A" w:rsidRPr="00AD1B24">
        <w:rPr>
          <w:rFonts w:ascii="Verdana" w:hAnsi="Verdana"/>
          <w:color w:val="auto"/>
          <w:sz w:val="22"/>
          <w:szCs w:val="22"/>
        </w:rPr>
        <w:t>de</w:t>
      </w:r>
      <w:r w:rsidR="00F06DCC" w:rsidRPr="00AD1B24">
        <w:rPr>
          <w:rFonts w:ascii="Verdana" w:hAnsi="Verdana"/>
          <w:color w:val="auto"/>
          <w:sz w:val="22"/>
          <w:szCs w:val="22"/>
        </w:rPr>
        <w:t xml:space="preserve"> sua publicação.</w:t>
      </w:r>
    </w:p>
    <w:p w:rsidR="00F64459" w:rsidRPr="00AD1B24" w:rsidRDefault="00F06DCC" w:rsidP="00E5091D">
      <w:pPr>
        <w:ind w:firstLine="851"/>
        <w:jc w:val="center"/>
        <w:rPr>
          <w:rFonts w:ascii="Verdana" w:hAnsi="Verdana" w:cs="Arial"/>
          <w:sz w:val="22"/>
          <w:szCs w:val="22"/>
        </w:rPr>
      </w:pPr>
      <w:r w:rsidRPr="00AD1B24">
        <w:rPr>
          <w:rFonts w:ascii="Verdana" w:hAnsi="Verdana" w:cs="Arial"/>
          <w:sz w:val="22"/>
          <w:szCs w:val="22"/>
        </w:rPr>
        <w:t xml:space="preserve">Carmo do Cajuru, </w:t>
      </w:r>
      <w:r w:rsidR="00E5091D" w:rsidRPr="00AD1B24">
        <w:rPr>
          <w:rFonts w:ascii="Verdana" w:hAnsi="Verdana" w:cs="Arial"/>
          <w:sz w:val="22"/>
          <w:szCs w:val="22"/>
        </w:rPr>
        <w:t>15</w:t>
      </w:r>
      <w:r w:rsidR="006333FC" w:rsidRPr="00AD1B24">
        <w:rPr>
          <w:rFonts w:ascii="Verdana" w:hAnsi="Verdana" w:cs="Arial"/>
          <w:sz w:val="22"/>
          <w:szCs w:val="22"/>
        </w:rPr>
        <w:t xml:space="preserve"> de agosto 2025.</w:t>
      </w:r>
    </w:p>
    <w:p w:rsidR="0052105F" w:rsidRPr="00AD1B24" w:rsidRDefault="0052105F" w:rsidP="00552763">
      <w:pPr>
        <w:ind w:firstLine="851"/>
        <w:jc w:val="both"/>
        <w:rPr>
          <w:rFonts w:ascii="Verdana" w:hAnsi="Verdana" w:cs="Arial"/>
          <w:sz w:val="22"/>
          <w:szCs w:val="22"/>
        </w:rPr>
      </w:pPr>
    </w:p>
    <w:p w:rsidR="0033377B" w:rsidRPr="00AD1B24" w:rsidRDefault="0033377B" w:rsidP="00552763">
      <w:pPr>
        <w:ind w:firstLine="851"/>
        <w:jc w:val="both"/>
        <w:rPr>
          <w:rFonts w:ascii="Verdana" w:hAnsi="Verdana" w:cs="Arial"/>
          <w:sz w:val="22"/>
          <w:szCs w:val="22"/>
        </w:rPr>
      </w:pPr>
    </w:p>
    <w:p w:rsidR="0033377B" w:rsidRPr="00AD1B24" w:rsidRDefault="0033377B" w:rsidP="00552763">
      <w:pPr>
        <w:ind w:firstLine="851"/>
        <w:jc w:val="both"/>
        <w:rPr>
          <w:rFonts w:ascii="Verdana" w:hAnsi="Verdana" w:cs="Arial"/>
          <w:sz w:val="22"/>
          <w:szCs w:val="22"/>
        </w:rPr>
      </w:pPr>
    </w:p>
    <w:p w:rsidR="0052105F" w:rsidRPr="00AD1B24" w:rsidRDefault="00DD7502" w:rsidP="00552763">
      <w:pPr>
        <w:ind w:firstLine="851"/>
        <w:jc w:val="center"/>
        <w:rPr>
          <w:rFonts w:ascii="Verdana" w:hAnsi="Verdana" w:cs="Arial"/>
          <w:b/>
          <w:bCs/>
          <w:sz w:val="22"/>
          <w:szCs w:val="22"/>
        </w:rPr>
      </w:pPr>
      <w:r w:rsidRPr="00AD1B24">
        <w:rPr>
          <w:rFonts w:ascii="Verdana" w:hAnsi="Verdana" w:cs="Arial"/>
          <w:b/>
          <w:bCs/>
          <w:sz w:val="22"/>
          <w:szCs w:val="22"/>
        </w:rPr>
        <w:t xml:space="preserve">Vinícius </w:t>
      </w:r>
      <w:r w:rsidR="00E5091D" w:rsidRPr="00AD1B24">
        <w:rPr>
          <w:rFonts w:ascii="Verdana" w:hAnsi="Verdana" w:cs="Arial"/>
          <w:b/>
          <w:bCs/>
          <w:sz w:val="22"/>
          <w:szCs w:val="22"/>
        </w:rPr>
        <w:t xml:space="preserve">Alves </w:t>
      </w:r>
      <w:r w:rsidR="000120AA" w:rsidRPr="00AD1B24">
        <w:rPr>
          <w:rFonts w:ascii="Verdana" w:hAnsi="Verdana" w:cs="Arial"/>
          <w:b/>
          <w:bCs/>
          <w:sz w:val="22"/>
          <w:szCs w:val="22"/>
        </w:rPr>
        <w:t>Camargos</w:t>
      </w:r>
    </w:p>
    <w:p w:rsidR="0033377B" w:rsidRPr="00AD1B24" w:rsidRDefault="0033377B" w:rsidP="00552763">
      <w:pPr>
        <w:ind w:firstLine="851"/>
        <w:jc w:val="center"/>
        <w:rPr>
          <w:rFonts w:ascii="Verdana" w:hAnsi="Verdana" w:cs="Arial"/>
          <w:b/>
          <w:bCs/>
          <w:sz w:val="22"/>
          <w:szCs w:val="22"/>
        </w:rPr>
      </w:pPr>
      <w:r w:rsidRPr="00AD1B24">
        <w:rPr>
          <w:rFonts w:ascii="Verdana" w:hAnsi="Verdana" w:cs="Arial"/>
          <w:b/>
          <w:bCs/>
          <w:sz w:val="22"/>
          <w:szCs w:val="22"/>
        </w:rPr>
        <w:t>Prefeito de Carmo do Cajuru</w:t>
      </w:r>
    </w:p>
    <w:p w:rsidR="000B49D5" w:rsidRPr="00AD1B24" w:rsidRDefault="000B49D5" w:rsidP="00552763">
      <w:pPr>
        <w:ind w:firstLine="851"/>
        <w:jc w:val="center"/>
        <w:rPr>
          <w:rFonts w:ascii="Verdana" w:hAnsi="Verdana" w:cs="Arial"/>
          <w:b/>
          <w:bCs/>
          <w:sz w:val="22"/>
          <w:szCs w:val="22"/>
        </w:rPr>
      </w:pPr>
    </w:p>
    <w:p w:rsidR="000B49D5" w:rsidRPr="00AD1B24" w:rsidRDefault="000B49D5" w:rsidP="00552763">
      <w:pPr>
        <w:ind w:firstLine="851"/>
        <w:rPr>
          <w:rFonts w:ascii="Verdana" w:hAnsi="Verdana" w:cs="Arial"/>
          <w:b/>
          <w:bCs/>
          <w:sz w:val="22"/>
          <w:szCs w:val="22"/>
        </w:rPr>
      </w:pPr>
      <w:r w:rsidRPr="00AD1B24">
        <w:rPr>
          <w:rFonts w:ascii="Verdana" w:hAnsi="Verdana" w:cs="Arial"/>
          <w:b/>
          <w:bCs/>
          <w:sz w:val="22"/>
          <w:szCs w:val="22"/>
        </w:rPr>
        <w:br w:type="page"/>
      </w:r>
    </w:p>
    <w:p w:rsidR="00AD2AF3" w:rsidRPr="00AD1B24" w:rsidRDefault="00AD2AF3" w:rsidP="00AD2AF3">
      <w:pPr>
        <w:ind w:right="-143"/>
        <w:jc w:val="center"/>
        <w:rPr>
          <w:rFonts w:ascii="Verdana" w:hAnsi="Verdana" w:cs="Arial"/>
          <w:b/>
          <w:bCs/>
          <w:i/>
        </w:rPr>
      </w:pPr>
      <w:r w:rsidRPr="00AD1B24">
        <w:rPr>
          <w:rFonts w:ascii="Verdana" w:hAnsi="Verdana" w:cs="Arial"/>
          <w:b/>
          <w:sz w:val="32"/>
          <w:szCs w:val="32"/>
        </w:rPr>
        <w:lastRenderedPageBreak/>
        <w:t>MENSAGEM AO PROJETO DE LEI</w:t>
      </w:r>
      <w:r w:rsidR="00BF24B5" w:rsidRPr="00AD1B24">
        <w:rPr>
          <w:rFonts w:ascii="Verdana" w:hAnsi="Verdana" w:cs="Arial"/>
          <w:b/>
          <w:sz w:val="32"/>
          <w:szCs w:val="32"/>
        </w:rPr>
        <w:t xml:space="preserve"> COMPLEMENTAR</w:t>
      </w:r>
      <w:r w:rsidRPr="00AD1B24">
        <w:rPr>
          <w:rFonts w:ascii="Verdana" w:hAnsi="Verdana" w:cs="Arial"/>
          <w:b/>
          <w:sz w:val="32"/>
          <w:szCs w:val="32"/>
        </w:rPr>
        <w:t xml:space="preserve"> N° ____/2025</w:t>
      </w:r>
    </w:p>
    <w:p w:rsidR="00AD2AF3" w:rsidRPr="00AD1B24" w:rsidRDefault="00AD2AF3" w:rsidP="00AD2AF3">
      <w:pPr>
        <w:pStyle w:val="ecxwestern"/>
        <w:spacing w:before="0" w:beforeAutospacing="0" w:after="0" w:afterAutospacing="0"/>
        <w:ind w:firstLine="1134"/>
        <w:jc w:val="both"/>
        <w:rPr>
          <w:rFonts w:ascii="Verdana" w:hAnsi="Verdana" w:cs="Arial"/>
          <w:sz w:val="22"/>
          <w:szCs w:val="22"/>
        </w:rPr>
      </w:pPr>
    </w:p>
    <w:p w:rsidR="00AD2AF3" w:rsidRPr="00AD1B24" w:rsidRDefault="00AD2AF3" w:rsidP="00AD2AF3">
      <w:pPr>
        <w:pStyle w:val="ecxwestern"/>
        <w:spacing w:before="0" w:beforeAutospacing="0" w:after="0" w:afterAutospacing="0"/>
        <w:ind w:firstLine="1134"/>
        <w:jc w:val="both"/>
        <w:rPr>
          <w:rFonts w:ascii="Verdana" w:hAnsi="Verdana" w:cs="Arial"/>
          <w:sz w:val="22"/>
          <w:szCs w:val="22"/>
        </w:rPr>
      </w:pPr>
    </w:p>
    <w:p w:rsidR="00AD2AF3" w:rsidRPr="00AD1B24" w:rsidRDefault="00AD2AF3" w:rsidP="00AD2AF3">
      <w:pPr>
        <w:pStyle w:val="ecxwestern"/>
        <w:spacing w:before="0" w:beforeAutospacing="0" w:after="0" w:afterAutospacing="0"/>
        <w:jc w:val="both"/>
        <w:rPr>
          <w:rFonts w:ascii="Verdana" w:hAnsi="Verdana" w:cs="Arial"/>
          <w:sz w:val="22"/>
          <w:szCs w:val="22"/>
        </w:rPr>
      </w:pPr>
      <w:r w:rsidRPr="00AD1B24">
        <w:rPr>
          <w:rFonts w:ascii="Verdana" w:hAnsi="Verdana" w:cs="Arial"/>
          <w:sz w:val="22"/>
          <w:szCs w:val="22"/>
        </w:rPr>
        <w:t>Excelentíssima Senhora Presidente,</w:t>
      </w:r>
    </w:p>
    <w:p w:rsidR="00AD2AF3" w:rsidRPr="00AD1B24" w:rsidRDefault="00AD2AF3" w:rsidP="00AD2AF3">
      <w:pPr>
        <w:pStyle w:val="ecxwestern"/>
        <w:spacing w:before="0" w:beforeAutospacing="0" w:after="0" w:afterAutospacing="0"/>
        <w:jc w:val="both"/>
        <w:rPr>
          <w:rFonts w:ascii="Verdana" w:hAnsi="Verdana" w:cs="Arial"/>
          <w:sz w:val="22"/>
          <w:szCs w:val="22"/>
        </w:rPr>
      </w:pPr>
      <w:r w:rsidRPr="00AD1B24">
        <w:rPr>
          <w:rFonts w:ascii="Verdana" w:hAnsi="Verdana" w:cs="Arial"/>
          <w:sz w:val="22"/>
          <w:szCs w:val="22"/>
        </w:rPr>
        <w:t>Ilustríssimos Senhores Vereadores,</w:t>
      </w:r>
    </w:p>
    <w:p w:rsidR="00AD2AF3" w:rsidRPr="00AD1B24" w:rsidRDefault="00AD2AF3" w:rsidP="00AD2AF3">
      <w:pPr>
        <w:pStyle w:val="ecxwestern"/>
        <w:spacing w:before="0" w:beforeAutospacing="0" w:after="0" w:afterAutospacing="0"/>
        <w:ind w:firstLine="1134"/>
        <w:jc w:val="both"/>
        <w:rPr>
          <w:rFonts w:ascii="Verdana" w:hAnsi="Verdana" w:cs="Arial"/>
          <w:sz w:val="22"/>
          <w:szCs w:val="22"/>
        </w:rPr>
      </w:pPr>
    </w:p>
    <w:p w:rsidR="00AD2AF3" w:rsidRPr="00AD1B24" w:rsidRDefault="00AD2AF3" w:rsidP="00AD2AF3">
      <w:pPr>
        <w:pStyle w:val="ecxwestern"/>
        <w:spacing w:before="0" w:beforeAutospacing="0" w:after="0" w:afterAutospacing="0"/>
        <w:jc w:val="both"/>
        <w:rPr>
          <w:rFonts w:ascii="Verdana" w:hAnsi="Verdana" w:cs="Arial"/>
          <w:sz w:val="22"/>
          <w:szCs w:val="22"/>
        </w:rPr>
      </w:pPr>
      <w:r w:rsidRPr="00AD1B24">
        <w:rPr>
          <w:rFonts w:ascii="Verdana" w:hAnsi="Verdana" w:cs="Arial"/>
          <w:sz w:val="22"/>
          <w:szCs w:val="22"/>
        </w:rPr>
        <w:t>Estamos endereçando para o Poder Legislativo o Projeto de Lei</w:t>
      </w:r>
      <w:r w:rsidR="00BF24B5" w:rsidRPr="00AD1B24">
        <w:rPr>
          <w:rFonts w:ascii="Verdana" w:hAnsi="Verdana" w:cs="Arial"/>
          <w:sz w:val="22"/>
          <w:szCs w:val="22"/>
        </w:rPr>
        <w:t xml:space="preserve"> Complementar</w:t>
      </w:r>
      <w:r w:rsidRPr="00AD1B24">
        <w:rPr>
          <w:rFonts w:ascii="Verdana" w:hAnsi="Verdana" w:cs="Arial"/>
          <w:sz w:val="22"/>
          <w:szCs w:val="22"/>
        </w:rPr>
        <w:t xml:space="preserve"> n</w:t>
      </w:r>
      <w:r w:rsidRPr="00AD1B24">
        <w:rPr>
          <w:rFonts w:ascii="Verdana" w:hAnsi="Verdana" w:cs="Arial"/>
          <w:sz w:val="22"/>
          <w:szCs w:val="22"/>
          <w:u w:val="single"/>
          <w:vertAlign w:val="superscript"/>
        </w:rPr>
        <w:t>o</w:t>
      </w:r>
      <w:r w:rsidRPr="00AD1B24">
        <w:rPr>
          <w:rFonts w:ascii="Verdana" w:hAnsi="Verdana" w:cs="Arial"/>
          <w:sz w:val="22"/>
          <w:szCs w:val="22"/>
        </w:rPr>
        <w:t xml:space="preserve"> ___/2025, com nossas efusivas e cordiais saudações a Excelentíssima Senhora Presidente desta Casa, bem como aos dinâmicos Senhores Vereadores, para estudo, análise, debate e apreciação da proposta inclusa, fazendo acompanhar a matéria a seguinte:</w:t>
      </w:r>
    </w:p>
    <w:p w:rsidR="00AD2AF3" w:rsidRPr="00AD1B24" w:rsidRDefault="00AD2AF3" w:rsidP="00AD2AF3">
      <w:pPr>
        <w:rPr>
          <w:rFonts w:ascii="Verdana" w:hAnsi="Verdana" w:cs="Arial"/>
          <w:b/>
          <w:bCs/>
          <w:sz w:val="22"/>
          <w:szCs w:val="22"/>
        </w:rPr>
      </w:pPr>
    </w:p>
    <w:p w:rsidR="00AD2AF3" w:rsidRPr="00AD1B24" w:rsidRDefault="00AD2AF3" w:rsidP="00AD2AF3">
      <w:pPr>
        <w:ind w:firstLine="851"/>
        <w:jc w:val="center"/>
        <w:rPr>
          <w:rFonts w:ascii="Verdana" w:hAnsi="Verdana" w:cs="Arial"/>
          <w:b/>
          <w:bCs/>
          <w:sz w:val="22"/>
          <w:szCs w:val="22"/>
        </w:rPr>
      </w:pPr>
    </w:p>
    <w:p w:rsidR="00AD2AF3" w:rsidRPr="00AD1B24" w:rsidRDefault="00AD2AF3" w:rsidP="00AD2AF3">
      <w:pPr>
        <w:ind w:firstLine="851"/>
        <w:jc w:val="center"/>
        <w:rPr>
          <w:rFonts w:ascii="Verdana" w:hAnsi="Verdana" w:cs="Arial"/>
          <w:b/>
          <w:bCs/>
          <w:sz w:val="22"/>
          <w:szCs w:val="22"/>
        </w:rPr>
      </w:pPr>
    </w:p>
    <w:p w:rsidR="00AD2AF3" w:rsidRPr="00AD1B24" w:rsidRDefault="00AD2AF3" w:rsidP="00AD2AF3">
      <w:pPr>
        <w:pStyle w:val="normal0"/>
        <w:spacing w:after="0" w:line="240" w:lineRule="auto"/>
        <w:jc w:val="center"/>
        <w:rPr>
          <w:rFonts w:ascii="Verdana" w:eastAsia="Verdana" w:hAnsi="Verdana" w:cs="Verdana"/>
          <w:b/>
          <w:sz w:val="32"/>
          <w:szCs w:val="32"/>
          <w:u w:val="single"/>
        </w:rPr>
      </w:pPr>
      <w:r w:rsidRPr="00AD1B24">
        <w:rPr>
          <w:rFonts w:ascii="Verdana" w:eastAsia="Verdana" w:hAnsi="Verdana" w:cs="Verdana"/>
          <w:b/>
          <w:sz w:val="32"/>
          <w:szCs w:val="32"/>
          <w:u w:val="single"/>
        </w:rPr>
        <w:t>JUSTIFICATIVA</w:t>
      </w:r>
    </w:p>
    <w:p w:rsidR="000A719D" w:rsidRPr="00AD1B24" w:rsidRDefault="000A719D" w:rsidP="00AD2AF3">
      <w:pPr>
        <w:ind w:firstLine="851"/>
        <w:rPr>
          <w:rFonts w:ascii="Verdana" w:hAnsi="Verdana"/>
          <w:sz w:val="22"/>
          <w:szCs w:val="22"/>
        </w:rPr>
      </w:pPr>
    </w:p>
    <w:p w:rsidR="00AD2AF3" w:rsidRPr="00AD1B24" w:rsidRDefault="00AD2AF3" w:rsidP="0060624A">
      <w:pPr>
        <w:pStyle w:val="normal0"/>
        <w:pBdr>
          <w:top w:val="nil"/>
          <w:left w:val="nil"/>
          <w:bottom w:val="nil"/>
          <w:right w:val="nil"/>
          <w:between w:val="nil"/>
        </w:pBdr>
        <w:spacing w:after="0" w:line="240" w:lineRule="auto"/>
        <w:jc w:val="both"/>
        <w:rPr>
          <w:rFonts w:ascii="Verdana" w:eastAsia="Verdana" w:hAnsi="Verdana" w:cs="Verdana"/>
        </w:rPr>
      </w:pPr>
      <w:r w:rsidRPr="00AD1B24">
        <w:rPr>
          <w:rFonts w:ascii="Verdana" w:eastAsia="Verdana" w:hAnsi="Verdana" w:cs="Verdana"/>
        </w:rPr>
        <w:t>Excelentíssima Senhora Presidente,</w:t>
      </w:r>
    </w:p>
    <w:p w:rsidR="00AD2AF3" w:rsidRPr="00AD1B24" w:rsidRDefault="00AD2AF3" w:rsidP="0060624A">
      <w:pPr>
        <w:pStyle w:val="normal0"/>
        <w:pBdr>
          <w:top w:val="nil"/>
          <w:left w:val="nil"/>
          <w:bottom w:val="nil"/>
          <w:right w:val="nil"/>
          <w:between w:val="nil"/>
        </w:pBdr>
        <w:spacing w:after="0" w:line="240" w:lineRule="auto"/>
        <w:jc w:val="both"/>
        <w:rPr>
          <w:rFonts w:ascii="Verdana" w:eastAsia="Verdana" w:hAnsi="Verdana" w:cs="Verdana"/>
        </w:rPr>
      </w:pPr>
      <w:r w:rsidRPr="00AD1B24">
        <w:rPr>
          <w:rFonts w:ascii="Verdana" w:eastAsia="Verdana" w:hAnsi="Verdana" w:cs="Verdana"/>
        </w:rPr>
        <w:t>Ilustríssimos Senhores Vereadores,</w:t>
      </w:r>
    </w:p>
    <w:p w:rsidR="003F61F5" w:rsidRPr="00AD1B24" w:rsidRDefault="003F61F5" w:rsidP="0060624A">
      <w:pPr>
        <w:jc w:val="both"/>
        <w:rPr>
          <w:rFonts w:ascii="Verdana" w:hAnsi="Verdana"/>
          <w:sz w:val="22"/>
          <w:szCs w:val="22"/>
        </w:rPr>
      </w:pPr>
    </w:p>
    <w:p w:rsidR="003F61F5" w:rsidRPr="00AD1B24" w:rsidRDefault="006333FC" w:rsidP="0060624A">
      <w:pPr>
        <w:ind w:firstLine="851"/>
        <w:jc w:val="both"/>
        <w:rPr>
          <w:rFonts w:ascii="Verdana" w:hAnsi="Verdana"/>
          <w:b/>
          <w:bCs/>
          <w:sz w:val="22"/>
          <w:szCs w:val="22"/>
        </w:rPr>
      </w:pPr>
      <w:r w:rsidRPr="00AD1B24">
        <w:rPr>
          <w:rFonts w:ascii="Verdana" w:hAnsi="Verdana"/>
          <w:sz w:val="22"/>
          <w:szCs w:val="22"/>
        </w:rPr>
        <w:tab/>
      </w:r>
      <w:r w:rsidR="003F61F5" w:rsidRPr="00AD1B24">
        <w:rPr>
          <w:rFonts w:ascii="Verdana" w:hAnsi="Verdana"/>
          <w:sz w:val="22"/>
          <w:szCs w:val="22"/>
        </w:rPr>
        <w:t xml:space="preserve">Com o objeto precípuo </w:t>
      </w:r>
      <w:r w:rsidR="00620477" w:rsidRPr="00AD1B24">
        <w:rPr>
          <w:rFonts w:ascii="Verdana" w:hAnsi="Verdana"/>
          <w:sz w:val="22"/>
          <w:szCs w:val="22"/>
        </w:rPr>
        <w:t xml:space="preserve">e necessário </w:t>
      </w:r>
      <w:r w:rsidR="003F61F5" w:rsidRPr="00AD1B24">
        <w:rPr>
          <w:rFonts w:ascii="Verdana" w:hAnsi="Verdana"/>
          <w:sz w:val="22"/>
          <w:szCs w:val="22"/>
        </w:rPr>
        <w:t xml:space="preserve">de </w:t>
      </w:r>
      <w:r w:rsidR="006D6229" w:rsidRPr="00AD1B24">
        <w:rPr>
          <w:rFonts w:ascii="Verdana" w:hAnsi="Verdana"/>
          <w:sz w:val="22"/>
          <w:szCs w:val="22"/>
        </w:rPr>
        <w:t xml:space="preserve">adequar </w:t>
      </w:r>
      <w:r w:rsidR="003F61F5" w:rsidRPr="00AD1B24">
        <w:rPr>
          <w:rFonts w:ascii="Verdana" w:hAnsi="Verdana"/>
          <w:sz w:val="22"/>
          <w:szCs w:val="22"/>
        </w:rPr>
        <w:t>a legislação urbanística de Carmo do Cajuru</w:t>
      </w:r>
      <w:r w:rsidR="00805FC9" w:rsidRPr="00AD1B24">
        <w:rPr>
          <w:rFonts w:ascii="Verdana" w:hAnsi="Verdana"/>
          <w:sz w:val="22"/>
          <w:szCs w:val="22"/>
        </w:rPr>
        <w:t xml:space="preserve"> ao Código Civil Brasileiro</w:t>
      </w:r>
      <w:r w:rsidR="003F61F5" w:rsidRPr="00AD1B24">
        <w:rPr>
          <w:rFonts w:ascii="Verdana" w:hAnsi="Verdana"/>
          <w:sz w:val="22"/>
          <w:szCs w:val="22"/>
        </w:rPr>
        <w:t xml:space="preserve">, </w:t>
      </w:r>
      <w:r w:rsidR="009318CA" w:rsidRPr="00AD1B24">
        <w:rPr>
          <w:rFonts w:ascii="Verdana" w:hAnsi="Verdana"/>
          <w:sz w:val="22"/>
          <w:szCs w:val="22"/>
        </w:rPr>
        <w:t xml:space="preserve">segue para </w:t>
      </w:r>
      <w:r w:rsidR="003F61F5" w:rsidRPr="00AD1B24">
        <w:rPr>
          <w:rFonts w:ascii="Verdana" w:hAnsi="Verdana"/>
          <w:sz w:val="22"/>
          <w:szCs w:val="22"/>
        </w:rPr>
        <w:t xml:space="preserve">apreciação de Vossas Excelências </w:t>
      </w:r>
      <w:r w:rsidR="00037F03" w:rsidRPr="00AD1B24">
        <w:rPr>
          <w:rFonts w:ascii="Verdana" w:hAnsi="Verdana"/>
          <w:sz w:val="22"/>
          <w:szCs w:val="22"/>
        </w:rPr>
        <w:t>o ora</w:t>
      </w:r>
      <w:r w:rsidR="003F61F5" w:rsidRPr="00AD1B24">
        <w:rPr>
          <w:rFonts w:ascii="Verdana" w:hAnsi="Verdana"/>
          <w:sz w:val="22"/>
          <w:szCs w:val="22"/>
        </w:rPr>
        <w:t xml:space="preserve"> projeto de Lei </w:t>
      </w:r>
      <w:r w:rsidR="001A67C9" w:rsidRPr="00AD1B24">
        <w:rPr>
          <w:rFonts w:ascii="Verdana" w:hAnsi="Verdana"/>
          <w:sz w:val="22"/>
          <w:szCs w:val="22"/>
        </w:rPr>
        <w:t xml:space="preserve">Complementar </w:t>
      </w:r>
      <w:r w:rsidR="003F61F5" w:rsidRPr="00AD1B24">
        <w:rPr>
          <w:rFonts w:ascii="Verdana" w:hAnsi="Verdana"/>
          <w:sz w:val="22"/>
          <w:szCs w:val="22"/>
        </w:rPr>
        <w:t xml:space="preserve">para </w:t>
      </w:r>
      <w:r w:rsidR="001A67C9" w:rsidRPr="00AD1B24">
        <w:rPr>
          <w:rFonts w:ascii="Verdana" w:hAnsi="Verdana"/>
          <w:sz w:val="22"/>
          <w:szCs w:val="22"/>
        </w:rPr>
        <w:t>regulamentar</w:t>
      </w:r>
      <w:r w:rsidR="003F61F5" w:rsidRPr="00AD1B24">
        <w:rPr>
          <w:rFonts w:ascii="Verdana" w:hAnsi="Verdana"/>
          <w:sz w:val="22"/>
          <w:szCs w:val="22"/>
        </w:rPr>
        <w:t xml:space="preserve"> o Condomínio de Lotes em âmbito municipal, </w:t>
      </w:r>
      <w:r w:rsidR="00D24F35" w:rsidRPr="00AD1B24">
        <w:rPr>
          <w:rFonts w:ascii="Verdana" w:hAnsi="Verdana"/>
          <w:b/>
          <w:bCs/>
          <w:sz w:val="22"/>
          <w:szCs w:val="22"/>
          <w:u w:val="single"/>
        </w:rPr>
        <w:t>já instituído</w:t>
      </w:r>
      <w:r w:rsidR="00620477" w:rsidRPr="00AD1B24">
        <w:rPr>
          <w:rFonts w:ascii="Verdana" w:hAnsi="Verdana"/>
          <w:b/>
          <w:bCs/>
          <w:sz w:val="22"/>
          <w:szCs w:val="22"/>
          <w:u w:val="single"/>
        </w:rPr>
        <w:t xml:space="preserve"> em âmbito nacional</w:t>
      </w:r>
      <w:r w:rsidR="00D24F35" w:rsidRPr="00AD1B24">
        <w:rPr>
          <w:rFonts w:ascii="Verdana" w:hAnsi="Verdana"/>
          <w:b/>
          <w:bCs/>
          <w:sz w:val="22"/>
          <w:szCs w:val="22"/>
          <w:u w:val="single"/>
        </w:rPr>
        <w:t xml:space="preserve"> pela</w:t>
      </w:r>
      <w:r w:rsidR="003F61F5" w:rsidRPr="00AD1B24">
        <w:rPr>
          <w:rFonts w:ascii="Verdana" w:hAnsi="Verdana"/>
          <w:b/>
          <w:bCs/>
          <w:sz w:val="22"/>
          <w:szCs w:val="22"/>
          <w:u w:val="single"/>
        </w:rPr>
        <w:t xml:space="preserve"> Lei Federal nº 13.465, de 11 de julho de 2017</w:t>
      </w:r>
      <w:r w:rsidR="003F61F5" w:rsidRPr="00AD1B24">
        <w:rPr>
          <w:rFonts w:ascii="Verdana" w:hAnsi="Verdana"/>
          <w:b/>
          <w:bCs/>
          <w:sz w:val="22"/>
          <w:szCs w:val="22"/>
        </w:rPr>
        <w:t xml:space="preserve">. </w:t>
      </w:r>
    </w:p>
    <w:p w:rsidR="0083629F" w:rsidRPr="00AD1B24" w:rsidRDefault="0083629F" w:rsidP="0060624A">
      <w:pPr>
        <w:ind w:firstLine="851"/>
        <w:jc w:val="both"/>
        <w:rPr>
          <w:rFonts w:ascii="Verdana" w:hAnsi="Verdana"/>
          <w:sz w:val="22"/>
          <w:szCs w:val="22"/>
        </w:rPr>
      </w:pPr>
    </w:p>
    <w:p w:rsidR="003F61F5" w:rsidRPr="00AD1B24" w:rsidRDefault="006333FC" w:rsidP="0060624A">
      <w:pPr>
        <w:ind w:firstLine="851"/>
        <w:jc w:val="both"/>
        <w:rPr>
          <w:rFonts w:ascii="Verdana" w:hAnsi="Verdana"/>
          <w:sz w:val="22"/>
          <w:szCs w:val="22"/>
        </w:rPr>
      </w:pPr>
      <w:r w:rsidRPr="00AD1B24">
        <w:rPr>
          <w:rFonts w:ascii="Verdana" w:hAnsi="Verdana"/>
          <w:sz w:val="22"/>
          <w:szCs w:val="22"/>
        </w:rPr>
        <w:tab/>
      </w:r>
      <w:r w:rsidR="003F61F5" w:rsidRPr="00AD1B24">
        <w:rPr>
          <w:rFonts w:ascii="Verdana" w:hAnsi="Verdana"/>
          <w:sz w:val="22"/>
          <w:szCs w:val="22"/>
        </w:rPr>
        <w:t xml:space="preserve">Tal iniciativa busca adequar o ordenamento jurídico local às inovações </w:t>
      </w:r>
      <w:r w:rsidR="00335BC7" w:rsidRPr="00AD1B24">
        <w:rPr>
          <w:rFonts w:ascii="Verdana" w:hAnsi="Verdana"/>
          <w:sz w:val="22"/>
          <w:szCs w:val="22"/>
        </w:rPr>
        <w:t xml:space="preserve">e possibilidades </w:t>
      </w:r>
      <w:r w:rsidR="003F61F5" w:rsidRPr="00AD1B24">
        <w:rPr>
          <w:rFonts w:ascii="Verdana" w:hAnsi="Verdana"/>
          <w:sz w:val="22"/>
          <w:szCs w:val="22"/>
        </w:rPr>
        <w:t xml:space="preserve">legais e urbanísticas previstas em âmbito nacional, fomentando o desenvolvimento econômico e sustentável </w:t>
      </w:r>
      <w:r w:rsidR="002306B0" w:rsidRPr="00AD1B24">
        <w:rPr>
          <w:rFonts w:ascii="Verdana" w:hAnsi="Verdana"/>
          <w:sz w:val="22"/>
          <w:szCs w:val="22"/>
        </w:rPr>
        <w:t>de Carmo do Cajuru</w:t>
      </w:r>
      <w:r w:rsidR="003F61F5" w:rsidRPr="00AD1B24">
        <w:rPr>
          <w:rFonts w:ascii="Verdana" w:hAnsi="Verdana"/>
          <w:sz w:val="22"/>
          <w:szCs w:val="22"/>
        </w:rPr>
        <w:t xml:space="preserve"> e região</w:t>
      </w:r>
      <w:r w:rsidR="00607EC4" w:rsidRPr="00AD1B24">
        <w:rPr>
          <w:rFonts w:ascii="Verdana" w:hAnsi="Verdana"/>
          <w:sz w:val="22"/>
          <w:szCs w:val="22"/>
        </w:rPr>
        <w:t xml:space="preserve">, além de </w:t>
      </w:r>
      <w:proofErr w:type="gramStart"/>
      <w:r w:rsidR="00607EC4" w:rsidRPr="00AD1B24">
        <w:rPr>
          <w:rFonts w:ascii="Verdana" w:hAnsi="Verdana"/>
          <w:sz w:val="22"/>
          <w:szCs w:val="22"/>
        </w:rPr>
        <w:t>dirimir dúvidas</w:t>
      </w:r>
      <w:proofErr w:type="gramEnd"/>
      <w:r w:rsidR="00607EC4" w:rsidRPr="00AD1B24">
        <w:rPr>
          <w:rFonts w:ascii="Verdana" w:hAnsi="Verdana"/>
          <w:sz w:val="22"/>
          <w:szCs w:val="22"/>
        </w:rPr>
        <w:t xml:space="preserve"> </w:t>
      </w:r>
      <w:r w:rsidR="005B6403" w:rsidRPr="00AD1B24">
        <w:rPr>
          <w:rFonts w:ascii="Verdana" w:hAnsi="Verdana"/>
          <w:sz w:val="22"/>
          <w:szCs w:val="22"/>
        </w:rPr>
        <w:t>quanto ao procedimento de aprovação e registro d</w:t>
      </w:r>
      <w:r w:rsidR="00C7643F" w:rsidRPr="00AD1B24">
        <w:rPr>
          <w:rFonts w:ascii="Verdana" w:hAnsi="Verdana"/>
          <w:sz w:val="22"/>
          <w:szCs w:val="22"/>
        </w:rPr>
        <w:t>o</w:t>
      </w:r>
      <w:r w:rsidR="00BF24B5" w:rsidRPr="00AD1B24">
        <w:rPr>
          <w:rFonts w:ascii="Verdana" w:hAnsi="Verdana"/>
          <w:sz w:val="22"/>
          <w:szCs w:val="22"/>
        </w:rPr>
        <w:t>s</w:t>
      </w:r>
      <w:r w:rsidR="005B6403" w:rsidRPr="00AD1B24">
        <w:rPr>
          <w:rFonts w:ascii="Verdana" w:hAnsi="Verdana"/>
          <w:sz w:val="22"/>
          <w:szCs w:val="22"/>
        </w:rPr>
        <w:t xml:space="preserve"> Condomínio</w:t>
      </w:r>
      <w:r w:rsidR="008A2FB9" w:rsidRPr="00AD1B24">
        <w:rPr>
          <w:rFonts w:ascii="Verdana" w:hAnsi="Verdana"/>
          <w:sz w:val="22"/>
          <w:szCs w:val="22"/>
        </w:rPr>
        <w:t>s</w:t>
      </w:r>
      <w:r w:rsidR="005B6403" w:rsidRPr="00AD1B24">
        <w:rPr>
          <w:rFonts w:ascii="Verdana" w:hAnsi="Verdana"/>
          <w:sz w:val="22"/>
          <w:szCs w:val="22"/>
        </w:rPr>
        <w:t xml:space="preserve"> de Lotes</w:t>
      </w:r>
      <w:r w:rsidR="003F61F5" w:rsidRPr="00AD1B24">
        <w:rPr>
          <w:rFonts w:ascii="Verdana" w:hAnsi="Verdana"/>
          <w:sz w:val="22"/>
          <w:szCs w:val="22"/>
        </w:rPr>
        <w:t>.</w:t>
      </w:r>
    </w:p>
    <w:p w:rsidR="00532136" w:rsidRPr="00AD1B24" w:rsidRDefault="00532136" w:rsidP="0060624A">
      <w:pPr>
        <w:ind w:firstLine="851"/>
        <w:jc w:val="both"/>
        <w:rPr>
          <w:rFonts w:ascii="Verdana" w:hAnsi="Verdana"/>
          <w:sz w:val="22"/>
          <w:szCs w:val="22"/>
        </w:rPr>
      </w:pPr>
    </w:p>
    <w:p w:rsidR="00532136" w:rsidRPr="00AD1B24" w:rsidRDefault="006333FC" w:rsidP="0060624A">
      <w:pPr>
        <w:ind w:firstLine="851"/>
        <w:jc w:val="both"/>
        <w:rPr>
          <w:rFonts w:ascii="Verdana" w:hAnsi="Verdana"/>
          <w:sz w:val="22"/>
          <w:szCs w:val="22"/>
        </w:rPr>
      </w:pPr>
      <w:r w:rsidRPr="00AD1B24">
        <w:rPr>
          <w:rFonts w:ascii="Verdana" w:hAnsi="Verdana"/>
          <w:sz w:val="22"/>
          <w:szCs w:val="22"/>
        </w:rPr>
        <w:tab/>
      </w:r>
      <w:r w:rsidR="00C7643F" w:rsidRPr="00AD1B24">
        <w:rPr>
          <w:rFonts w:ascii="Verdana" w:hAnsi="Verdana"/>
          <w:sz w:val="22"/>
          <w:szCs w:val="22"/>
        </w:rPr>
        <w:t>O</w:t>
      </w:r>
      <w:r w:rsidR="00532136" w:rsidRPr="00AD1B24">
        <w:rPr>
          <w:rFonts w:ascii="Verdana" w:hAnsi="Verdana"/>
          <w:sz w:val="22"/>
          <w:szCs w:val="22"/>
        </w:rPr>
        <w:t xml:space="preserve"> instituto do Condomínio de Lotes</w:t>
      </w:r>
      <w:r w:rsidR="003D2203" w:rsidRPr="00AD1B24">
        <w:rPr>
          <w:rFonts w:ascii="Verdana" w:hAnsi="Verdana"/>
          <w:sz w:val="22"/>
          <w:szCs w:val="22"/>
        </w:rPr>
        <w:t xml:space="preserve"> encontra-se devidamente </w:t>
      </w:r>
      <w:r w:rsidR="001D680A" w:rsidRPr="00AD1B24">
        <w:rPr>
          <w:rFonts w:ascii="Verdana" w:hAnsi="Verdana"/>
          <w:sz w:val="22"/>
          <w:szCs w:val="22"/>
        </w:rPr>
        <w:t>instituído</w:t>
      </w:r>
      <w:r w:rsidR="00A91699" w:rsidRPr="00AD1B24">
        <w:rPr>
          <w:rFonts w:ascii="Verdana" w:hAnsi="Verdana"/>
          <w:sz w:val="22"/>
          <w:szCs w:val="22"/>
        </w:rPr>
        <w:t xml:space="preserve"> no Código Civil Brasileiro</w:t>
      </w:r>
      <w:r w:rsidR="000374CD" w:rsidRPr="00AD1B24">
        <w:rPr>
          <w:rFonts w:ascii="Verdana" w:hAnsi="Verdana"/>
          <w:sz w:val="22"/>
          <w:szCs w:val="22"/>
        </w:rPr>
        <w:t>, Art. 1.358-A, via Lei Federal nº 13.465, de 11 de julho de 2017</w:t>
      </w:r>
      <w:r w:rsidR="001D680A" w:rsidRPr="00AD1B24">
        <w:rPr>
          <w:rFonts w:ascii="Verdana" w:hAnsi="Verdana"/>
          <w:sz w:val="22"/>
          <w:szCs w:val="22"/>
        </w:rPr>
        <w:t xml:space="preserve">, logo o Anteprojeto de Lei Complementar em apreço tem o condão </w:t>
      </w:r>
      <w:r w:rsidR="001A3BEA" w:rsidRPr="00AD1B24">
        <w:rPr>
          <w:rFonts w:ascii="Verdana" w:hAnsi="Verdana"/>
          <w:sz w:val="22"/>
          <w:szCs w:val="22"/>
        </w:rPr>
        <w:t xml:space="preserve">de orientar os agentes, públicos </w:t>
      </w:r>
      <w:r w:rsidR="00894380" w:rsidRPr="00AD1B24">
        <w:rPr>
          <w:rFonts w:ascii="Verdana" w:hAnsi="Verdana"/>
          <w:sz w:val="22"/>
          <w:szCs w:val="22"/>
        </w:rPr>
        <w:t>ou</w:t>
      </w:r>
      <w:r w:rsidR="001A3BEA" w:rsidRPr="00AD1B24">
        <w:rPr>
          <w:rFonts w:ascii="Verdana" w:hAnsi="Verdana"/>
          <w:sz w:val="22"/>
          <w:szCs w:val="22"/>
        </w:rPr>
        <w:t xml:space="preserve"> privados, </w:t>
      </w:r>
      <w:r w:rsidR="00894380" w:rsidRPr="00AD1B24">
        <w:rPr>
          <w:rFonts w:ascii="Verdana" w:hAnsi="Verdana"/>
          <w:sz w:val="22"/>
          <w:szCs w:val="22"/>
        </w:rPr>
        <w:t>quanto aos empreendimentos imobiliários desenvolvidos nesta modalidade.</w:t>
      </w:r>
    </w:p>
    <w:p w:rsidR="00532136" w:rsidRPr="00AD1B24" w:rsidRDefault="00532136" w:rsidP="0060624A">
      <w:pPr>
        <w:ind w:firstLine="851"/>
        <w:jc w:val="both"/>
        <w:rPr>
          <w:rFonts w:ascii="Verdana" w:hAnsi="Verdana"/>
          <w:sz w:val="22"/>
          <w:szCs w:val="22"/>
        </w:rPr>
      </w:pPr>
    </w:p>
    <w:p w:rsidR="00AD2AF3" w:rsidRPr="00AD1B24" w:rsidRDefault="00AD2AF3" w:rsidP="0060624A">
      <w:pPr>
        <w:ind w:left="2268"/>
        <w:jc w:val="both"/>
        <w:rPr>
          <w:rFonts w:ascii="Verdana" w:hAnsi="Verdana"/>
          <w:i/>
        </w:rPr>
      </w:pPr>
      <w:r w:rsidRPr="00AD1B24">
        <w:rPr>
          <w:rFonts w:ascii="Verdana" w:hAnsi="Verdana"/>
          <w:b/>
          <w:i/>
        </w:rPr>
        <w:t>Art. 1.358-A</w:t>
      </w:r>
      <w:proofErr w:type="gramStart"/>
      <w:r w:rsidR="00532136" w:rsidRPr="00AD1B24">
        <w:rPr>
          <w:rFonts w:ascii="Verdana" w:hAnsi="Verdana"/>
          <w:i/>
        </w:rPr>
        <w:t xml:space="preserve">  </w:t>
      </w:r>
      <w:proofErr w:type="gramEnd"/>
      <w:r w:rsidR="00532136" w:rsidRPr="00AD1B24">
        <w:rPr>
          <w:rFonts w:ascii="Verdana" w:hAnsi="Verdana"/>
          <w:i/>
        </w:rPr>
        <w:t>Pode haver, em terrenos, partes designadas de lotes que são propriedade exclusiva e partes que são propriedade comum dos condôminos. </w:t>
      </w:r>
      <w:hyperlink r:id="rId14" w:anchor="art58" w:history="1">
        <w:r w:rsidR="00532136" w:rsidRPr="00AD1B24">
          <w:rPr>
            <w:rStyle w:val="Hyperlink"/>
            <w:rFonts w:ascii="Verdana" w:hAnsi="Verdana"/>
            <w:i/>
            <w:color w:val="auto"/>
          </w:rPr>
          <w:t>(Incluído pela Lei nº 13.465, de 2017)</w:t>
        </w:r>
      </w:hyperlink>
      <w:r w:rsidRPr="00AD1B24">
        <w:rPr>
          <w:rFonts w:ascii="Verdana" w:hAnsi="Verdana"/>
          <w:i/>
        </w:rPr>
        <w:t>.</w:t>
      </w:r>
    </w:p>
    <w:p w:rsidR="00532136" w:rsidRPr="00AD1B24" w:rsidRDefault="00532136" w:rsidP="0060624A">
      <w:pPr>
        <w:ind w:left="2268"/>
        <w:jc w:val="both"/>
        <w:rPr>
          <w:rFonts w:ascii="Verdana" w:hAnsi="Verdana"/>
          <w:i/>
        </w:rPr>
      </w:pPr>
      <w:r w:rsidRPr="00AD1B24">
        <w:rPr>
          <w:rFonts w:ascii="Verdana" w:hAnsi="Verdana"/>
          <w:b/>
          <w:i/>
        </w:rPr>
        <w:t>§ 1º</w:t>
      </w:r>
      <w:proofErr w:type="gramStart"/>
      <w:r w:rsidRPr="00AD1B24">
        <w:rPr>
          <w:rFonts w:ascii="Verdana" w:hAnsi="Verdana"/>
          <w:i/>
        </w:rPr>
        <w:t xml:space="preserve">  </w:t>
      </w:r>
      <w:proofErr w:type="gramEnd"/>
      <w:r w:rsidRPr="00AD1B24">
        <w:rPr>
          <w:rFonts w:ascii="Verdana" w:hAnsi="Verdana"/>
          <w:i/>
        </w:rPr>
        <w:t>A fração ideal de cada condômino poderá ser proporcional à área do solo de cada unidade autônoma, ao respectivo potencial construtivo ou a outros critérios indicados no ato de instituição. </w:t>
      </w:r>
      <w:hyperlink r:id="rId15" w:anchor="art58" w:history="1">
        <w:r w:rsidRPr="00AD1B24">
          <w:rPr>
            <w:rStyle w:val="Hyperlink"/>
            <w:rFonts w:ascii="Verdana" w:hAnsi="Verdana"/>
            <w:i/>
            <w:color w:val="auto"/>
          </w:rPr>
          <w:t>(Incluído pela Lei nº 13.465, de 2017)</w:t>
        </w:r>
      </w:hyperlink>
    </w:p>
    <w:p w:rsidR="00532136" w:rsidRPr="00AD1B24" w:rsidRDefault="00AD2AF3" w:rsidP="0060624A">
      <w:pPr>
        <w:ind w:left="2268"/>
        <w:jc w:val="both"/>
        <w:rPr>
          <w:rFonts w:ascii="Verdana" w:hAnsi="Verdana"/>
          <w:i/>
        </w:rPr>
      </w:pPr>
      <w:r w:rsidRPr="00AD1B24">
        <w:rPr>
          <w:rFonts w:ascii="Verdana" w:hAnsi="Verdana"/>
          <w:b/>
          <w:i/>
        </w:rPr>
        <w:lastRenderedPageBreak/>
        <w:t>§</w:t>
      </w:r>
      <w:r w:rsidR="00532136" w:rsidRPr="00AD1B24">
        <w:rPr>
          <w:rFonts w:ascii="Verdana" w:hAnsi="Verdana"/>
          <w:b/>
          <w:i/>
        </w:rPr>
        <w:t>2º</w:t>
      </w:r>
      <w:r w:rsidRPr="00AD1B24">
        <w:rPr>
          <w:rFonts w:ascii="Verdana" w:hAnsi="Verdana"/>
          <w:b/>
          <w:i/>
        </w:rPr>
        <w:t>.</w:t>
      </w:r>
      <w:r w:rsidR="00BF24B5" w:rsidRPr="00AD1B24">
        <w:rPr>
          <w:rFonts w:ascii="Verdana" w:hAnsi="Verdana"/>
          <w:b/>
          <w:i/>
        </w:rPr>
        <w:t xml:space="preserve"> </w:t>
      </w:r>
      <w:r w:rsidR="00532136" w:rsidRPr="00AD1B24">
        <w:rPr>
          <w:rFonts w:ascii="Verdana" w:hAnsi="Verdana"/>
          <w:i/>
        </w:rPr>
        <w:t>Aplica-se, no que couber, ao condomínio de lotes:    </w:t>
      </w:r>
      <w:hyperlink r:id="rId16" w:anchor="art14" w:history="1">
        <w:r w:rsidR="00532136" w:rsidRPr="00AD1B24">
          <w:rPr>
            <w:rStyle w:val="Hyperlink"/>
            <w:rFonts w:ascii="Verdana" w:hAnsi="Verdana"/>
            <w:i/>
            <w:color w:val="auto"/>
          </w:rPr>
          <w:t>(Redação dada pela Lei nº 14.382, de 2022)</w:t>
        </w:r>
      </w:hyperlink>
    </w:p>
    <w:p w:rsidR="00532136" w:rsidRPr="00AD1B24" w:rsidRDefault="00532136" w:rsidP="0060624A">
      <w:pPr>
        <w:ind w:left="2268"/>
        <w:jc w:val="both"/>
        <w:rPr>
          <w:rFonts w:ascii="Verdana" w:hAnsi="Verdana"/>
          <w:i/>
        </w:rPr>
      </w:pPr>
      <w:r w:rsidRPr="00AD1B24">
        <w:rPr>
          <w:rFonts w:ascii="Verdana" w:hAnsi="Verdana"/>
          <w:b/>
          <w:i/>
        </w:rPr>
        <w:t>I -</w:t>
      </w:r>
      <w:r w:rsidRPr="00AD1B24">
        <w:rPr>
          <w:rFonts w:ascii="Verdana" w:hAnsi="Verdana"/>
          <w:i/>
        </w:rPr>
        <w:t xml:space="preserve"> o disposto sobre condomínio edilício neste Capítulo, respeitada a legislação urbanística; e   </w:t>
      </w:r>
      <w:hyperlink r:id="rId17" w:anchor="art14" w:history="1">
        <w:r w:rsidRPr="00AD1B24">
          <w:rPr>
            <w:rStyle w:val="Hyperlink"/>
            <w:rFonts w:ascii="Verdana" w:hAnsi="Verdana"/>
            <w:i/>
            <w:color w:val="auto"/>
          </w:rPr>
          <w:t>(Incluído pela Lei nº 14.382, de 2022)</w:t>
        </w:r>
      </w:hyperlink>
      <w:r w:rsidR="00AD2AF3" w:rsidRPr="00AD1B24">
        <w:rPr>
          <w:rFonts w:ascii="Verdana" w:hAnsi="Verdana"/>
          <w:i/>
        </w:rPr>
        <w:t>.</w:t>
      </w:r>
    </w:p>
    <w:p w:rsidR="00532136" w:rsidRPr="00AD1B24" w:rsidRDefault="00532136" w:rsidP="0060624A">
      <w:pPr>
        <w:ind w:left="2268"/>
        <w:jc w:val="both"/>
        <w:rPr>
          <w:rFonts w:ascii="Verdana" w:hAnsi="Verdana"/>
          <w:i/>
        </w:rPr>
      </w:pPr>
      <w:r w:rsidRPr="00AD1B24">
        <w:rPr>
          <w:rFonts w:ascii="Verdana" w:hAnsi="Verdana"/>
          <w:b/>
          <w:i/>
        </w:rPr>
        <w:t>II -</w:t>
      </w:r>
      <w:r w:rsidRPr="00AD1B24">
        <w:rPr>
          <w:rFonts w:ascii="Verdana" w:hAnsi="Verdana"/>
          <w:i/>
        </w:rPr>
        <w:t xml:space="preserve"> o regime jurídico das incorporações imobiliárias de que trata o </w:t>
      </w:r>
      <w:hyperlink r:id="rId18" w:anchor="capituloi" w:history="1">
        <w:r w:rsidRPr="00AD1B24">
          <w:rPr>
            <w:rStyle w:val="Hyperlink"/>
            <w:rFonts w:ascii="Verdana" w:hAnsi="Verdana"/>
            <w:i/>
            <w:color w:val="auto"/>
          </w:rPr>
          <w:t>Capítulo I do Título II da Lei nº 4.591, de 16 de dezembro de 1964</w:t>
        </w:r>
      </w:hyperlink>
      <w:r w:rsidRPr="00AD1B24">
        <w:rPr>
          <w:rFonts w:ascii="Verdana" w:hAnsi="Verdana"/>
          <w:i/>
        </w:rPr>
        <w:t>, equiparando-se o empreendedor ao incorporador quanto aos aspectos civis e registrários.   </w:t>
      </w:r>
      <w:hyperlink r:id="rId19" w:anchor="art14" w:history="1">
        <w:r w:rsidRPr="00AD1B24">
          <w:rPr>
            <w:rStyle w:val="Hyperlink"/>
            <w:rFonts w:ascii="Verdana" w:hAnsi="Verdana"/>
            <w:i/>
            <w:color w:val="auto"/>
          </w:rPr>
          <w:t>(Incluído pela Lei nº 14.382, de 2022)</w:t>
        </w:r>
      </w:hyperlink>
      <w:r w:rsidR="00AD2AF3" w:rsidRPr="00AD1B24">
        <w:rPr>
          <w:rFonts w:ascii="Verdana" w:hAnsi="Verdana"/>
          <w:i/>
        </w:rPr>
        <w:t>.</w:t>
      </w:r>
    </w:p>
    <w:p w:rsidR="00532136" w:rsidRPr="00AD1B24" w:rsidRDefault="00AD2AF3" w:rsidP="0060624A">
      <w:pPr>
        <w:ind w:left="2268"/>
        <w:jc w:val="both"/>
        <w:rPr>
          <w:rFonts w:ascii="Verdana" w:hAnsi="Verdana"/>
          <w:i/>
        </w:rPr>
      </w:pPr>
      <w:r w:rsidRPr="00AD1B24">
        <w:rPr>
          <w:rFonts w:ascii="Verdana" w:hAnsi="Verdana"/>
          <w:b/>
          <w:i/>
        </w:rPr>
        <w:t>§</w:t>
      </w:r>
      <w:r w:rsidR="00532136" w:rsidRPr="00AD1B24">
        <w:rPr>
          <w:rFonts w:ascii="Verdana" w:hAnsi="Verdana"/>
          <w:b/>
          <w:i/>
        </w:rPr>
        <w:t>3º</w:t>
      </w:r>
      <w:proofErr w:type="gramStart"/>
      <w:r w:rsidR="00532136" w:rsidRPr="00AD1B24">
        <w:rPr>
          <w:rFonts w:ascii="Verdana" w:hAnsi="Verdana"/>
          <w:i/>
        </w:rPr>
        <w:t xml:space="preserve">  </w:t>
      </w:r>
      <w:proofErr w:type="gramEnd"/>
      <w:r w:rsidR="00532136" w:rsidRPr="00AD1B24">
        <w:rPr>
          <w:rFonts w:ascii="Verdana" w:hAnsi="Verdana"/>
          <w:i/>
        </w:rPr>
        <w:t>Para fins de incorporação imobiliária, a implantação de toda a infraestrutura ficará a cargo do empreendedor. </w:t>
      </w:r>
      <w:hyperlink r:id="rId20" w:anchor="art58" w:history="1">
        <w:r w:rsidR="00532136" w:rsidRPr="00AD1B24">
          <w:rPr>
            <w:rStyle w:val="Hyperlink"/>
            <w:rFonts w:ascii="Verdana" w:hAnsi="Verdana"/>
            <w:i/>
            <w:color w:val="auto"/>
          </w:rPr>
          <w:t>(Incluído pela Lei nº 13.465, de 2017)</w:t>
        </w:r>
      </w:hyperlink>
      <w:r w:rsidRPr="00AD1B24">
        <w:rPr>
          <w:rFonts w:ascii="Verdana" w:hAnsi="Verdana"/>
          <w:i/>
        </w:rPr>
        <w:t>.</w:t>
      </w:r>
    </w:p>
    <w:p w:rsidR="00532136" w:rsidRPr="00AD1B24" w:rsidRDefault="00532136" w:rsidP="0060624A">
      <w:pPr>
        <w:ind w:firstLine="851"/>
        <w:jc w:val="both"/>
        <w:rPr>
          <w:rFonts w:ascii="Verdana" w:hAnsi="Verdana"/>
          <w:sz w:val="22"/>
          <w:szCs w:val="22"/>
        </w:rPr>
      </w:pPr>
    </w:p>
    <w:p w:rsidR="003F61F5" w:rsidRPr="00AD1B24" w:rsidRDefault="006333FC" w:rsidP="0060624A">
      <w:pPr>
        <w:ind w:firstLine="851"/>
        <w:jc w:val="both"/>
        <w:rPr>
          <w:rFonts w:ascii="Verdana" w:hAnsi="Verdana"/>
          <w:sz w:val="22"/>
          <w:szCs w:val="22"/>
        </w:rPr>
      </w:pPr>
      <w:r w:rsidRPr="00AD1B24">
        <w:rPr>
          <w:rFonts w:ascii="Verdana" w:hAnsi="Verdana"/>
          <w:sz w:val="22"/>
          <w:szCs w:val="22"/>
        </w:rPr>
        <w:tab/>
      </w:r>
      <w:r w:rsidR="003F61F5" w:rsidRPr="00AD1B24">
        <w:rPr>
          <w:rFonts w:ascii="Verdana" w:hAnsi="Verdana"/>
          <w:sz w:val="22"/>
          <w:szCs w:val="22"/>
        </w:rPr>
        <w:t>A</w:t>
      </w:r>
      <w:r w:rsidR="00045E48" w:rsidRPr="00AD1B24">
        <w:rPr>
          <w:rFonts w:ascii="Verdana" w:hAnsi="Verdana"/>
          <w:sz w:val="22"/>
          <w:szCs w:val="22"/>
        </w:rPr>
        <w:t>demais, a</w:t>
      </w:r>
      <w:r w:rsidR="003F61F5" w:rsidRPr="00AD1B24">
        <w:rPr>
          <w:rFonts w:ascii="Verdana" w:hAnsi="Verdana"/>
          <w:sz w:val="22"/>
          <w:szCs w:val="22"/>
        </w:rPr>
        <w:t xml:space="preserve"> modalidade de Condomínio de Lotes, introduzida pela</w:t>
      </w:r>
      <w:r w:rsidR="001F318C" w:rsidRPr="00AD1B24">
        <w:rPr>
          <w:rFonts w:ascii="Verdana" w:hAnsi="Verdana"/>
          <w:sz w:val="22"/>
          <w:szCs w:val="22"/>
        </w:rPr>
        <w:t xml:space="preserve"> citada</w:t>
      </w:r>
      <w:r w:rsidR="003F61F5" w:rsidRPr="00AD1B24">
        <w:rPr>
          <w:rFonts w:ascii="Verdana" w:hAnsi="Verdana"/>
          <w:sz w:val="22"/>
          <w:szCs w:val="22"/>
        </w:rPr>
        <w:t xml:space="preserve"> legislação federal, representa um avanço significativo no planejamento e na organização territorial, permitindo maior flexibilidade para o desenvolvimento de empreendimentos imobiliários e a adaptação de áreas urbanas e rurais ao crescente dinamismo social e econômico. </w:t>
      </w:r>
    </w:p>
    <w:p w:rsidR="003F61F5" w:rsidRPr="00AD1B24" w:rsidRDefault="003F61F5" w:rsidP="0060624A">
      <w:pPr>
        <w:ind w:firstLine="851"/>
        <w:jc w:val="both"/>
        <w:rPr>
          <w:rFonts w:ascii="Verdana" w:hAnsi="Verdana"/>
          <w:sz w:val="22"/>
          <w:szCs w:val="22"/>
        </w:rPr>
      </w:pPr>
    </w:p>
    <w:p w:rsidR="003F61F5" w:rsidRPr="00AD1B24" w:rsidRDefault="006333FC" w:rsidP="0060624A">
      <w:pPr>
        <w:ind w:firstLine="851"/>
        <w:jc w:val="both"/>
        <w:rPr>
          <w:rFonts w:ascii="Verdana" w:hAnsi="Verdana"/>
          <w:b/>
          <w:bCs/>
          <w:sz w:val="22"/>
          <w:szCs w:val="22"/>
        </w:rPr>
      </w:pPr>
      <w:r w:rsidRPr="00AD1B24">
        <w:rPr>
          <w:rFonts w:ascii="Verdana" w:hAnsi="Verdana"/>
          <w:sz w:val="22"/>
          <w:szCs w:val="22"/>
        </w:rPr>
        <w:tab/>
      </w:r>
      <w:r w:rsidR="003F61F5" w:rsidRPr="00AD1B24">
        <w:rPr>
          <w:rFonts w:ascii="Verdana" w:hAnsi="Verdana"/>
          <w:sz w:val="22"/>
          <w:szCs w:val="22"/>
        </w:rPr>
        <w:t>Essa forma de ocupação é caracterizada por unir os benefícios do fracionamento de glebas e a organização jurídica do condomínio edilício, promovendo uma integração mais harmônica entre as funções urbanas e a infraestrutura necessária.</w:t>
      </w:r>
      <w:r w:rsidR="00AD2AF3" w:rsidRPr="00AD1B24">
        <w:rPr>
          <w:rFonts w:ascii="Verdana" w:hAnsi="Verdana"/>
          <w:sz w:val="22"/>
          <w:szCs w:val="22"/>
        </w:rPr>
        <w:t xml:space="preserve"> </w:t>
      </w:r>
      <w:r w:rsidR="00DE5743" w:rsidRPr="00AD1B24">
        <w:rPr>
          <w:rFonts w:ascii="Verdana" w:hAnsi="Verdana"/>
          <w:b/>
          <w:bCs/>
          <w:sz w:val="22"/>
          <w:szCs w:val="22"/>
          <w:u w:val="single"/>
        </w:rPr>
        <w:t xml:space="preserve">O Condomínio de Lotes </w:t>
      </w:r>
      <w:r w:rsidR="00100FEE" w:rsidRPr="00AD1B24">
        <w:rPr>
          <w:rFonts w:ascii="Verdana" w:hAnsi="Verdana"/>
          <w:b/>
          <w:bCs/>
          <w:sz w:val="22"/>
          <w:szCs w:val="22"/>
          <w:u w:val="single"/>
        </w:rPr>
        <w:t xml:space="preserve">desonera </w:t>
      </w:r>
      <w:r w:rsidR="00342B4C" w:rsidRPr="00AD1B24">
        <w:rPr>
          <w:rFonts w:ascii="Verdana" w:hAnsi="Verdana"/>
          <w:b/>
          <w:bCs/>
          <w:sz w:val="22"/>
          <w:szCs w:val="22"/>
          <w:u w:val="single"/>
        </w:rPr>
        <w:t>o município</w:t>
      </w:r>
      <w:r w:rsidR="00886131" w:rsidRPr="00AD1B24">
        <w:rPr>
          <w:rFonts w:ascii="Verdana" w:hAnsi="Verdana"/>
          <w:b/>
          <w:bCs/>
          <w:sz w:val="22"/>
          <w:szCs w:val="22"/>
          <w:u w:val="single"/>
        </w:rPr>
        <w:t xml:space="preserve"> de suas obrigações </w:t>
      </w:r>
      <w:r w:rsidR="008D7FB7" w:rsidRPr="00AD1B24">
        <w:rPr>
          <w:rFonts w:ascii="Verdana" w:hAnsi="Verdana"/>
          <w:b/>
          <w:bCs/>
          <w:sz w:val="22"/>
          <w:szCs w:val="22"/>
          <w:u w:val="single"/>
        </w:rPr>
        <w:t>de</w:t>
      </w:r>
      <w:r w:rsidR="00886131" w:rsidRPr="00AD1B24">
        <w:rPr>
          <w:rFonts w:ascii="Verdana" w:hAnsi="Verdana"/>
          <w:b/>
          <w:bCs/>
          <w:sz w:val="22"/>
          <w:szCs w:val="22"/>
          <w:u w:val="single"/>
        </w:rPr>
        <w:t xml:space="preserve"> manutenção </w:t>
      </w:r>
      <w:r w:rsidR="00894F84" w:rsidRPr="00AD1B24">
        <w:rPr>
          <w:rFonts w:ascii="Verdana" w:hAnsi="Verdana"/>
          <w:b/>
          <w:bCs/>
          <w:sz w:val="22"/>
          <w:szCs w:val="22"/>
          <w:u w:val="single"/>
        </w:rPr>
        <w:t>das áreas e infraestrutura internas</w:t>
      </w:r>
      <w:r w:rsidR="00AD2AF3" w:rsidRPr="00AD1B24">
        <w:rPr>
          <w:rFonts w:ascii="Verdana" w:hAnsi="Verdana"/>
          <w:b/>
          <w:bCs/>
          <w:sz w:val="22"/>
          <w:szCs w:val="22"/>
          <w:u w:val="single"/>
        </w:rPr>
        <w:t xml:space="preserve"> </w:t>
      </w:r>
      <w:r w:rsidR="004D5049" w:rsidRPr="00AD1B24">
        <w:rPr>
          <w:rFonts w:ascii="Verdana" w:hAnsi="Verdana"/>
          <w:b/>
          <w:bCs/>
          <w:sz w:val="22"/>
          <w:szCs w:val="22"/>
          <w:u w:val="single"/>
        </w:rPr>
        <w:t>públicas, no caso do Loteamento</w:t>
      </w:r>
      <w:r w:rsidR="00552CCC" w:rsidRPr="00AD1B24">
        <w:rPr>
          <w:rFonts w:ascii="Verdana" w:hAnsi="Verdana"/>
          <w:b/>
          <w:bCs/>
          <w:sz w:val="22"/>
          <w:szCs w:val="22"/>
          <w:u w:val="single"/>
        </w:rPr>
        <w:t xml:space="preserve">, </w:t>
      </w:r>
      <w:r w:rsidR="001E1150" w:rsidRPr="00AD1B24">
        <w:rPr>
          <w:rFonts w:ascii="Verdana" w:hAnsi="Verdana"/>
          <w:b/>
          <w:bCs/>
          <w:sz w:val="22"/>
          <w:szCs w:val="22"/>
          <w:u w:val="single"/>
        </w:rPr>
        <w:t>e</w:t>
      </w:r>
      <w:r w:rsidR="00552CCC" w:rsidRPr="00AD1B24">
        <w:rPr>
          <w:rFonts w:ascii="Verdana" w:hAnsi="Verdana"/>
          <w:b/>
          <w:bCs/>
          <w:sz w:val="22"/>
          <w:szCs w:val="22"/>
          <w:u w:val="single"/>
        </w:rPr>
        <w:t xml:space="preserve"> privadas no Condomínio de Lotes</w:t>
      </w:r>
      <w:r w:rsidR="00342B4C" w:rsidRPr="00AD1B24">
        <w:rPr>
          <w:rFonts w:ascii="Verdana" w:hAnsi="Verdana"/>
          <w:b/>
          <w:bCs/>
          <w:sz w:val="22"/>
          <w:szCs w:val="22"/>
          <w:u w:val="single"/>
        </w:rPr>
        <w:t xml:space="preserve">, </w:t>
      </w:r>
      <w:r w:rsidR="00EB0CAA" w:rsidRPr="00AD1B24">
        <w:rPr>
          <w:rFonts w:ascii="Verdana" w:hAnsi="Verdana"/>
          <w:b/>
          <w:bCs/>
          <w:sz w:val="22"/>
          <w:szCs w:val="22"/>
          <w:u w:val="single"/>
        </w:rPr>
        <w:t xml:space="preserve">ao mesmo tempo em que </w:t>
      </w:r>
      <w:r w:rsidR="00AD7E30" w:rsidRPr="00AD1B24">
        <w:rPr>
          <w:rFonts w:ascii="Verdana" w:hAnsi="Verdana"/>
          <w:b/>
          <w:bCs/>
          <w:sz w:val="22"/>
          <w:szCs w:val="22"/>
          <w:u w:val="single"/>
        </w:rPr>
        <w:t>cria uma</w:t>
      </w:r>
      <w:r w:rsidR="00A24A6E" w:rsidRPr="00AD1B24">
        <w:rPr>
          <w:rFonts w:ascii="Verdana" w:hAnsi="Verdana"/>
          <w:b/>
          <w:bCs/>
          <w:sz w:val="22"/>
          <w:szCs w:val="22"/>
          <w:u w:val="single"/>
        </w:rPr>
        <w:t xml:space="preserve"> </w:t>
      </w:r>
      <w:r w:rsidR="00EB0CAA" w:rsidRPr="00AD1B24">
        <w:rPr>
          <w:rFonts w:ascii="Verdana" w:hAnsi="Verdana"/>
          <w:b/>
          <w:bCs/>
          <w:sz w:val="22"/>
          <w:szCs w:val="22"/>
          <w:u w:val="single"/>
        </w:rPr>
        <w:t>fonte de receita</w:t>
      </w:r>
      <w:r w:rsidR="004279FB" w:rsidRPr="00AD1B24">
        <w:rPr>
          <w:rFonts w:ascii="Verdana" w:hAnsi="Verdana"/>
          <w:b/>
          <w:bCs/>
          <w:sz w:val="22"/>
          <w:szCs w:val="22"/>
          <w:u w:val="single"/>
        </w:rPr>
        <w:t xml:space="preserve"> para o município</w:t>
      </w:r>
      <w:r w:rsidR="00EB0CAA" w:rsidRPr="00AD1B24">
        <w:rPr>
          <w:rFonts w:ascii="Verdana" w:hAnsi="Verdana"/>
          <w:b/>
          <w:bCs/>
          <w:sz w:val="22"/>
          <w:szCs w:val="22"/>
          <w:u w:val="single"/>
        </w:rPr>
        <w:t>: o Imposto Predial e Territorial Urbano (IPTU) sobre as áreas comuns</w:t>
      </w:r>
      <w:r w:rsidR="00EB0CAA" w:rsidRPr="00AD1B24">
        <w:rPr>
          <w:rFonts w:ascii="Verdana" w:hAnsi="Verdana"/>
          <w:b/>
          <w:bCs/>
          <w:sz w:val="22"/>
          <w:szCs w:val="22"/>
        </w:rPr>
        <w:t>.</w:t>
      </w:r>
    </w:p>
    <w:p w:rsidR="007F345D" w:rsidRPr="00AD1B24" w:rsidRDefault="007F345D" w:rsidP="0060624A">
      <w:pPr>
        <w:ind w:firstLine="851"/>
        <w:jc w:val="both"/>
        <w:rPr>
          <w:rFonts w:ascii="Verdana" w:hAnsi="Verdana"/>
          <w:b/>
          <w:bCs/>
          <w:sz w:val="22"/>
          <w:szCs w:val="22"/>
        </w:rPr>
      </w:pPr>
    </w:p>
    <w:p w:rsidR="000E474C" w:rsidRPr="00AD1B24" w:rsidRDefault="000E474C" w:rsidP="0060624A">
      <w:pPr>
        <w:ind w:firstLine="851"/>
        <w:jc w:val="both"/>
        <w:rPr>
          <w:rFonts w:ascii="Verdana" w:hAnsi="Verdana"/>
          <w:bCs/>
          <w:sz w:val="22"/>
          <w:szCs w:val="22"/>
        </w:rPr>
      </w:pPr>
      <w:r w:rsidRPr="00AD1B24">
        <w:rPr>
          <w:rFonts w:ascii="Verdana" w:hAnsi="Verdana"/>
          <w:b/>
          <w:bCs/>
          <w:sz w:val="22"/>
          <w:szCs w:val="22"/>
        </w:rPr>
        <w:tab/>
      </w:r>
      <w:r w:rsidRPr="00AD1B24">
        <w:rPr>
          <w:rFonts w:ascii="Verdana" w:hAnsi="Verdana"/>
          <w:bCs/>
          <w:sz w:val="22"/>
          <w:szCs w:val="22"/>
        </w:rPr>
        <w:t>A proposta encontra amparo direto no art. 167 do Código Tributário Municipal de Carmo do Cajuru, que define o valor venal como base de cálculo do IPTU, possibilitando que a lei estabeleça critérios técnicos de avaliação que reflitam as características específicas do imóvel.</w:t>
      </w:r>
    </w:p>
    <w:p w:rsidR="00AD2AF3" w:rsidRPr="00AD1B24" w:rsidRDefault="00AD2AF3" w:rsidP="0060624A">
      <w:pPr>
        <w:ind w:firstLine="851"/>
        <w:jc w:val="both"/>
        <w:rPr>
          <w:rFonts w:ascii="Verdana" w:hAnsi="Verdana"/>
          <w:bCs/>
          <w:sz w:val="22"/>
          <w:szCs w:val="22"/>
        </w:rPr>
      </w:pPr>
    </w:p>
    <w:p w:rsidR="000E474C" w:rsidRPr="00AD1B24" w:rsidRDefault="000E474C" w:rsidP="0060624A">
      <w:pPr>
        <w:ind w:firstLine="851"/>
        <w:jc w:val="both"/>
        <w:rPr>
          <w:rFonts w:ascii="Verdana" w:hAnsi="Verdana"/>
          <w:bCs/>
          <w:sz w:val="22"/>
          <w:szCs w:val="22"/>
        </w:rPr>
      </w:pPr>
      <w:r w:rsidRPr="00AD1B24">
        <w:rPr>
          <w:rFonts w:ascii="Verdana" w:hAnsi="Verdana"/>
          <w:bCs/>
          <w:sz w:val="22"/>
          <w:szCs w:val="22"/>
        </w:rPr>
        <w:tab/>
        <w:t xml:space="preserve">A redução proposta de 50% sobre o valor unitário da fração ideal da área comum decorre da destinação coletiva restrita, da inexistência de aproveitamento econômico individual e das obrigações assumidas pelo condomínio na </w:t>
      </w:r>
      <w:proofErr w:type="gramStart"/>
      <w:r w:rsidRPr="00AD1B24">
        <w:rPr>
          <w:rFonts w:ascii="Verdana" w:hAnsi="Verdana"/>
          <w:bCs/>
          <w:sz w:val="22"/>
          <w:szCs w:val="22"/>
        </w:rPr>
        <w:t>implementação</w:t>
      </w:r>
      <w:proofErr w:type="gramEnd"/>
      <w:r w:rsidRPr="00AD1B24">
        <w:rPr>
          <w:rFonts w:ascii="Verdana" w:hAnsi="Verdana"/>
          <w:bCs/>
          <w:sz w:val="22"/>
          <w:szCs w:val="22"/>
        </w:rPr>
        <w:t>, custeio e manutenção integral da infraestrutura interna. Trata-se, portanto, de ajuste técnico de avaliação imobiliária e não de concessão de isenção, remissão ou qualquer outra forma de renúncia de receita, em estrita conformidade com o art. 167 do Código Tributário Municipal e o art. 33 do Código Tributário Nacional.</w:t>
      </w:r>
    </w:p>
    <w:p w:rsidR="00A24A6E" w:rsidRPr="00AD1B24" w:rsidRDefault="00A24A6E" w:rsidP="0060624A">
      <w:pPr>
        <w:ind w:firstLine="851"/>
        <w:jc w:val="both"/>
        <w:rPr>
          <w:rFonts w:ascii="Verdana" w:hAnsi="Verdana"/>
          <w:bCs/>
          <w:sz w:val="22"/>
          <w:szCs w:val="22"/>
        </w:rPr>
      </w:pPr>
    </w:p>
    <w:p w:rsidR="00A24A6E" w:rsidRPr="00AD1B24" w:rsidRDefault="00A24A6E" w:rsidP="0060624A">
      <w:pPr>
        <w:ind w:firstLine="851"/>
        <w:jc w:val="both"/>
        <w:rPr>
          <w:rFonts w:ascii="Verdana" w:hAnsi="Verdana"/>
          <w:sz w:val="22"/>
          <w:szCs w:val="22"/>
        </w:rPr>
      </w:pPr>
      <w:r w:rsidRPr="00AD1B24">
        <w:rPr>
          <w:rFonts w:ascii="Verdana" w:hAnsi="Verdana"/>
          <w:bCs/>
          <w:sz w:val="22"/>
          <w:szCs w:val="22"/>
        </w:rPr>
        <w:t xml:space="preserve"> </w:t>
      </w:r>
      <w:r w:rsidRPr="00AD1B24">
        <w:rPr>
          <w:rFonts w:ascii="Verdana" w:hAnsi="Verdana"/>
          <w:bCs/>
          <w:sz w:val="22"/>
          <w:szCs w:val="22"/>
        </w:rPr>
        <w:tab/>
        <w:t>A proposta prevê ainda o aumento da contrapartida ao Poder Público Municipal de 5% (cinco por cento) para 10% (dez por cento) da área do Condomínio de Lotes, distribuída em área institucional e área verde, em benefício da população</w:t>
      </w:r>
    </w:p>
    <w:p w:rsidR="00CD745C" w:rsidRPr="00AD1B24" w:rsidRDefault="00CD745C" w:rsidP="0060624A">
      <w:pPr>
        <w:ind w:firstLine="851"/>
        <w:jc w:val="both"/>
        <w:rPr>
          <w:rFonts w:ascii="Verdana" w:hAnsi="Verdana"/>
          <w:sz w:val="22"/>
          <w:szCs w:val="22"/>
        </w:rPr>
      </w:pPr>
    </w:p>
    <w:p w:rsidR="00CD745C" w:rsidRPr="00AD1B24" w:rsidRDefault="006333FC" w:rsidP="0060624A">
      <w:pPr>
        <w:ind w:firstLine="851"/>
        <w:jc w:val="both"/>
        <w:rPr>
          <w:rFonts w:ascii="Verdana" w:hAnsi="Verdana"/>
          <w:sz w:val="22"/>
          <w:szCs w:val="22"/>
        </w:rPr>
      </w:pPr>
      <w:r w:rsidRPr="00AD1B24">
        <w:rPr>
          <w:rFonts w:ascii="Verdana" w:hAnsi="Verdana"/>
          <w:sz w:val="22"/>
          <w:szCs w:val="22"/>
        </w:rPr>
        <w:lastRenderedPageBreak/>
        <w:tab/>
      </w:r>
      <w:r w:rsidR="001411D1" w:rsidRPr="00AD1B24">
        <w:rPr>
          <w:rFonts w:ascii="Verdana" w:hAnsi="Verdana"/>
          <w:sz w:val="22"/>
          <w:szCs w:val="22"/>
        </w:rPr>
        <w:t xml:space="preserve">O instituto </w:t>
      </w:r>
      <w:r w:rsidR="001B768A" w:rsidRPr="00AD1B24">
        <w:rPr>
          <w:rFonts w:ascii="Verdana" w:hAnsi="Verdana"/>
          <w:sz w:val="22"/>
          <w:szCs w:val="22"/>
        </w:rPr>
        <w:t xml:space="preserve">do </w:t>
      </w:r>
      <w:r w:rsidR="001411D1" w:rsidRPr="00AD1B24">
        <w:rPr>
          <w:rFonts w:ascii="Verdana" w:hAnsi="Verdana"/>
          <w:sz w:val="22"/>
          <w:szCs w:val="22"/>
        </w:rPr>
        <w:t xml:space="preserve">Condomínio de Lotes </w:t>
      </w:r>
      <w:r w:rsidR="00EA0B57" w:rsidRPr="00AD1B24">
        <w:rPr>
          <w:rFonts w:ascii="Verdana" w:hAnsi="Verdana"/>
          <w:sz w:val="22"/>
          <w:szCs w:val="22"/>
        </w:rPr>
        <w:t xml:space="preserve">também </w:t>
      </w:r>
      <w:r w:rsidR="0023305D" w:rsidRPr="00AD1B24">
        <w:rPr>
          <w:rFonts w:ascii="Verdana" w:hAnsi="Verdana"/>
          <w:sz w:val="22"/>
          <w:szCs w:val="22"/>
        </w:rPr>
        <w:t xml:space="preserve">fomenta </w:t>
      </w:r>
      <w:r w:rsidR="00F42C69" w:rsidRPr="00AD1B24">
        <w:rPr>
          <w:rFonts w:ascii="Verdana" w:hAnsi="Verdana"/>
          <w:sz w:val="22"/>
          <w:szCs w:val="22"/>
        </w:rPr>
        <w:t xml:space="preserve">a implantação de empreendimentos imobiliários </w:t>
      </w:r>
      <w:r w:rsidR="00B60434" w:rsidRPr="00AD1B24">
        <w:rPr>
          <w:rFonts w:ascii="Verdana" w:hAnsi="Verdana"/>
          <w:sz w:val="22"/>
          <w:szCs w:val="22"/>
        </w:rPr>
        <w:t>melhor</w:t>
      </w:r>
      <w:r w:rsidR="002C1E81" w:rsidRPr="00AD1B24">
        <w:rPr>
          <w:rFonts w:ascii="Verdana" w:hAnsi="Verdana"/>
          <w:sz w:val="22"/>
          <w:szCs w:val="22"/>
        </w:rPr>
        <w:t xml:space="preserve"> planejados e mais seguros, </w:t>
      </w:r>
      <w:r w:rsidR="00E91D41" w:rsidRPr="00AD1B24">
        <w:rPr>
          <w:rFonts w:ascii="Verdana" w:hAnsi="Verdana"/>
          <w:sz w:val="22"/>
          <w:szCs w:val="22"/>
        </w:rPr>
        <w:t xml:space="preserve">especialmente na modalidade da </w:t>
      </w:r>
      <w:r w:rsidR="004B13B9" w:rsidRPr="00AD1B24">
        <w:rPr>
          <w:rFonts w:ascii="Verdana" w:hAnsi="Verdana"/>
          <w:sz w:val="22"/>
          <w:szCs w:val="22"/>
        </w:rPr>
        <w:t>I</w:t>
      </w:r>
      <w:r w:rsidR="00E91D41" w:rsidRPr="00AD1B24">
        <w:rPr>
          <w:rFonts w:ascii="Verdana" w:hAnsi="Verdana"/>
          <w:sz w:val="22"/>
          <w:szCs w:val="22"/>
        </w:rPr>
        <w:t>ncorporação</w:t>
      </w:r>
      <w:r w:rsidR="004B13B9" w:rsidRPr="00AD1B24">
        <w:rPr>
          <w:rFonts w:ascii="Verdana" w:hAnsi="Verdana"/>
          <w:sz w:val="22"/>
          <w:szCs w:val="22"/>
        </w:rPr>
        <w:t xml:space="preserve"> Imobiliária</w:t>
      </w:r>
      <w:r w:rsidR="00E91D41" w:rsidRPr="00AD1B24">
        <w:rPr>
          <w:rFonts w:ascii="Verdana" w:hAnsi="Verdana"/>
          <w:sz w:val="22"/>
          <w:szCs w:val="22"/>
        </w:rPr>
        <w:t xml:space="preserve">, </w:t>
      </w:r>
      <w:r w:rsidR="002C1E81" w:rsidRPr="00AD1B24">
        <w:rPr>
          <w:rFonts w:ascii="Verdana" w:hAnsi="Verdana"/>
          <w:sz w:val="22"/>
          <w:szCs w:val="22"/>
        </w:rPr>
        <w:t>na medida em que</w:t>
      </w:r>
      <w:r w:rsidR="003C36BC" w:rsidRPr="00AD1B24">
        <w:rPr>
          <w:rFonts w:ascii="Verdana" w:hAnsi="Verdana"/>
          <w:sz w:val="22"/>
          <w:szCs w:val="22"/>
        </w:rPr>
        <w:t>, por meio d</w:t>
      </w:r>
      <w:r w:rsidR="002C1E81" w:rsidRPr="00AD1B24">
        <w:rPr>
          <w:rFonts w:ascii="Verdana" w:hAnsi="Verdana"/>
          <w:sz w:val="22"/>
          <w:szCs w:val="22"/>
        </w:rPr>
        <w:t xml:space="preserve">a </w:t>
      </w:r>
      <w:r w:rsidR="004E6173" w:rsidRPr="00AD1B24">
        <w:rPr>
          <w:rFonts w:ascii="Verdana" w:hAnsi="Verdana"/>
          <w:sz w:val="22"/>
          <w:szCs w:val="22"/>
        </w:rPr>
        <w:t>averbação de patrimônio de afetação</w:t>
      </w:r>
      <w:r w:rsidR="00DE390B" w:rsidRPr="00AD1B24">
        <w:rPr>
          <w:rFonts w:ascii="Verdana" w:hAnsi="Verdana"/>
          <w:sz w:val="22"/>
          <w:szCs w:val="22"/>
        </w:rPr>
        <w:t xml:space="preserve">, </w:t>
      </w:r>
      <w:r w:rsidR="003C36BC" w:rsidRPr="00AD1B24">
        <w:rPr>
          <w:rFonts w:ascii="Verdana" w:hAnsi="Verdana"/>
          <w:sz w:val="22"/>
          <w:szCs w:val="22"/>
        </w:rPr>
        <w:t xml:space="preserve">isolando </w:t>
      </w:r>
      <w:r w:rsidR="009D0C62" w:rsidRPr="00AD1B24">
        <w:rPr>
          <w:rFonts w:ascii="Verdana" w:hAnsi="Verdana"/>
          <w:sz w:val="22"/>
          <w:szCs w:val="22"/>
        </w:rPr>
        <w:t>os bens e direitos do empreendimento</w:t>
      </w:r>
      <w:r w:rsidR="00DE390B" w:rsidRPr="00AD1B24">
        <w:rPr>
          <w:rFonts w:ascii="Verdana" w:hAnsi="Verdana"/>
          <w:sz w:val="22"/>
          <w:szCs w:val="22"/>
        </w:rPr>
        <w:t xml:space="preserve">, garantindo </w:t>
      </w:r>
      <w:r w:rsidR="00B655D5" w:rsidRPr="00AD1B24">
        <w:rPr>
          <w:rFonts w:ascii="Verdana" w:hAnsi="Verdana"/>
          <w:sz w:val="22"/>
          <w:szCs w:val="22"/>
        </w:rPr>
        <w:t xml:space="preserve">assim </w:t>
      </w:r>
      <w:r w:rsidR="00DE390B" w:rsidRPr="00AD1B24">
        <w:rPr>
          <w:rFonts w:ascii="Verdana" w:hAnsi="Verdana"/>
          <w:sz w:val="22"/>
          <w:szCs w:val="22"/>
        </w:rPr>
        <w:t xml:space="preserve">a sua consecução e </w:t>
      </w:r>
      <w:r w:rsidR="00F40591" w:rsidRPr="00AD1B24">
        <w:rPr>
          <w:rFonts w:ascii="Verdana" w:hAnsi="Verdana"/>
          <w:sz w:val="22"/>
          <w:szCs w:val="22"/>
        </w:rPr>
        <w:t>entrega</w:t>
      </w:r>
      <w:r w:rsidR="008A60DC" w:rsidRPr="00AD1B24">
        <w:rPr>
          <w:rFonts w:ascii="Verdana" w:hAnsi="Verdana"/>
          <w:sz w:val="22"/>
          <w:szCs w:val="22"/>
        </w:rPr>
        <w:t xml:space="preserve"> sem desvios</w:t>
      </w:r>
      <w:r w:rsidR="003C4B54" w:rsidRPr="00AD1B24">
        <w:rPr>
          <w:rFonts w:ascii="Verdana" w:hAnsi="Verdana"/>
          <w:sz w:val="22"/>
          <w:szCs w:val="22"/>
        </w:rPr>
        <w:t xml:space="preserve"> de recursos</w:t>
      </w:r>
      <w:r w:rsidR="00F40591" w:rsidRPr="00AD1B24">
        <w:rPr>
          <w:rFonts w:ascii="Verdana" w:hAnsi="Verdana"/>
          <w:sz w:val="22"/>
          <w:szCs w:val="22"/>
        </w:rPr>
        <w:t>,</w:t>
      </w:r>
      <w:r w:rsidR="009E0132" w:rsidRPr="00AD1B24">
        <w:rPr>
          <w:rFonts w:ascii="Verdana" w:hAnsi="Verdana"/>
          <w:sz w:val="22"/>
          <w:szCs w:val="22"/>
        </w:rPr>
        <w:t xml:space="preserve"> é possível</w:t>
      </w:r>
      <w:r w:rsidR="001B0331" w:rsidRPr="00AD1B24">
        <w:rPr>
          <w:rFonts w:ascii="Verdana" w:hAnsi="Verdana"/>
          <w:sz w:val="22"/>
          <w:szCs w:val="22"/>
        </w:rPr>
        <w:t xml:space="preserve"> acessar o</w:t>
      </w:r>
      <w:r w:rsidR="009F118D" w:rsidRPr="00AD1B24">
        <w:rPr>
          <w:rFonts w:ascii="Verdana" w:hAnsi="Verdana"/>
          <w:sz w:val="22"/>
          <w:szCs w:val="22"/>
        </w:rPr>
        <w:t xml:space="preserve"> Regime Especial Tributário (RET)</w:t>
      </w:r>
      <w:r w:rsidR="00D9588A" w:rsidRPr="00AD1B24">
        <w:rPr>
          <w:rFonts w:ascii="Verdana" w:hAnsi="Verdana"/>
          <w:sz w:val="22"/>
          <w:szCs w:val="22"/>
        </w:rPr>
        <w:t>,</w:t>
      </w:r>
      <w:r w:rsidR="00485193" w:rsidRPr="00AD1B24">
        <w:rPr>
          <w:rFonts w:ascii="Verdana" w:hAnsi="Verdana"/>
          <w:sz w:val="22"/>
          <w:szCs w:val="22"/>
        </w:rPr>
        <w:t xml:space="preserve"> que</w:t>
      </w:r>
      <w:r w:rsidR="000527F0" w:rsidRPr="00AD1B24">
        <w:rPr>
          <w:rFonts w:ascii="Verdana" w:hAnsi="Verdana"/>
          <w:sz w:val="22"/>
          <w:szCs w:val="22"/>
        </w:rPr>
        <w:t xml:space="preserve">, por sua vez, </w:t>
      </w:r>
      <w:r w:rsidR="005A33CB" w:rsidRPr="00AD1B24">
        <w:rPr>
          <w:rFonts w:ascii="Verdana" w:hAnsi="Verdana"/>
          <w:sz w:val="22"/>
          <w:szCs w:val="22"/>
        </w:rPr>
        <w:t xml:space="preserve">em contra partida, </w:t>
      </w:r>
      <w:r w:rsidR="008A60DC" w:rsidRPr="00AD1B24">
        <w:rPr>
          <w:rFonts w:ascii="Verdana" w:hAnsi="Verdana"/>
          <w:sz w:val="22"/>
          <w:szCs w:val="22"/>
        </w:rPr>
        <w:t>oferece</w:t>
      </w:r>
      <w:r w:rsidR="00485193" w:rsidRPr="00AD1B24">
        <w:rPr>
          <w:rFonts w:ascii="Verdana" w:hAnsi="Verdana"/>
          <w:sz w:val="22"/>
          <w:szCs w:val="22"/>
        </w:rPr>
        <w:t xml:space="preserve"> vantagens fiscais</w:t>
      </w:r>
      <w:r w:rsidR="00AD2AF3" w:rsidRPr="00AD1B24">
        <w:rPr>
          <w:rFonts w:ascii="Verdana" w:hAnsi="Verdana"/>
          <w:sz w:val="22"/>
          <w:szCs w:val="22"/>
        </w:rPr>
        <w:t xml:space="preserve"> </w:t>
      </w:r>
      <w:r w:rsidR="00485193" w:rsidRPr="00AD1B24">
        <w:rPr>
          <w:rFonts w:ascii="Verdana" w:hAnsi="Verdana"/>
          <w:sz w:val="22"/>
          <w:szCs w:val="22"/>
        </w:rPr>
        <w:t>bastante atrativas</w:t>
      </w:r>
      <w:r w:rsidR="009E0132" w:rsidRPr="00AD1B24">
        <w:rPr>
          <w:rFonts w:ascii="Verdana" w:hAnsi="Verdana"/>
          <w:sz w:val="22"/>
          <w:szCs w:val="22"/>
        </w:rPr>
        <w:t xml:space="preserve"> ao empreendedor</w:t>
      </w:r>
      <w:r w:rsidR="009F118D" w:rsidRPr="00AD1B24">
        <w:rPr>
          <w:rFonts w:ascii="Verdana" w:hAnsi="Verdana"/>
          <w:sz w:val="22"/>
          <w:szCs w:val="22"/>
        </w:rPr>
        <w:t>.</w:t>
      </w:r>
      <w:r w:rsidR="00AD2AF3" w:rsidRPr="00AD1B24">
        <w:rPr>
          <w:rFonts w:ascii="Verdana" w:hAnsi="Verdana"/>
          <w:sz w:val="22"/>
          <w:szCs w:val="22"/>
        </w:rPr>
        <w:t xml:space="preserve"> </w:t>
      </w:r>
      <w:r w:rsidR="005B5904" w:rsidRPr="00AD1B24">
        <w:rPr>
          <w:rFonts w:ascii="Verdana" w:hAnsi="Verdana"/>
          <w:b/>
          <w:bCs/>
          <w:sz w:val="22"/>
          <w:szCs w:val="22"/>
          <w:u w:val="single"/>
        </w:rPr>
        <w:t>O patrimônio de afetação</w:t>
      </w:r>
      <w:r w:rsidR="00A24A6E" w:rsidRPr="00AD1B24">
        <w:rPr>
          <w:rFonts w:ascii="Verdana" w:hAnsi="Verdana"/>
          <w:b/>
          <w:bCs/>
          <w:sz w:val="22"/>
          <w:szCs w:val="22"/>
          <w:u w:val="single"/>
        </w:rPr>
        <w:t xml:space="preserve"> </w:t>
      </w:r>
      <w:r w:rsidR="00FD17DC" w:rsidRPr="00AD1B24">
        <w:rPr>
          <w:rFonts w:ascii="Verdana" w:hAnsi="Verdana"/>
          <w:b/>
          <w:bCs/>
          <w:sz w:val="22"/>
          <w:szCs w:val="22"/>
          <w:u w:val="single"/>
        </w:rPr>
        <w:t xml:space="preserve">assegura que todos os recursos advindos do empreendimento sejam </w:t>
      </w:r>
      <w:r w:rsidR="00B250B9" w:rsidRPr="00AD1B24">
        <w:rPr>
          <w:rFonts w:ascii="Verdana" w:hAnsi="Verdana"/>
          <w:b/>
          <w:bCs/>
          <w:sz w:val="22"/>
          <w:szCs w:val="22"/>
          <w:u w:val="single"/>
        </w:rPr>
        <w:t>usados</w:t>
      </w:r>
      <w:r w:rsidR="0065446B" w:rsidRPr="00AD1B24">
        <w:rPr>
          <w:rFonts w:ascii="Verdana" w:hAnsi="Verdana"/>
          <w:b/>
          <w:bCs/>
          <w:sz w:val="22"/>
          <w:szCs w:val="22"/>
          <w:u w:val="single"/>
        </w:rPr>
        <w:t xml:space="preserve"> exclusivamente</w:t>
      </w:r>
      <w:r w:rsidR="00B250B9" w:rsidRPr="00AD1B24">
        <w:rPr>
          <w:rFonts w:ascii="Verdana" w:hAnsi="Verdana"/>
          <w:b/>
          <w:bCs/>
          <w:sz w:val="22"/>
          <w:szCs w:val="22"/>
          <w:u w:val="single"/>
        </w:rPr>
        <w:t xml:space="preserve"> no próprio empreendimento</w:t>
      </w:r>
      <w:r w:rsidR="00B8586E" w:rsidRPr="00AD1B24">
        <w:rPr>
          <w:rFonts w:ascii="Verdana" w:hAnsi="Verdana"/>
          <w:b/>
          <w:bCs/>
          <w:sz w:val="22"/>
          <w:szCs w:val="22"/>
          <w:u w:val="single"/>
        </w:rPr>
        <w:t>,</w:t>
      </w:r>
      <w:r w:rsidR="00B250B9" w:rsidRPr="00AD1B24">
        <w:rPr>
          <w:rFonts w:ascii="Verdana" w:hAnsi="Verdana"/>
          <w:b/>
          <w:bCs/>
          <w:sz w:val="22"/>
          <w:szCs w:val="22"/>
          <w:u w:val="single"/>
        </w:rPr>
        <w:t xml:space="preserve"> até sua </w:t>
      </w:r>
      <w:r w:rsidR="00B8586E" w:rsidRPr="00AD1B24">
        <w:rPr>
          <w:rFonts w:ascii="Verdana" w:hAnsi="Verdana"/>
          <w:b/>
          <w:bCs/>
          <w:sz w:val="22"/>
          <w:szCs w:val="22"/>
          <w:u w:val="single"/>
        </w:rPr>
        <w:t xml:space="preserve">completa </w:t>
      </w:r>
      <w:r w:rsidR="00B250B9" w:rsidRPr="00AD1B24">
        <w:rPr>
          <w:rFonts w:ascii="Verdana" w:hAnsi="Verdana"/>
          <w:b/>
          <w:bCs/>
          <w:sz w:val="22"/>
          <w:szCs w:val="22"/>
          <w:u w:val="single"/>
        </w:rPr>
        <w:t>consecução, conforme projeto devidamente aprovado pelo Município</w:t>
      </w:r>
      <w:r w:rsidR="00B8586E" w:rsidRPr="00AD1B24">
        <w:rPr>
          <w:rFonts w:ascii="Verdana" w:hAnsi="Verdana"/>
          <w:b/>
          <w:bCs/>
          <w:sz w:val="22"/>
          <w:szCs w:val="22"/>
          <w:u w:val="single"/>
        </w:rPr>
        <w:t xml:space="preserve">, </w:t>
      </w:r>
      <w:r w:rsidR="0065446B" w:rsidRPr="00AD1B24">
        <w:rPr>
          <w:rFonts w:ascii="Verdana" w:hAnsi="Verdana"/>
          <w:b/>
          <w:bCs/>
          <w:sz w:val="22"/>
          <w:szCs w:val="22"/>
          <w:u w:val="single"/>
        </w:rPr>
        <w:t>sem desvios</w:t>
      </w:r>
      <w:r w:rsidR="00BF37C5" w:rsidRPr="00AD1B24">
        <w:rPr>
          <w:rFonts w:ascii="Verdana" w:hAnsi="Verdana"/>
          <w:b/>
          <w:bCs/>
          <w:sz w:val="22"/>
          <w:szCs w:val="22"/>
          <w:u w:val="single"/>
        </w:rPr>
        <w:t xml:space="preserve"> e subterfúgios</w:t>
      </w:r>
      <w:r w:rsidR="0065446B" w:rsidRPr="00AD1B24">
        <w:rPr>
          <w:rFonts w:ascii="Verdana" w:hAnsi="Verdana"/>
          <w:b/>
          <w:bCs/>
          <w:sz w:val="22"/>
          <w:szCs w:val="22"/>
          <w:u w:val="single"/>
        </w:rPr>
        <w:t xml:space="preserve">, </w:t>
      </w:r>
      <w:r w:rsidR="00B8586E" w:rsidRPr="00AD1B24">
        <w:rPr>
          <w:rFonts w:ascii="Verdana" w:hAnsi="Verdana"/>
          <w:b/>
          <w:bCs/>
          <w:sz w:val="22"/>
          <w:szCs w:val="22"/>
          <w:u w:val="single"/>
        </w:rPr>
        <w:t>mitigando atrasos</w:t>
      </w:r>
      <w:r w:rsidR="005365E5" w:rsidRPr="00AD1B24">
        <w:rPr>
          <w:rFonts w:ascii="Verdana" w:hAnsi="Verdana"/>
          <w:b/>
          <w:bCs/>
          <w:sz w:val="22"/>
          <w:szCs w:val="22"/>
          <w:u w:val="single"/>
        </w:rPr>
        <w:t xml:space="preserve"> na entrega,</w:t>
      </w:r>
      <w:r w:rsidR="00B8586E" w:rsidRPr="00AD1B24">
        <w:rPr>
          <w:rFonts w:ascii="Verdana" w:hAnsi="Verdana"/>
          <w:b/>
          <w:bCs/>
          <w:sz w:val="22"/>
          <w:szCs w:val="22"/>
          <w:u w:val="single"/>
        </w:rPr>
        <w:t xml:space="preserve"> prejuízos </w:t>
      </w:r>
      <w:r w:rsidR="000C025C" w:rsidRPr="00AD1B24">
        <w:rPr>
          <w:rFonts w:ascii="Verdana" w:hAnsi="Verdana"/>
          <w:b/>
          <w:bCs/>
          <w:sz w:val="22"/>
          <w:szCs w:val="22"/>
          <w:u w:val="single"/>
        </w:rPr>
        <w:t>aos compradores e impacto</w:t>
      </w:r>
      <w:r w:rsidR="005365E5" w:rsidRPr="00AD1B24">
        <w:rPr>
          <w:rFonts w:ascii="Verdana" w:hAnsi="Verdana"/>
          <w:b/>
          <w:bCs/>
          <w:sz w:val="22"/>
          <w:szCs w:val="22"/>
          <w:u w:val="single"/>
        </w:rPr>
        <w:t>s</w:t>
      </w:r>
      <w:r w:rsidR="000C025C" w:rsidRPr="00AD1B24">
        <w:rPr>
          <w:rFonts w:ascii="Verdana" w:hAnsi="Verdana"/>
          <w:b/>
          <w:bCs/>
          <w:sz w:val="22"/>
          <w:szCs w:val="22"/>
          <w:u w:val="single"/>
        </w:rPr>
        <w:t xml:space="preserve"> negativo</w:t>
      </w:r>
      <w:r w:rsidR="005365E5" w:rsidRPr="00AD1B24">
        <w:rPr>
          <w:rFonts w:ascii="Verdana" w:hAnsi="Verdana"/>
          <w:b/>
          <w:bCs/>
          <w:sz w:val="22"/>
          <w:szCs w:val="22"/>
          <w:u w:val="single"/>
        </w:rPr>
        <w:t>s</w:t>
      </w:r>
      <w:r w:rsidR="00AD1B24" w:rsidRPr="00AD1B24">
        <w:rPr>
          <w:rFonts w:ascii="Verdana" w:hAnsi="Verdana"/>
          <w:b/>
          <w:bCs/>
          <w:sz w:val="22"/>
          <w:szCs w:val="22"/>
          <w:u w:val="single"/>
        </w:rPr>
        <w:t xml:space="preserve"> </w:t>
      </w:r>
      <w:r w:rsidR="00490381" w:rsidRPr="00AD1B24">
        <w:rPr>
          <w:rFonts w:ascii="Verdana" w:hAnsi="Verdana"/>
          <w:b/>
          <w:bCs/>
          <w:sz w:val="22"/>
          <w:szCs w:val="22"/>
          <w:u w:val="single"/>
        </w:rPr>
        <w:t>ao</w:t>
      </w:r>
      <w:r w:rsidR="000C025C" w:rsidRPr="00AD1B24">
        <w:rPr>
          <w:rFonts w:ascii="Verdana" w:hAnsi="Verdana"/>
          <w:b/>
          <w:bCs/>
          <w:sz w:val="22"/>
          <w:szCs w:val="22"/>
          <w:u w:val="single"/>
        </w:rPr>
        <w:t xml:space="preserve"> mercado imobiliário local</w:t>
      </w:r>
      <w:r w:rsidR="00F56141" w:rsidRPr="00AD1B24">
        <w:rPr>
          <w:rFonts w:ascii="Verdana" w:hAnsi="Verdana"/>
          <w:sz w:val="22"/>
          <w:szCs w:val="22"/>
        </w:rPr>
        <w:t>.</w:t>
      </w:r>
      <w:r w:rsidR="00490381" w:rsidRPr="00AD1B24">
        <w:rPr>
          <w:rFonts w:ascii="Verdana" w:hAnsi="Verdana"/>
          <w:sz w:val="22"/>
          <w:szCs w:val="22"/>
        </w:rPr>
        <w:t xml:space="preserve"> O patrimônio de afetação ainda garante aos </w:t>
      </w:r>
      <w:r w:rsidR="00F62443" w:rsidRPr="00AD1B24">
        <w:rPr>
          <w:rFonts w:ascii="Verdana" w:hAnsi="Verdana"/>
          <w:sz w:val="22"/>
          <w:szCs w:val="22"/>
        </w:rPr>
        <w:t xml:space="preserve">compradores o direito de propriedade sobre o imóvel adquirido e a possibilidade de </w:t>
      </w:r>
      <w:r w:rsidR="00751D48" w:rsidRPr="00AD1B24">
        <w:rPr>
          <w:rFonts w:ascii="Verdana" w:hAnsi="Verdana"/>
          <w:sz w:val="22"/>
          <w:szCs w:val="22"/>
        </w:rPr>
        <w:t>continuidade das obras por outra incorporadora, em caso de quebra ou</w:t>
      </w:r>
      <w:r w:rsidR="008D43B2" w:rsidRPr="00AD1B24">
        <w:rPr>
          <w:rFonts w:ascii="Verdana" w:hAnsi="Verdana"/>
          <w:sz w:val="22"/>
          <w:szCs w:val="22"/>
        </w:rPr>
        <w:t xml:space="preserve"> qualquer</w:t>
      </w:r>
      <w:r w:rsidR="00751D48" w:rsidRPr="00AD1B24">
        <w:rPr>
          <w:rFonts w:ascii="Verdana" w:hAnsi="Verdana"/>
          <w:sz w:val="22"/>
          <w:szCs w:val="22"/>
        </w:rPr>
        <w:t xml:space="preserve"> impedimento da </w:t>
      </w:r>
      <w:r w:rsidR="008D43B2" w:rsidRPr="00AD1B24">
        <w:rPr>
          <w:rFonts w:ascii="Verdana" w:hAnsi="Verdana"/>
          <w:sz w:val="22"/>
          <w:szCs w:val="22"/>
        </w:rPr>
        <w:t>anterior</w:t>
      </w:r>
      <w:r w:rsidR="00751D48" w:rsidRPr="00AD1B24">
        <w:rPr>
          <w:rFonts w:ascii="Verdana" w:hAnsi="Verdana"/>
          <w:sz w:val="22"/>
          <w:szCs w:val="22"/>
        </w:rPr>
        <w:t>.</w:t>
      </w:r>
    </w:p>
    <w:p w:rsidR="003F61F5" w:rsidRPr="00AD1B24" w:rsidRDefault="003F61F5" w:rsidP="0060624A">
      <w:pPr>
        <w:ind w:firstLine="851"/>
        <w:jc w:val="both"/>
        <w:rPr>
          <w:rFonts w:ascii="Verdana" w:hAnsi="Verdana"/>
          <w:sz w:val="22"/>
          <w:szCs w:val="22"/>
        </w:rPr>
      </w:pPr>
    </w:p>
    <w:p w:rsidR="003F61F5" w:rsidRPr="00AD1B24" w:rsidRDefault="006333FC" w:rsidP="0060624A">
      <w:pPr>
        <w:ind w:firstLine="851"/>
        <w:jc w:val="both"/>
        <w:rPr>
          <w:rFonts w:ascii="Verdana" w:hAnsi="Verdana"/>
          <w:sz w:val="22"/>
          <w:szCs w:val="22"/>
        </w:rPr>
      </w:pPr>
      <w:r w:rsidRPr="00AD1B24">
        <w:rPr>
          <w:rFonts w:ascii="Verdana" w:hAnsi="Verdana"/>
          <w:sz w:val="22"/>
          <w:szCs w:val="22"/>
        </w:rPr>
        <w:tab/>
      </w:r>
      <w:r w:rsidR="003F61F5" w:rsidRPr="00AD1B24">
        <w:rPr>
          <w:rFonts w:ascii="Verdana" w:hAnsi="Verdana"/>
          <w:sz w:val="22"/>
          <w:szCs w:val="22"/>
        </w:rPr>
        <w:t>A presente proposta tem como pilares os seguintes objetivos:</w:t>
      </w:r>
    </w:p>
    <w:p w:rsidR="003F61F5" w:rsidRPr="00AD1B24" w:rsidRDefault="003F61F5" w:rsidP="0060624A">
      <w:pPr>
        <w:ind w:firstLine="851"/>
        <w:jc w:val="both"/>
        <w:rPr>
          <w:rFonts w:ascii="Verdana" w:hAnsi="Verdana"/>
          <w:sz w:val="22"/>
          <w:szCs w:val="22"/>
        </w:rPr>
      </w:pPr>
    </w:p>
    <w:p w:rsidR="003F61F5" w:rsidRPr="00AD1B24" w:rsidRDefault="006333FC" w:rsidP="0060624A">
      <w:pPr>
        <w:ind w:firstLine="851"/>
        <w:jc w:val="both"/>
        <w:rPr>
          <w:rFonts w:ascii="Verdana" w:hAnsi="Verdana"/>
          <w:sz w:val="22"/>
          <w:szCs w:val="22"/>
        </w:rPr>
      </w:pPr>
      <w:r w:rsidRPr="00AD1B24">
        <w:rPr>
          <w:rFonts w:ascii="Verdana" w:hAnsi="Verdana"/>
          <w:b/>
          <w:bCs/>
          <w:sz w:val="22"/>
          <w:szCs w:val="22"/>
        </w:rPr>
        <w:tab/>
      </w:r>
      <w:r w:rsidR="003F61F5" w:rsidRPr="00AD1B24">
        <w:rPr>
          <w:rFonts w:ascii="Verdana" w:hAnsi="Verdana"/>
          <w:b/>
          <w:bCs/>
          <w:sz w:val="22"/>
          <w:szCs w:val="22"/>
        </w:rPr>
        <w:t>Adequação ao Planejamento Urbano Local</w:t>
      </w:r>
      <w:r w:rsidR="003F61F5" w:rsidRPr="00AD1B24">
        <w:rPr>
          <w:rFonts w:ascii="Verdana" w:hAnsi="Verdana"/>
          <w:sz w:val="22"/>
          <w:szCs w:val="22"/>
        </w:rPr>
        <w:t>: A regulamentação assegura que os empreendimentos respeitem os índices urbanísticos, os critérios de ocupação do solo e as diretrizes do Plano Diretor</w:t>
      </w:r>
      <w:r w:rsidR="002E321F" w:rsidRPr="00AD1B24">
        <w:rPr>
          <w:rFonts w:ascii="Verdana" w:hAnsi="Verdana"/>
          <w:sz w:val="22"/>
          <w:szCs w:val="22"/>
        </w:rPr>
        <w:t xml:space="preserve"> o Município</w:t>
      </w:r>
      <w:r w:rsidR="003F61F5" w:rsidRPr="00AD1B24">
        <w:rPr>
          <w:rFonts w:ascii="Verdana" w:hAnsi="Verdana"/>
          <w:sz w:val="22"/>
          <w:szCs w:val="22"/>
        </w:rPr>
        <w:t>, promovendo o uso racional e eficiente dos recursos territoriais, sem prejuízo à sustentabilidade ambiental e à qualidade de vida da população.</w:t>
      </w:r>
    </w:p>
    <w:p w:rsidR="003F61F5" w:rsidRPr="00AD1B24" w:rsidRDefault="003F61F5" w:rsidP="0060624A">
      <w:pPr>
        <w:ind w:firstLine="851"/>
        <w:jc w:val="both"/>
        <w:rPr>
          <w:rFonts w:ascii="Verdana" w:hAnsi="Verdana"/>
          <w:sz w:val="22"/>
          <w:szCs w:val="22"/>
        </w:rPr>
      </w:pPr>
    </w:p>
    <w:p w:rsidR="003F61F5" w:rsidRPr="00AD1B24" w:rsidRDefault="006333FC" w:rsidP="0060624A">
      <w:pPr>
        <w:ind w:firstLine="851"/>
        <w:jc w:val="both"/>
        <w:rPr>
          <w:rFonts w:ascii="Verdana" w:hAnsi="Verdana"/>
          <w:sz w:val="22"/>
          <w:szCs w:val="22"/>
        </w:rPr>
      </w:pPr>
      <w:r w:rsidRPr="00AD1B24">
        <w:rPr>
          <w:rFonts w:ascii="Verdana" w:hAnsi="Verdana"/>
          <w:b/>
          <w:bCs/>
          <w:sz w:val="22"/>
          <w:szCs w:val="22"/>
        </w:rPr>
        <w:tab/>
      </w:r>
      <w:r w:rsidR="003F61F5" w:rsidRPr="00AD1B24">
        <w:rPr>
          <w:rFonts w:ascii="Verdana" w:hAnsi="Verdana"/>
          <w:b/>
          <w:bCs/>
          <w:sz w:val="22"/>
          <w:szCs w:val="22"/>
        </w:rPr>
        <w:t>Segurança Jurídica</w:t>
      </w:r>
      <w:r w:rsidR="003F61F5" w:rsidRPr="00AD1B24">
        <w:rPr>
          <w:rFonts w:ascii="Verdana" w:hAnsi="Verdana"/>
          <w:sz w:val="22"/>
          <w:szCs w:val="22"/>
        </w:rPr>
        <w:t xml:space="preserve">: Ao definir parâmetros claros para a aprovação, </w:t>
      </w:r>
      <w:proofErr w:type="gramStart"/>
      <w:r w:rsidR="003F61F5" w:rsidRPr="00AD1B24">
        <w:rPr>
          <w:rFonts w:ascii="Verdana" w:hAnsi="Verdana"/>
          <w:sz w:val="22"/>
          <w:szCs w:val="22"/>
        </w:rPr>
        <w:t>implementação</w:t>
      </w:r>
      <w:proofErr w:type="gramEnd"/>
      <w:r w:rsidR="003F61F5" w:rsidRPr="00AD1B24">
        <w:rPr>
          <w:rFonts w:ascii="Verdana" w:hAnsi="Verdana"/>
          <w:sz w:val="22"/>
          <w:szCs w:val="22"/>
        </w:rPr>
        <w:t xml:space="preserve"> e gestão de Condomínios de Lotes, a legislação confere segurança jurídica aos empreendedores, investidores, adquirentes de unidades autônomas e ao próprio Município, reduzindo os riscos de litígios e assegurando o cumprimento das normas urbanísticas e ambientais.</w:t>
      </w:r>
    </w:p>
    <w:p w:rsidR="00D84609" w:rsidRPr="00AD1B24" w:rsidRDefault="00D84609" w:rsidP="0060624A">
      <w:pPr>
        <w:ind w:firstLine="851"/>
        <w:jc w:val="both"/>
        <w:rPr>
          <w:rFonts w:ascii="Verdana" w:hAnsi="Verdana"/>
          <w:sz w:val="22"/>
          <w:szCs w:val="22"/>
        </w:rPr>
      </w:pPr>
    </w:p>
    <w:p w:rsidR="003F61F5" w:rsidRPr="00AD1B24" w:rsidRDefault="006333FC" w:rsidP="0060624A">
      <w:pPr>
        <w:ind w:firstLine="851"/>
        <w:jc w:val="both"/>
        <w:rPr>
          <w:rFonts w:ascii="Verdana" w:hAnsi="Verdana"/>
          <w:sz w:val="22"/>
          <w:szCs w:val="22"/>
        </w:rPr>
      </w:pPr>
      <w:r w:rsidRPr="00AD1B24">
        <w:rPr>
          <w:rFonts w:ascii="Verdana" w:hAnsi="Verdana"/>
          <w:b/>
          <w:bCs/>
          <w:sz w:val="22"/>
          <w:szCs w:val="22"/>
        </w:rPr>
        <w:tab/>
      </w:r>
      <w:r w:rsidR="003F61F5" w:rsidRPr="00AD1B24">
        <w:rPr>
          <w:rFonts w:ascii="Verdana" w:hAnsi="Verdana"/>
          <w:b/>
          <w:bCs/>
          <w:sz w:val="22"/>
          <w:szCs w:val="22"/>
        </w:rPr>
        <w:t>Fomento ao Desenvolvimento Econômico e Habitacional:</w:t>
      </w:r>
      <w:r w:rsidR="003F61F5" w:rsidRPr="00AD1B24">
        <w:rPr>
          <w:rFonts w:ascii="Verdana" w:hAnsi="Verdana"/>
          <w:sz w:val="22"/>
          <w:szCs w:val="22"/>
        </w:rPr>
        <w:t xml:space="preserve"> A regulamentação do Condomínio de Lotes amplia as possibilidades de desenvolvimento de empreendimentos imobiliários, favorecendo a criação de novas oportunidades de negócios, a geração de empregos e a diversificação da oferta habitacional, atendendo às demandas por moradia e infraestrutura no Município.</w:t>
      </w:r>
    </w:p>
    <w:p w:rsidR="00D84609" w:rsidRPr="00AD1B24" w:rsidRDefault="00D84609" w:rsidP="0060624A">
      <w:pPr>
        <w:ind w:firstLine="851"/>
        <w:jc w:val="both"/>
        <w:rPr>
          <w:rFonts w:ascii="Verdana" w:hAnsi="Verdana"/>
          <w:sz w:val="22"/>
          <w:szCs w:val="22"/>
        </w:rPr>
      </w:pPr>
    </w:p>
    <w:p w:rsidR="003F61F5" w:rsidRPr="00AD1B24" w:rsidRDefault="006333FC" w:rsidP="0060624A">
      <w:pPr>
        <w:ind w:firstLine="851"/>
        <w:jc w:val="both"/>
        <w:rPr>
          <w:rFonts w:ascii="Verdana" w:hAnsi="Verdana"/>
          <w:sz w:val="22"/>
          <w:szCs w:val="22"/>
        </w:rPr>
      </w:pPr>
      <w:r w:rsidRPr="00AD1B24">
        <w:rPr>
          <w:rFonts w:ascii="Verdana" w:hAnsi="Verdana"/>
          <w:b/>
          <w:bCs/>
          <w:sz w:val="22"/>
          <w:szCs w:val="22"/>
        </w:rPr>
        <w:tab/>
      </w:r>
      <w:r w:rsidR="003F61F5" w:rsidRPr="00AD1B24">
        <w:rPr>
          <w:rFonts w:ascii="Verdana" w:hAnsi="Verdana"/>
          <w:b/>
          <w:bCs/>
          <w:sz w:val="22"/>
          <w:szCs w:val="22"/>
        </w:rPr>
        <w:t>Responsabilidade Socioambiental</w:t>
      </w:r>
      <w:r w:rsidR="003F61F5" w:rsidRPr="00AD1B24">
        <w:rPr>
          <w:rFonts w:ascii="Verdana" w:hAnsi="Verdana"/>
          <w:sz w:val="22"/>
          <w:szCs w:val="22"/>
        </w:rPr>
        <w:t xml:space="preserve">: A proposta estabelece critérios rigorosos para a preservação ambiental, a manutenção da infraestrutura e a destinação de áreas públicas, assegurando que os empreendimentos sejam </w:t>
      </w:r>
      <w:proofErr w:type="gramStart"/>
      <w:r w:rsidR="003F61F5" w:rsidRPr="00AD1B24">
        <w:rPr>
          <w:rFonts w:ascii="Verdana" w:hAnsi="Verdana"/>
          <w:sz w:val="22"/>
          <w:szCs w:val="22"/>
        </w:rPr>
        <w:t>implementados</w:t>
      </w:r>
      <w:proofErr w:type="gramEnd"/>
      <w:r w:rsidR="003F61F5" w:rsidRPr="00AD1B24">
        <w:rPr>
          <w:rFonts w:ascii="Verdana" w:hAnsi="Verdana"/>
          <w:sz w:val="22"/>
          <w:szCs w:val="22"/>
        </w:rPr>
        <w:t xml:space="preserve"> de forma sustentável e em consonância com o Estatuto da Cidade e o Código Florestal Brasileiro.</w:t>
      </w:r>
    </w:p>
    <w:p w:rsidR="003F61F5" w:rsidRPr="00AD1B24" w:rsidRDefault="003F61F5" w:rsidP="0060624A">
      <w:pPr>
        <w:ind w:firstLine="851"/>
        <w:jc w:val="both"/>
        <w:rPr>
          <w:rFonts w:ascii="Verdana" w:hAnsi="Verdana"/>
          <w:sz w:val="22"/>
          <w:szCs w:val="22"/>
        </w:rPr>
      </w:pPr>
    </w:p>
    <w:p w:rsidR="003F61F5" w:rsidRPr="00AD1B24" w:rsidRDefault="006333FC" w:rsidP="0060624A">
      <w:pPr>
        <w:ind w:firstLine="851"/>
        <w:jc w:val="both"/>
        <w:rPr>
          <w:rFonts w:ascii="Verdana" w:hAnsi="Verdana"/>
          <w:sz w:val="22"/>
          <w:szCs w:val="22"/>
        </w:rPr>
      </w:pPr>
      <w:r w:rsidRPr="00AD1B24">
        <w:rPr>
          <w:rFonts w:ascii="Verdana" w:hAnsi="Verdana"/>
          <w:b/>
          <w:bCs/>
          <w:sz w:val="22"/>
          <w:szCs w:val="22"/>
        </w:rPr>
        <w:tab/>
      </w:r>
      <w:r w:rsidR="003F61F5" w:rsidRPr="00AD1B24">
        <w:rPr>
          <w:rFonts w:ascii="Verdana" w:hAnsi="Verdana"/>
          <w:b/>
          <w:bCs/>
          <w:sz w:val="22"/>
          <w:szCs w:val="22"/>
        </w:rPr>
        <w:t>Compatibilidade Tributária</w:t>
      </w:r>
      <w:r w:rsidR="003F61F5" w:rsidRPr="00AD1B24">
        <w:rPr>
          <w:rFonts w:ascii="Verdana" w:hAnsi="Verdana"/>
          <w:sz w:val="22"/>
          <w:szCs w:val="22"/>
        </w:rPr>
        <w:t xml:space="preserve">: A previsão de critérios específicos para a tributação do Imposto Predial e Territorial Urbano (IPTU), com redução </w:t>
      </w:r>
      <w:r w:rsidR="003F61F5" w:rsidRPr="00AD1B24">
        <w:rPr>
          <w:rFonts w:ascii="Verdana" w:hAnsi="Verdana"/>
          <w:sz w:val="22"/>
          <w:szCs w:val="22"/>
        </w:rPr>
        <w:lastRenderedPageBreak/>
        <w:t xml:space="preserve">proporcional para áreas comuns, assegura que os encargos tributários sejam justos e proporcionais às responsabilidades </w:t>
      </w:r>
      <w:r w:rsidR="00081DDE" w:rsidRPr="00AD1B24">
        <w:rPr>
          <w:rFonts w:ascii="Verdana" w:hAnsi="Verdana"/>
          <w:sz w:val="22"/>
          <w:szCs w:val="22"/>
        </w:rPr>
        <w:t xml:space="preserve">agora </w:t>
      </w:r>
      <w:r w:rsidR="003F61F5" w:rsidRPr="00AD1B24">
        <w:rPr>
          <w:rFonts w:ascii="Verdana" w:hAnsi="Verdana"/>
          <w:sz w:val="22"/>
          <w:szCs w:val="22"/>
        </w:rPr>
        <w:t>assumidas pelos condôminos</w:t>
      </w:r>
      <w:r w:rsidR="0060624A" w:rsidRPr="00AD1B24">
        <w:rPr>
          <w:rFonts w:ascii="Verdana" w:hAnsi="Verdana"/>
          <w:sz w:val="22"/>
          <w:szCs w:val="22"/>
        </w:rPr>
        <w:t xml:space="preserve"> </w:t>
      </w:r>
      <w:r w:rsidR="003F61F5" w:rsidRPr="00AD1B24">
        <w:rPr>
          <w:rFonts w:ascii="Verdana" w:hAnsi="Verdana"/>
          <w:sz w:val="22"/>
          <w:szCs w:val="22"/>
        </w:rPr>
        <w:t>na manutenção da infraestrutura interna.</w:t>
      </w:r>
    </w:p>
    <w:p w:rsidR="003F61F5" w:rsidRPr="00AD1B24" w:rsidRDefault="003F61F5" w:rsidP="0060624A">
      <w:pPr>
        <w:ind w:firstLine="851"/>
        <w:jc w:val="both"/>
        <w:rPr>
          <w:rFonts w:ascii="Verdana" w:hAnsi="Verdana"/>
          <w:sz w:val="22"/>
          <w:szCs w:val="22"/>
        </w:rPr>
      </w:pPr>
    </w:p>
    <w:p w:rsidR="006333FC" w:rsidRPr="00AD1B24" w:rsidRDefault="006333FC" w:rsidP="0060624A">
      <w:pPr>
        <w:ind w:firstLine="851"/>
        <w:jc w:val="both"/>
        <w:rPr>
          <w:rFonts w:ascii="Verdana" w:hAnsi="Verdana"/>
          <w:sz w:val="22"/>
          <w:szCs w:val="22"/>
        </w:rPr>
      </w:pPr>
      <w:r w:rsidRPr="00AD1B24">
        <w:rPr>
          <w:rFonts w:ascii="Verdana" w:hAnsi="Verdana"/>
          <w:sz w:val="22"/>
          <w:szCs w:val="22"/>
        </w:rPr>
        <w:tab/>
      </w:r>
      <w:r w:rsidR="003F61F5" w:rsidRPr="00AD1B24">
        <w:rPr>
          <w:rFonts w:ascii="Verdana" w:hAnsi="Verdana"/>
          <w:sz w:val="22"/>
          <w:szCs w:val="22"/>
        </w:rPr>
        <w:t xml:space="preserve">Além disso, o projeto regula aspectos fundamentais, como a destinação de áreas públicas, infraestrutura básica, critérios de fracionamento de glebas e requisitos de viabilidade técnica e ambiental. </w:t>
      </w:r>
    </w:p>
    <w:p w:rsidR="006333FC" w:rsidRPr="00AD1B24" w:rsidRDefault="006333FC" w:rsidP="0060624A">
      <w:pPr>
        <w:ind w:firstLine="851"/>
        <w:jc w:val="both"/>
        <w:rPr>
          <w:rFonts w:ascii="Verdana" w:hAnsi="Verdana"/>
          <w:sz w:val="22"/>
          <w:szCs w:val="22"/>
        </w:rPr>
      </w:pPr>
    </w:p>
    <w:p w:rsidR="003F61F5" w:rsidRPr="00AD1B24" w:rsidRDefault="006333FC" w:rsidP="0060624A">
      <w:pPr>
        <w:ind w:firstLine="851"/>
        <w:jc w:val="both"/>
        <w:rPr>
          <w:rFonts w:ascii="Verdana" w:hAnsi="Verdana"/>
          <w:sz w:val="22"/>
          <w:szCs w:val="22"/>
        </w:rPr>
      </w:pPr>
      <w:r w:rsidRPr="00AD1B24">
        <w:rPr>
          <w:rFonts w:ascii="Verdana" w:hAnsi="Verdana"/>
          <w:sz w:val="22"/>
          <w:szCs w:val="22"/>
        </w:rPr>
        <w:tab/>
      </w:r>
      <w:r w:rsidR="003F61F5" w:rsidRPr="00AD1B24">
        <w:rPr>
          <w:rFonts w:ascii="Verdana" w:hAnsi="Verdana"/>
          <w:sz w:val="22"/>
          <w:szCs w:val="22"/>
        </w:rPr>
        <w:t>Esses dispositivos visam a promover um desenvolvimento ordenado e atender às exigências legais sem onerar os recursos públicos municipais.</w:t>
      </w:r>
    </w:p>
    <w:p w:rsidR="007E5CE7" w:rsidRPr="00AD1B24" w:rsidRDefault="007E5CE7" w:rsidP="0060624A">
      <w:pPr>
        <w:ind w:firstLine="851"/>
        <w:jc w:val="both"/>
        <w:rPr>
          <w:rFonts w:ascii="Verdana" w:hAnsi="Verdana"/>
          <w:sz w:val="22"/>
          <w:szCs w:val="22"/>
        </w:rPr>
      </w:pPr>
    </w:p>
    <w:p w:rsidR="007E5CE7" w:rsidRPr="00AD1B24" w:rsidRDefault="006333FC" w:rsidP="0060624A">
      <w:pPr>
        <w:ind w:firstLine="851"/>
        <w:jc w:val="both"/>
        <w:rPr>
          <w:rFonts w:ascii="Verdana" w:hAnsi="Verdana"/>
          <w:sz w:val="22"/>
          <w:szCs w:val="22"/>
        </w:rPr>
      </w:pPr>
      <w:r w:rsidRPr="00AD1B24">
        <w:rPr>
          <w:rFonts w:ascii="Verdana" w:hAnsi="Verdana"/>
          <w:sz w:val="22"/>
          <w:szCs w:val="22"/>
        </w:rPr>
        <w:tab/>
      </w:r>
      <w:r w:rsidR="005A4B3E" w:rsidRPr="00AD1B24">
        <w:rPr>
          <w:rFonts w:ascii="Verdana" w:hAnsi="Verdana"/>
          <w:sz w:val="22"/>
          <w:szCs w:val="22"/>
        </w:rPr>
        <w:t>Uma legislação</w:t>
      </w:r>
      <w:r w:rsidR="00AD2AF3" w:rsidRPr="00AD1B24">
        <w:rPr>
          <w:rFonts w:ascii="Verdana" w:hAnsi="Verdana"/>
          <w:sz w:val="22"/>
          <w:szCs w:val="22"/>
        </w:rPr>
        <w:t xml:space="preserve"> </w:t>
      </w:r>
      <w:r w:rsidR="005A4B3E" w:rsidRPr="00AD1B24">
        <w:rPr>
          <w:rFonts w:ascii="Verdana" w:hAnsi="Verdana"/>
          <w:sz w:val="22"/>
          <w:szCs w:val="22"/>
        </w:rPr>
        <w:t>imobiliária</w:t>
      </w:r>
      <w:r w:rsidR="00AD2AF3" w:rsidRPr="00AD1B24">
        <w:rPr>
          <w:rFonts w:ascii="Verdana" w:hAnsi="Verdana"/>
          <w:sz w:val="22"/>
          <w:szCs w:val="22"/>
        </w:rPr>
        <w:t xml:space="preserve"> </w:t>
      </w:r>
      <w:r w:rsidR="004B47FA" w:rsidRPr="00AD1B24">
        <w:rPr>
          <w:rFonts w:ascii="Verdana" w:hAnsi="Verdana"/>
          <w:sz w:val="22"/>
          <w:szCs w:val="22"/>
        </w:rPr>
        <w:t xml:space="preserve">contemporânea, </w:t>
      </w:r>
      <w:r w:rsidR="007E5CE7" w:rsidRPr="00AD1B24">
        <w:rPr>
          <w:rFonts w:ascii="Verdana" w:hAnsi="Verdana"/>
          <w:sz w:val="22"/>
          <w:szCs w:val="22"/>
        </w:rPr>
        <w:t>sustentável</w:t>
      </w:r>
      <w:r w:rsidR="004B47FA" w:rsidRPr="00AD1B24">
        <w:rPr>
          <w:rFonts w:ascii="Verdana" w:hAnsi="Verdana"/>
          <w:sz w:val="22"/>
          <w:szCs w:val="22"/>
        </w:rPr>
        <w:t xml:space="preserve"> e</w:t>
      </w:r>
      <w:r w:rsidR="007E5CE7" w:rsidRPr="00AD1B24">
        <w:rPr>
          <w:rFonts w:ascii="Verdana" w:hAnsi="Verdana"/>
          <w:sz w:val="22"/>
          <w:szCs w:val="22"/>
        </w:rPr>
        <w:t xml:space="preserve"> dinâmic</w:t>
      </w:r>
      <w:r w:rsidR="005A4B3E" w:rsidRPr="00AD1B24">
        <w:rPr>
          <w:rFonts w:ascii="Verdana" w:hAnsi="Verdana"/>
          <w:sz w:val="22"/>
          <w:szCs w:val="22"/>
        </w:rPr>
        <w:t>a</w:t>
      </w:r>
      <w:r w:rsidR="00AD2AF3" w:rsidRPr="00AD1B24">
        <w:rPr>
          <w:rFonts w:ascii="Verdana" w:hAnsi="Verdana"/>
          <w:sz w:val="22"/>
          <w:szCs w:val="22"/>
        </w:rPr>
        <w:t xml:space="preserve"> </w:t>
      </w:r>
      <w:r w:rsidR="005A4B3E" w:rsidRPr="00AD1B24">
        <w:rPr>
          <w:rFonts w:ascii="Verdana" w:hAnsi="Verdana"/>
          <w:sz w:val="22"/>
          <w:szCs w:val="22"/>
        </w:rPr>
        <w:t xml:space="preserve">é requisito básico para </w:t>
      </w:r>
      <w:r w:rsidR="008251DB" w:rsidRPr="00AD1B24">
        <w:rPr>
          <w:rFonts w:ascii="Verdana" w:hAnsi="Verdana"/>
          <w:sz w:val="22"/>
          <w:szCs w:val="22"/>
        </w:rPr>
        <w:t xml:space="preserve">o desenvolvimento urbano e econômico </w:t>
      </w:r>
      <w:r w:rsidR="000B2605" w:rsidRPr="00AD1B24">
        <w:rPr>
          <w:rFonts w:ascii="Verdana" w:hAnsi="Verdana"/>
          <w:sz w:val="22"/>
          <w:szCs w:val="22"/>
        </w:rPr>
        <w:t xml:space="preserve">de Carmo do Cajuru, gerando </w:t>
      </w:r>
      <w:r w:rsidR="004B47FA" w:rsidRPr="00AD1B24">
        <w:rPr>
          <w:rFonts w:ascii="Verdana" w:hAnsi="Verdana"/>
          <w:sz w:val="22"/>
          <w:szCs w:val="22"/>
        </w:rPr>
        <w:t xml:space="preserve">novas </w:t>
      </w:r>
      <w:r w:rsidR="000B2605" w:rsidRPr="00AD1B24">
        <w:rPr>
          <w:rFonts w:ascii="Verdana" w:hAnsi="Verdana"/>
          <w:sz w:val="22"/>
          <w:szCs w:val="22"/>
        </w:rPr>
        <w:t>oportunidades</w:t>
      </w:r>
      <w:r w:rsidR="00203C6A" w:rsidRPr="00AD1B24">
        <w:rPr>
          <w:rFonts w:ascii="Verdana" w:hAnsi="Verdana"/>
          <w:sz w:val="22"/>
          <w:szCs w:val="22"/>
        </w:rPr>
        <w:t xml:space="preserve"> de negócios, empregos</w:t>
      </w:r>
      <w:r w:rsidR="00DF26CB" w:rsidRPr="00AD1B24">
        <w:rPr>
          <w:rFonts w:ascii="Verdana" w:hAnsi="Verdana"/>
          <w:sz w:val="22"/>
          <w:szCs w:val="22"/>
        </w:rPr>
        <w:t xml:space="preserve">, </w:t>
      </w:r>
      <w:r w:rsidR="000B2605" w:rsidRPr="00AD1B24">
        <w:rPr>
          <w:rFonts w:ascii="Verdana" w:hAnsi="Verdana"/>
          <w:sz w:val="22"/>
          <w:szCs w:val="22"/>
        </w:rPr>
        <w:t>melhoria da qualidade de vida da população</w:t>
      </w:r>
      <w:r w:rsidR="004B47FA" w:rsidRPr="00AD1B24">
        <w:rPr>
          <w:rFonts w:ascii="Verdana" w:hAnsi="Verdana"/>
          <w:sz w:val="22"/>
          <w:szCs w:val="22"/>
        </w:rPr>
        <w:t>, portanto, além d</w:t>
      </w:r>
      <w:r w:rsidR="0087110C" w:rsidRPr="00AD1B24">
        <w:rPr>
          <w:rFonts w:ascii="Verdana" w:hAnsi="Verdana"/>
          <w:sz w:val="22"/>
          <w:szCs w:val="22"/>
        </w:rPr>
        <w:t>e</w:t>
      </w:r>
      <w:r w:rsidR="00C7175B" w:rsidRPr="00AD1B24">
        <w:rPr>
          <w:rFonts w:ascii="Verdana" w:hAnsi="Verdana"/>
          <w:sz w:val="22"/>
          <w:szCs w:val="22"/>
        </w:rPr>
        <w:t xml:space="preserve"> aumento da arrecadação do município</w:t>
      </w:r>
      <w:r w:rsidR="0087110C" w:rsidRPr="00AD1B24">
        <w:rPr>
          <w:rFonts w:ascii="Verdana" w:hAnsi="Verdana"/>
          <w:sz w:val="22"/>
          <w:szCs w:val="22"/>
        </w:rPr>
        <w:t xml:space="preserve"> para a conversão em equipamentos e serviços públicos</w:t>
      </w:r>
      <w:r w:rsidR="000B2605" w:rsidRPr="00AD1B24">
        <w:rPr>
          <w:rFonts w:ascii="Verdana" w:hAnsi="Verdana"/>
          <w:sz w:val="22"/>
          <w:szCs w:val="22"/>
        </w:rPr>
        <w:t>.</w:t>
      </w:r>
    </w:p>
    <w:p w:rsidR="00A7276C" w:rsidRPr="00AD1B24" w:rsidRDefault="00A7276C" w:rsidP="0060624A">
      <w:pPr>
        <w:ind w:firstLine="851"/>
        <w:jc w:val="both"/>
        <w:rPr>
          <w:rFonts w:ascii="Verdana" w:hAnsi="Verdana"/>
          <w:sz w:val="22"/>
          <w:szCs w:val="22"/>
        </w:rPr>
      </w:pPr>
    </w:p>
    <w:p w:rsidR="003F61F5" w:rsidRPr="00AD1B24" w:rsidRDefault="006333FC" w:rsidP="0060624A">
      <w:pPr>
        <w:ind w:firstLine="851"/>
        <w:jc w:val="both"/>
        <w:rPr>
          <w:rFonts w:ascii="Verdana" w:hAnsi="Verdana"/>
          <w:sz w:val="22"/>
          <w:szCs w:val="22"/>
        </w:rPr>
      </w:pPr>
      <w:r w:rsidRPr="00AD1B24">
        <w:rPr>
          <w:rFonts w:ascii="Verdana" w:hAnsi="Verdana"/>
          <w:sz w:val="22"/>
          <w:szCs w:val="22"/>
        </w:rPr>
        <w:tab/>
      </w:r>
      <w:r w:rsidR="003F61F5" w:rsidRPr="00AD1B24">
        <w:rPr>
          <w:rFonts w:ascii="Verdana" w:hAnsi="Verdana"/>
          <w:sz w:val="22"/>
          <w:szCs w:val="22"/>
        </w:rPr>
        <w:t xml:space="preserve">Diante do exposto, </w:t>
      </w:r>
      <w:r w:rsidR="00A7276C" w:rsidRPr="00AD1B24">
        <w:rPr>
          <w:rFonts w:ascii="Verdana" w:hAnsi="Verdana"/>
          <w:sz w:val="22"/>
          <w:szCs w:val="22"/>
        </w:rPr>
        <w:t>submeto</w:t>
      </w:r>
      <w:r w:rsidR="003F61F5" w:rsidRPr="00AD1B24">
        <w:rPr>
          <w:rFonts w:ascii="Verdana" w:hAnsi="Verdana"/>
          <w:sz w:val="22"/>
          <w:szCs w:val="22"/>
        </w:rPr>
        <w:t xml:space="preserve"> o presente projeto de lei</w:t>
      </w:r>
      <w:r w:rsidR="0060624A" w:rsidRPr="00AD1B24">
        <w:rPr>
          <w:rFonts w:ascii="Verdana" w:hAnsi="Verdana"/>
          <w:sz w:val="22"/>
          <w:szCs w:val="22"/>
        </w:rPr>
        <w:t xml:space="preserve"> complementar</w:t>
      </w:r>
      <w:r w:rsidR="003F61F5" w:rsidRPr="00AD1B24">
        <w:rPr>
          <w:rFonts w:ascii="Verdana" w:hAnsi="Verdana"/>
          <w:sz w:val="22"/>
          <w:szCs w:val="22"/>
        </w:rPr>
        <w:t xml:space="preserve"> para apreciação dessa Casa Legislativa, certos de que sua aprovação representará um marco na modernização do ordenamento urbanístico de Carmo do Cajuru.</w:t>
      </w:r>
    </w:p>
    <w:p w:rsidR="00AD1B24" w:rsidRPr="00AD1B24" w:rsidRDefault="00AD1B24" w:rsidP="0060624A">
      <w:pPr>
        <w:ind w:firstLine="851"/>
        <w:jc w:val="both"/>
        <w:rPr>
          <w:rFonts w:ascii="Verdana" w:hAnsi="Verdana"/>
          <w:sz w:val="22"/>
          <w:szCs w:val="22"/>
        </w:rPr>
      </w:pPr>
    </w:p>
    <w:p w:rsidR="003F61F5" w:rsidRPr="00AD1B24" w:rsidRDefault="00AD1B24" w:rsidP="0060624A">
      <w:pPr>
        <w:ind w:firstLine="851"/>
        <w:jc w:val="both"/>
        <w:rPr>
          <w:rFonts w:ascii="Verdana" w:hAnsi="Verdana"/>
          <w:sz w:val="22"/>
          <w:szCs w:val="22"/>
        </w:rPr>
      </w:pPr>
      <w:r w:rsidRPr="00AD1B24">
        <w:rPr>
          <w:rFonts w:ascii="Verdana" w:hAnsi="Verdana"/>
          <w:sz w:val="22"/>
          <w:szCs w:val="22"/>
        </w:rPr>
        <w:t>Respeitosamente,</w:t>
      </w:r>
    </w:p>
    <w:p w:rsidR="00AD1B24" w:rsidRPr="00AD1B24" w:rsidRDefault="00AD1B24" w:rsidP="0060624A">
      <w:pPr>
        <w:ind w:firstLine="851"/>
        <w:jc w:val="both"/>
        <w:rPr>
          <w:rFonts w:ascii="Verdana" w:hAnsi="Verdana"/>
          <w:sz w:val="22"/>
          <w:szCs w:val="22"/>
        </w:rPr>
      </w:pPr>
    </w:p>
    <w:p w:rsidR="006333FC" w:rsidRPr="00AD1B24" w:rsidRDefault="006333FC" w:rsidP="0060624A">
      <w:pPr>
        <w:ind w:firstLine="851"/>
        <w:jc w:val="center"/>
        <w:rPr>
          <w:rFonts w:ascii="Verdana" w:hAnsi="Verdana"/>
          <w:sz w:val="22"/>
          <w:szCs w:val="22"/>
        </w:rPr>
      </w:pPr>
      <w:r w:rsidRPr="00AD1B24">
        <w:rPr>
          <w:rFonts w:ascii="Verdana" w:hAnsi="Verdana"/>
          <w:sz w:val="22"/>
          <w:szCs w:val="22"/>
        </w:rPr>
        <w:t xml:space="preserve">Carmo do Cajuru, MG, </w:t>
      </w:r>
      <w:r w:rsidR="00040432" w:rsidRPr="00AD1B24">
        <w:rPr>
          <w:rFonts w:ascii="Verdana" w:hAnsi="Verdana"/>
          <w:sz w:val="22"/>
          <w:szCs w:val="22"/>
        </w:rPr>
        <w:fldChar w:fldCharType="begin"/>
      </w:r>
      <w:r w:rsidRPr="00AD1B24">
        <w:rPr>
          <w:rFonts w:ascii="Verdana" w:hAnsi="Verdana"/>
          <w:sz w:val="22"/>
          <w:szCs w:val="22"/>
        </w:rPr>
        <w:instrText xml:space="preserve"> TIME \@ "d' de 'MMMM' de 'yyyy" </w:instrText>
      </w:r>
      <w:r w:rsidR="00040432" w:rsidRPr="00AD1B24">
        <w:rPr>
          <w:rFonts w:ascii="Verdana" w:hAnsi="Verdana"/>
          <w:sz w:val="22"/>
          <w:szCs w:val="22"/>
        </w:rPr>
        <w:fldChar w:fldCharType="separate"/>
      </w:r>
      <w:r w:rsidR="00104595">
        <w:rPr>
          <w:rFonts w:ascii="Verdana" w:hAnsi="Verdana"/>
          <w:noProof/>
          <w:sz w:val="22"/>
          <w:szCs w:val="22"/>
        </w:rPr>
        <w:t>15 de agosto de 2025</w:t>
      </w:r>
      <w:r w:rsidR="00040432" w:rsidRPr="00AD1B24">
        <w:rPr>
          <w:rFonts w:ascii="Verdana" w:hAnsi="Verdana"/>
          <w:sz w:val="22"/>
          <w:szCs w:val="22"/>
        </w:rPr>
        <w:fldChar w:fldCharType="end"/>
      </w:r>
      <w:r w:rsidRPr="00AD1B24">
        <w:rPr>
          <w:rFonts w:ascii="Verdana" w:hAnsi="Verdana"/>
          <w:sz w:val="22"/>
          <w:szCs w:val="22"/>
        </w:rPr>
        <w:t>.</w:t>
      </w:r>
    </w:p>
    <w:p w:rsidR="006333FC" w:rsidRPr="00AD1B24" w:rsidRDefault="006333FC" w:rsidP="0060624A">
      <w:pPr>
        <w:ind w:firstLine="851"/>
        <w:jc w:val="both"/>
        <w:rPr>
          <w:rFonts w:ascii="Verdana" w:hAnsi="Verdana"/>
          <w:sz w:val="22"/>
          <w:szCs w:val="22"/>
        </w:rPr>
      </w:pPr>
    </w:p>
    <w:p w:rsidR="003F61F5" w:rsidRPr="00AD1B24" w:rsidRDefault="003F61F5" w:rsidP="00AD2AF3">
      <w:pPr>
        <w:ind w:firstLine="851"/>
        <w:jc w:val="both"/>
        <w:rPr>
          <w:rFonts w:ascii="Verdana" w:hAnsi="Verdana"/>
          <w:sz w:val="22"/>
          <w:szCs w:val="22"/>
        </w:rPr>
      </w:pPr>
    </w:p>
    <w:p w:rsidR="0060624A" w:rsidRPr="00AD1B24" w:rsidRDefault="0060624A" w:rsidP="00AD2AF3">
      <w:pPr>
        <w:ind w:firstLine="851"/>
        <w:jc w:val="both"/>
        <w:rPr>
          <w:rFonts w:ascii="Verdana" w:hAnsi="Verdana"/>
          <w:sz w:val="22"/>
          <w:szCs w:val="22"/>
        </w:rPr>
      </w:pPr>
    </w:p>
    <w:p w:rsidR="0060624A" w:rsidRPr="00AD1B24" w:rsidRDefault="0060624A" w:rsidP="00AD2AF3">
      <w:pPr>
        <w:ind w:firstLine="851"/>
        <w:jc w:val="both"/>
        <w:rPr>
          <w:rFonts w:ascii="Verdana" w:hAnsi="Verdana"/>
          <w:sz w:val="22"/>
          <w:szCs w:val="22"/>
        </w:rPr>
      </w:pPr>
    </w:p>
    <w:p w:rsidR="006333FC" w:rsidRPr="00AD1B24" w:rsidRDefault="006333FC" w:rsidP="00AD2AF3">
      <w:pPr>
        <w:ind w:firstLine="851"/>
        <w:jc w:val="both"/>
        <w:rPr>
          <w:rFonts w:ascii="Verdana" w:hAnsi="Verdana"/>
          <w:sz w:val="22"/>
          <w:szCs w:val="22"/>
        </w:rPr>
      </w:pPr>
    </w:p>
    <w:p w:rsidR="006333FC" w:rsidRPr="00AD1B24" w:rsidRDefault="003F61F5" w:rsidP="00AD2AF3">
      <w:pPr>
        <w:ind w:firstLine="851"/>
        <w:jc w:val="center"/>
        <w:rPr>
          <w:rFonts w:ascii="Verdana" w:hAnsi="Verdana"/>
          <w:b/>
          <w:bCs/>
          <w:sz w:val="22"/>
          <w:szCs w:val="22"/>
        </w:rPr>
      </w:pPr>
      <w:r w:rsidRPr="00AD1B24">
        <w:rPr>
          <w:rFonts w:ascii="Verdana" w:hAnsi="Verdana"/>
          <w:b/>
          <w:bCs/>
          <w:sz w:val="22"/>
          <w:szCs w:val="22"/>
        </w:rPr>
        <w:t>Vinícius</w:t>
      </w:r>
      <w:r w:rsidR="006333FC" w:rsidRPr="00AD1B24">
        <w:rPr>
          <w:rFonts w:ascii="Verdana" w:hAnsi="Verdana"/>
          <w:b/>
          <w:bCs/>
          <w:sz w:val="22"/>
          <w:szCs w:val="22"/>
        </w:rPr>
        <w:t xml:space="preserve"> Alves</w:t>
      </w:r>
      <w:r w:rsidRPr="00AD1B24">
        <w:rPr>
          <w:rFonts w:ascii="Verdana" w:hAnsi="Verdana"/>
          <w:b/>
          <w:bCs/>
          <w:sz w:val="22"/>
          <w:szCs w:val="22"/>
        </w:rPr>
        <w:t xml:space="preserve"> Camargos</w:t>
      </w:r>
    </w:p>
    <w:p w:rsidR="00030D7C" w:rsidRPr="00AD1B24" w:rsidRDefault="003F61F5" w:rsidP="00AD2AF3">
      <w:pPr>
        <w:ind w:firstLine="851"/>
        <w:jc w:val="center"/>
        <w:rPr>
          <w:rFonts w:ascii="Verdana" w:hAnsi="Verdana"/>
          <w:b/>
          <w:bCs/>
          <w:sz w:val="22"/>
          <w:szCs w:val="22"/>
        </w:rPr>
      </w:pPr>
      <w:r w:rsidRPr="00AD1B24">
        <w:rPr>
          <w:rFonts w:ascii="Verdana" w:hAnsi="Verdana"/>
          <w:b/>
          <w:bCs/>
          <w:sz w:val="22"/>
          <w:szCs w:val="22"/>
        </w:rPr>
        <w:t xml:space="preserve"> Prefeito </w:t>
      </w:r>
      <w:r w:rsidR="006333FC" w:rsidRPr="00AD1B24">
        <w:rPr>
          <w:rFonts w:ascii="Verdana" w:hAnsi="Verdana"/>
          <w:b/>
          <w:bCs/>
          <w:sz w:val="22"/>
          <w:szCs w:val="22"/>
        </w:rPr>
        <w:t>do Município</w:t>
      </w:r>
    </w:p>
    <w:p w:rsidR="000A719D" w:rsidRPr="00AD1B24" w:rsidRDefault="000A719D" w:rsidP="00552763">
      <w:pPr>
        <w:ind w:firstLine="851"/>
        <w:jc w:val="both"/>
        <w:rPr>
          <w:rFonts w:ascii="Verdana" w:hAnsi="Verdana"/>
          <w:sz w:val="22"/>
          <w:szCs w:val="22"/>
        </w:rPr>
      </w:pPr>
      <w:r w:rsidRPr="00AD1B24">
        <w:rPr>
          <w:rFonts w:ascii="Verdana" w:hAnsi="Verdana"/>
          <w:sz w:val="22"/>
          <w:szCs w:val="22"/>
        </w:rPr>
        <w:br/>
      </w:r>
      <w:r w:rsidRPr="00AD1B24">
        <w:rPr>
          <w:rFonts w:ascii="Verdana" w:hAnsi="Verdana"/>
          <w:sz w:val="22"/>
          <w:szCs w:val="22"/>
        </w:rPr>
        <w:br/>
      </w:r>
    </w:p>
    <w:p w:rsidR="004036F0" w:rsidRPr="00AD1B24" w:rsidRDefault="004036F0" w:rsidP="00552763">
      <w:pPr>
        <w:ind w:firstLine="851"/>
        <w:rPr>
          <w:rFonts w:ascii="Verdana" w:hAnsi="Verdana"/>
          <w:sz w:val="22"/>
          <w:szCs w:val="22"/>
        </w:rPr>
      </w:pPr>
    </w:p>
    <w:p w:rsidR="004036F0" w:rsidRPr="00AD1B24" w:rsidRDefault="004036F0" w:rsidP="00552763">
      <w:pPr>
        <w:ind w:firstLine="851"/>
        <w:rPr>
          <w:rFonts w:ascii="Verdana" w:hAnsi="Verdana"/>
          <w:sz w:val="22"/>
          <w:szCs w:val="22"/>
        </w:rPr>
      </w:pPr>
    </w:p>
    <w:p w:rsidR="004036F0" w:rsidRPr="00AD1B24" w:rsidRDefault="004036F0" w:rsidP="00552763">
      <w:pPr>
        <w:ind w:firstLine="851"/>
        <w:rPr>
          <w:rFonts w:ascii="Verdana" w:hAnsi="Verdana"/>
          <w:sz w:val="22"/>
          <w:szCs w:val="22"/>
        </w:rPr>
      </w:pPr>
    </w:p>
    <w:p w:rsidR="004036F0" w:rsidRPr="00AD1B24" w:rsidRDefault="004036F0" w:rsidP="00552763">
      <w:pPr>
        <w:ind w:firstLine="851"/>
        <w:rPr>
          <w:rFonts w:ascii="Verdana" w:hAnsi="Verdana"/>
          <w:sz w:val="22"/>
          <w:szCs w:val="22"/>
        </w:rPr>
      </w:pPr>
    </w:p>
    <w:p w:rsidR="004036F0" w:rsidRPr="00AD1B24" w:rsidRDefault="004036F0" w:rsidP="00552763">
      <w:pPr>
        <w:ind w:firstLine="851"/>
        <w:rPr>
          <w:rFonts w:ascii="Verdana" w:hAnsi="Verdana"/>
          <w:sz w:val="22"/>
          <w:szCs w:val="22"/>
        </w:rPr>
      </w:pPr>
    </w:p>
    <w:p w:rsidR="004036F0" w:rsidRPr="00AD1B24" w:rsidRDefault="004036F0" w:rsidP="00552763">
      <w:pPr>
        <w:ind w:firstLine="851"/>
        <w:rPr>
          <w:rFonts w:ascii="Verdana" w:hAnsi="Verdana"/>
          <w:sz w:val="22"/>
          <w:szCs w:val="22"/>
        </w:rPr>
      </w:pPr>
    </w:p>
    <w:p w:rsidR="004036F0" w:rsidRPr="00AD1B24" w:rsidRDefault="004036F0" w:rsidP="00552763">
      <w:pPr>
        <w:ind w:firstLine="851"/>
        <w:rPr>
          <w:rFonts w:ascii="Verdana" w:hAnsi="Verdana"/>
          <w:sz w:val="22"/>
          <w:szCs w:val="22"/>
        </w:rPr>
      </w:pPr>
    </w:p>
    <w:p w:rsidR="004036F0" w:rsidRPr="00AD1B24" w:rsidRDefault="004036F0" w:rsidP="00552763">
      <w:pPr>
        <w:ind w:firstLine="851"/>
        <w:rPr>
          <w:rFonts w:ascii="Verdana" w:hAnsi="Verdana"/>
          <w:sz w:val="22"/>
          <w:szCs w:val="22"/>
        </w:rPr>
      </w:pPr>
    </w:p>
    <w:p w:rsidR="004036F0" w:rsidRPr="00AD1B24" w:rsidRDefault="004036F0" w:rsidP="00552763">
      <w:pPr>
        <w:ind w:firstLine="851"/>
        <w:rPr>
          <w:rFonts w:ascii="Verdana" w:hAnsi="Verdana"/>
          <w:sz w:val="22"/>
          <w:szCs w:val="22"/>
        </w:rPr>
      </w:pPr>
    </w:p>
    <w:p w:rsidR="004036F0" w:rsidRPr="00AD1B24" w:rsidRDefault="004036F0" w:rsidP="00552763">
      <w:pPr>
        <w:ind w:firstLine="851"/>
        <w:rPr>
          <w:rFonts w:ascii="Verdana" w:hAnsi="Verdana"/>
          <w:sz w:val="22"/>
          <w:szCs w:val="22"/>
        </w:rPr>
      </w:pPr>
    </w:p>
    <w:p w:rsidR="004036F0" w:rsidRPr="00AD1B24" w:rsidRDefault="004036F0" w:rsidP="00552763">
      <w:pPr>
        <w:tabs>
          <w:tab w:val="left" w:pos="5640"/>
        </w:tabs>
        <w:ind w:firstLine="851"/>
        <w:rPr>
          <w:rFonts w:ascii="Verdana" w:hAnsi="Verdana"/>
          <w:sz w:val="22"/>
          <w:szCs w:val="22"/>
        </w:rPr>
      </w:pPr>
    </w:p>
    <w:sectPr w:rsidR="004036F0" w:rsidRPr="00AD1B24" w:rsidSect="00E5091D">
      <w:type w:val="continuous"/>
      <w:pgSz w:w="11906" w:h="16838" w:code="9"/>
      <w:pgMar w:top="2835" w:right="1418" w:bottom="1701" w:left="1418" w:header="709" w:footer="28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595" w:rsidRDefault="00104595" w:rsidP="006F4B94">
      <w:r>
        <w:separator/>
      </w:r>
    </w:p>
  </w:endnote>
  <w:endnote w:type="continuationSeparator" w:id="1">
    <w:p w:rsidR="00104595" w:rsidRDefault="00104595" w:rsidP="006F4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595" w:rsidRDefault="00104595" w:rsidP="006F4B94">
      <w:r>
        <w:separator/>
      </w:r>
    </w:p>
  </w:footnote>
  <w:footnote w:type="continuationSeparator" w:id="1">
    <w:p w:rsidR="00104595" w:rsidRDefault="00104595" w:rsidP="006F4B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03D1"/>
    <w:multiLevelType w:val="hybridMultilevel"/>
    <w:tmpl w:val="F9EA48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DC071B"/>
    <w:multiLevelType w:val="hybridMultilevel"/>
    <w:tmpl w:val="283854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65120F4"/>
    <w:multiLevelType w:val="hybridMultilevel"/>
    <w:tmpl w:val="07709212"/>
    <w:lvl w:ilvl="0" w:tplc="2C4477E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D010C63"/>
    <w:multiLevelType w:val="multilevel"/>
    <w:tmpl w:val="0242E600"/>
    <w:lvl w:ilvl="0">
      <w:start w:val="1"/>
      <w:numFmt w:val="upperRoman"/>
      <w:pStyle w:val="Captulo"/>
      <w:suff w:val="space"/>
      <w:lvlText w:val="Capítulo %1 –"/>
      <w:lvlJc w:val="left"/>
      <w:pPr>
        <w:ind w:left="1134" w:firstLine="0"/>
      </w:pPr>
      <w:rPr>
        <w:rFonts w:hint="default"/>
      </w:rPr>
    </w:lvl>
    <w:lvl w:ilvl="1">
      <w:start w:val="1"/>
      <w:numFmt w:val="upperRoman"/>
      <w:pStyle w:val="Seo"/>
      <w:suff w:val="space"/>
      <w:lvlText w:val="Seção %2 –"/>
      <w:lvlJc w:val="left"/>
      <w:pPr>
        <w:ind w:left="0" w:firstLine="0"/>
      </w:pPr>
      <w:rPr>
        <w:rFonts w:ascii="Verdana" w:hAnsi="Verdana" w:hint="default"/>
        <w:b/>
        <w:i w:val="0"/>
        <w:sz w:val="22"/>
        <w:lang w:val="pt-BR"/>
      </w:rPr>
    </w:lvl>
    <w:lvl w:ilvl="2">
      <w:start w:val="1"/>
      <w:numFmt w:val="upperRoman"/>
      <w:pStyle w:val="Subseo"/>
      <w:suff w:val="space"/>
      <w:lvlText w:val="Subseção %3 –"/>
      <w:lvlJc w:val="left"/>
      <w:pPr>
        <w:ind w:left="0" w:firstLine="0"/>
      </w:pPr>
      <w:rPr>
        <w:rFonts w:ascii="Garamond" w:hAnsi="Garamond" w:hint="default"/>
        <w:b w:val="0"/>
        <w:i/>
        <w:sz w:val="26"/>
      </w:rPr>
    </w:lvl>
    <w:lvl w:ilvl="3">
      <w:start w:val="8"/>
      <w:numFmt w:val="ordinal"/>
      <w:lvlRestart w:val="0"/>
      <w:pStyle w:val="Artigo"/>
      <w:suff w:val="space"/>
      <w:lvlText w:val="Art. %4."/>
      <w:lvlJc w:val="left"/>
      <w:pPr>
        <w:ind w:left="0" w:firstLine="0"/>
      </w:pPr>
      <w:rPr>
        <w:rFonts w:hint="default"/>
        <w:b/>
        <w:i w:val="0"/>
      </w:rPr>
    </w:lvl>
    <w:lvl w:ilvl="4">
      <w:start w:val="1"/>
      <w:numFmt w:val="ordinalText"/>
      <w:pStyle w:val="Pargrafo"/>
      <w:suff w:val="space"/>
      <w:lvlText w:val="Parágrafo %5."/>
      <w:lvlJc w:val="left"/>
      <w:pPr>
        <w:ind w:left="1985" w:firstLine="0"/>
      </w:pPr>
      <w:rPr>
        <w:rFonts w:ascii="Verdana" w:hAnsi="Verdana" w:hint="default"/>
        <w:b/>
        <w:i w:val="0"/>
        <w:sz w:val="22"/>
        <w:szCs w:val="22"/>
      </w:rPr>
    </w:lvl>
    <w:lvl w:ilvl="5">
      <w:start w:val="1"/>
      <w:numFmt w:val="lowerLetter"/>
      <w:lvlRestart w:val="4"/>
      <w:pStyle w:val="Alneas"/>
      <w:suff w:val="space"/>
      <w:lvlText w:val="%6)"/>
      <w:lvlJc w:val="left"/>
      <w:pPr>
        <w:ind w:left="283" w:firstLine="0"/>
      </w:pPr>
      <w:rPr>
        <w:rFonts w:ascii="Verdana" w:hAnsi="Verdana" w:hint="default"/>
        <w:b/>
        <w:bCs/>
        <w:i w:val="0"/>
        <w:sz w:val="22"/>
      </w:rPr>
    </w:lvl>
    <w:lvl w:ilvl="6">
      <w:start w:val="1"/>
      <w:numFmt w:val="decimal"/>
      <w:lvlRestart w:val="0"/>
      <w:pStyle w:val="Artigo10emdiante"/>
      <w:suff w:val="space"/>
      <w:lvlText w:val="Art. %7."/>
      <w:lvlJc w:val="left"/>
      <w:pPr>
        <w:ind w:left="567" w:firstLine="0"/>
      </w:pPr>
      <w:rPr>
        <w:rFonts w:ascii="Verdana" w:hAnsi="Verdana" w:hint="default"/>
        <w:b/>
        <w:i w:val="0"/>
        <w:sz w:val="22"/>
        <w:szCs w:val="22"/>
      </w:rPr>
    </w:lvl>
    <w:lvl w:ilvl="7">
      <w:start w:val="1"/>
      <w:numFmt w:val="upperRoman"/>
      <w:lvlRestart w:val="4"/>
      <w:pStyle w:val="Inciso"/>
      <w:suff w:val="space"/>
      <w:lvlText w:val="%8 -"/>
      <w:lvlJc w:val="left"/>
      <w:pPr>
        <w:ind w:left="0" w:firstLine="0"/>
      </w:pPr>
      <w:rPr>
        <w:rFonts w:cs="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ind w:left="3240" w:hanging="3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0"/>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5"/>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3"/>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34">
    <w:abstractNumId w:val="3"/>
  </w:num>
  <w:num w:numId="35">
    <w:abstractNumId w:val="3"/>
  </w:num>
  <w:num w:numId="36">
    <w:abstractNumId w:val="0"/>
  </w:num>
  <w:num w:numId="37">
    <w:abstractNumId w:val="1"/>
  </w:num>
  <w:num w:numId="38">
    <w:abstractNumId w:val="2"/>
  </w:num>
  <w:num w:numId="39">
    <w:abstractNumId w:val="3"/>
  </w:num>
  <w:num w:numId="40">
    <w:abstractNumId w:val="3"/>
  </w:num>
  <w:num w:numId="41">
    <w:abstractNumId w:val="3"/>
  </w:num>
  <w:num w:numId="42">
    <w:abstractNumId w:val="3"/>
  </w:num>
  <w:num w:numId="43">
    <w:abstractNumId w:val="3"/>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08"/>
  <w:hyphenationZone w:val="425"/>
  <w:drawingGridHorizontalSpacing w:val="10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57112B"/>
    <w:rsid w:val="000002EF"/>
    <w:rsid w:val="000003DE"/>
    <w:rsid w:val="00001DE3"/>
    <w:rsid w:val="00002207"/>
    <w:rsid w:val="000023FB"/>
    <w:rsid w:val="00002AA2"/>
    <w:rsid w:val="00002AA7"/>
    <w:rsid w:val="00002E8E"/>
    <w:rsid w:val="0000308C"/>
    <w:rsid w:val="00003B5F"/>
    <w:rsid w:val="000041F8"/>
    <w:rsid w:val="000046BA"/>
    <w:rsid w:val="00004A80"/>
    <w:rsid w:val="00005856"/>
    <w:rsid w:val="000104E5"/>
    <w:rsid w:val="000115B4"/>
    <w:rsid w:val="00011CBA"/>
    <w:rsid w:val="000120AA"/>
    <w:rsid w:val="00012877"/>
    <w:rsid w:val="00012C78"/>
    <w:rsid w:val="00013A48"/>
    <w:rsid w:val="00014087"/>
    <w:rsid w:val="00014ADA"/>
    <w:rsid w:val="00014FAC"/>
    <w:rsid w:val="000151A8"/>
    <w:rsid w:val="000153D5"/>
    <w:rsid w:val="000155FE"/>
    <w:rsid w:val="00016017"/>
    <w:rsid w:val="0001612C"/>
    <w:rsid w:val="00016BB9"/>
    <w:rsid w:val="00016BDB"/>
    <w:rsid w:val="000175AE"/>
    <w:rsid w:val="00017808"/>
    <w:rsid w:val="00017DD4"/>
    <w:rsid w:val="000207CE"/>
    <w:rsid w:val="00020A91"/>
    <w:rsid w:val="0002128A"/>
    <w:rsid w:val="00021993"/>
    <w:rsid w:val="00021B73"/>
    <w:rsid w:val="000228CC"/>
    <w:rsid w:val="00022C0B"/>
    <w:rsid w:val="00023068"/>
    <w:rsid w:val="00023462"/>
    <w:rsid w:val="00024297"/>
    <w:rsid w:val="00024310"/>
    <w:rsid w:val="00024934"/>
    <w:rsid w:val="00024BBD"/>
    <w:rsid w:val="000250A3"/>
    <w:rsid w:val="0002560F"/>
    <w:rsid w:val="0002581A"/>
    <w:rsid w:val="00026A0E"/>
    <w:rsid w:val="00030D7C"/>
    <w:rsid w:val="000314B0"/>
    <w:rsid w:val="0003236A"/>
    <w:rsid w:val="000327D6"/>
    <w:rsid w:val="00032827"/>
    <w:rsid w:val="00032B63"/>
    <w:rsid w:val="00034B15"/>
    <w:rsid w:val="00034F10"/>
    <w:rsid w:val="00035208"/>
    <w:rsid w:val="00035A89"/>
    <w:rsid w:val="00035DFE"/>
    <w:rsid w:val="000374CD"/>
    <w:rsid w:val="000378E4"/>
    <w:rsid w:val="00037B72"/>
    <w:rsid w:val="00037BF0"/>
    <w:rsid w:val="00037F03"/>
    <w:rsid w:val="00040432"/>
    <w:rsid w:val="00040605"/>
    <w:rsid w:val="00040DCC"/>
    <w:rsid w:val="0004146F"/>
    <w:rsid w:val="00041504"/>
    <w:rsid w:val="0004188D"/>
    <w:rsid w:val="00041FF6"/>
    <w:rsid w:val="0004239A"/>
    <w:rsid w:val="00042963"/>
    <w:rsid w:val="0004377B"/>
    <w:rsid w:val="00043ACD"/>
    <w:rsid w:val="00043D82"/>
    <w:rsid w:val="000447E8"/>
    <w:rsid w:val="000451B2"/>
    <w:rsid w:val="0004538B"/>
    <w:rsid w:val="000453E1"/>
    <w:rsid w:val="00045E48"/>
    <w:rsid w:val="000462ED"/>
    <w:rsid w:val="00046619"/>
    <w:rsid w:val="00046DAF"/>
    <w:rsid w:val="00050227"/>
    <w:rsid w:val="0005056C"/>
    <w:rsid w:val="00051714"/>
    <w:rsid w:val="00052576"/>
    <w:rsid w:val="000527F0"/>
    <w:rsid w:val="00052BBE"/>
    <w:rsid w:val="00052E97"/>
    <w:rsid w:val="000538A8"/>
    <w:rsid w:val="00054114"/>
    <w:rsid w:val="00054154"/>
    <w:rsid w:val="00054CF0"/>
    <w:rsid w:val="00055918"/>
    <w:rsid w:val="00055AFC"/>
    <w:rsid w:val="00055BBD"/>
    <w:rsid w:val="00055F18"/>
    <w:rsid w:val="000566ED"/>
    <w:rsid w:val="00057A16"/>
    <w:rsid w:val="00057A2C"/>
    <w:rsid w:val="00057C0E"/>
    <w:rsid w:val="00057DC7"/>
    <w:rsid w:val="00057EDB"/>
    <w:rsid w:val="000603C5"/>
    <w:rsid w:val="00060C6C"/>
    <w:rsid w:val="00060D0A"/>
    <w:rsid w:val="00062708"/>
    <w:rsid w:val="000628AF"/>
    <w:rsid w:val="000628D4"/>
    <w:rsid w:val="000635D7"/>
    <w:rsid w:val="0006392D"/>
    <w:rsid w:val="00063BA7"/>
    <w:rsid w:val="000654F4"/>
    <w:rsid w:val="00065599"/>
    <w:rsid w:val="000671D3"/>
    <w:rsid w:val="0006722D"/>
    <w:rsid w:val="00067BBA"/>
    <w:rsid w:val="00067FD8"/>
    <w:rsid w:val="00070543"/>
    <w:rsid w:val="00070B37"/>
    <w:rsid w:val="00071D4B"/>
    <w:rsid w:val="000735E1"/>
    <w:rsid w:val="000749D2"/>
    <w:rsid w:val="000750F1"/>
    <w:rsid w:val="00075B5C"/>
    <w:rsid w:val="00076A93"/>
    <w:rsid w:val="00077619"/>
    <w:rsid w:val="00077716"/>
    <w:rsid w:val="00077B56"/>
    <w:rsid w:val="0008051D"/>
    <w:rsid w:val="00080DD3"/>
    <w:rsid w:val="000810E7"/>
    <w:rsid w:val="00081DDE"/>
    <w:rsid w:val="00082266"/>
    <w:rsid w:val="00082AD8"/>
    <w:rsid w:val="00082FE8"/>
    <w:rsid w:val="000830EA"/>
    <w:rsid w:val="000838FF"/>
    <w:rsid w:val="000851C3"/>
    <w:rsid w:val="000859F7"/>
    <w:rsid w:val="00085E7D"/>
    <w:rsid w:val="00085F63"/>
    <w:rsid w:val="00086831"/>
    <w:rsid w:val="00086F62"/>
    <w:rsid w:val="00087393"/>
    <w:rsid w:val="00087A2A"/>
    <w:rsid w:val="00087B10"/>
    <w:rsid w:val="00087CAF"/>
    <w:rsid w:val="000908A8"/>
    <w:rsid w:val="00091140"/>
    <w:rsid w:val="00091582"/>
    <w:rsid w:val="00091C3C"/>
    <w:rsid w:val="00091CF1"/>
    <w:rsid w:val="00092527"/>
    <w:rsid w:val="000930AA"/>
    <w:rsid w:val="00094014"/>
    <w:rsid w:val="00094339"/>
    <w:rsid w:val="00095B86"/>
    <w:rsid w:val="00096D0F"/>
    <w:rsid w:val="000978CE"/>
    <w:rsid w:val="00097BEE"/>
    <w:rsid w:val="00097C35"/>
    <w:rsid w:val="000A0F6B"/>
    <w:rsid w:val="000A1391"/>
    <w:rsid w:val="000A1D29"/>
    <w:rsid w:val="000A1EFC"/>
    <w:rsid w:val="000A20BB"/>
    <w:rsid w:val="000A228C"/>
    <w:rsid w:val="000A2312"/>
    <w:rsid w:val="000A35A2"/>
    <w:rsid w:val="000A38F2"/>
    <w:rsid w:val="000A434C"/>
    <w:rsid w:val="000A4891"/>
    <w:rsid w:val="000A4AB2"/>
    <w:rsid w:val="000A4B79"/>
    <w:rsid w:val="000A533E"/>
    <w:rsid w:val="000A64FA"/>
    <w:rsid w:val="000A65A6"/>
    <w:rsid w:val="000A6B3A"/>
    <w:rsid w:val="000A7111"/>
    <w:rsid w:val="000A719D"/>
    <w:rsid w:val="000A71DC"/>
    <w:rsid w:val="000A75FA"/>
    <w:rsid w:val="000A7FA6"/>
    <w:rsid w:val="000B08B2"/>
    <w:rsid w:val="000B215E"/>
    <w:rsid w:val="000B21CC"/>
    <w:rsid w:val="000B2605"/>
    <w:rsid w:val="000B274B"/>
    <w:rsid w:val="000B2C12"/>
    <w:rsid w:val="000B3050"/>
    <w:rsid w:val="000B389E"/>
    <w:rsid w:val="000B49D5"/>
    <w:rsid w:val="000B526F"/>
    <w:rsid w:val="000B5457"/>
    <w:rsid w:val="000B59EC"/>
    <w:rsid w:val="000B606A"/>
    <w:rsid w:val="000B7A5C"/>
    <w:rsid w:val="000C013C"/>
    <w:rsid w:val="000C025C"/>
    <w:rsid w:val="000C09F4"/>
    <w:rsid w:val="000C0A6F"/>
    <w:rsid w:val="000C1668"/>
    <w:rsid w:val="000C2065"/>
    <w:rsid w:val="000C26D7"/>
    <w:rsid w:val="000C308D"/>
    <w:rsid w:val="000C31B1"/>
    <w:rsid w:val="000C340F"/>
    <w:rsid w:val="000C371E"/>
    <w:rsid w:val="000C3C84"/>
    <w:rsid w:val="000C3D8E"/>
    <w:rsid w:val="000C43D2"/>
    <w:rsid w:val="000C4697"/>
    <w:rsid w:val="000C497D"/>
    <w:rsid w:val="000C49E9"/>
    <w:rsid w:val="000C4BBB"/>
    <w:rsid w:val="000C4D83"/>
    <w:rsid w:val="000C4DA8"/>
    <w:rsid w:val="000C5082"/>
    <w:rsid w:val="000C5F3F"/>
    <w:rsid w:val="000C6124"/>
    <w:rsid w:val="000C6930"/>
    <w:rsid w:val="000C6DE9"/>
    <w:rsid w:val="000D0452"/>
    <w:rsid w:val="000D06BF"/>
    <w:rsid w:val="000D0C7B"/>
    <w:rsid w:val="000D1B5C"/>
    <w:rsid w:val="000D1D64"/>
    <w:rsid w:val="000D291F"/>
    <w:rsid w:val="000D312A"/>
    <w:rsid w:val="000D3D01"/>
    <w:rsid w:val="000D4052"/>
    <w:rsid w:val="000D4792"/>
    <w:rsid w:val="000D4F45"/>
    <w:rsid w:val="000D571D"/>
    <w:rsid w:val="000D6009"/>
    <w:rsid w:val="000D6998"/>
    <w:rsid w:val="000D6A08"/>
    <w:rsid w:val="000D71BE"/>
    <w:rsid w:val="000D7294"/>
    <w:rsid w:val="000D7885"/>
    <w:rsid w:val="000D7BF1"/>
    <w:rsid w:val="000D7DD0"/>
    <w:rsid w:val="000E1CEC"/>
    <w:rsid w:val="000E26ED"/>
    <w:rsid w:val="000E2F07"/>
    <w:rsid w:val="000E36DC"/>
    <w:rsid w:val="000E40D7"/>
    <w:rsid w:val="000E474C"/>
    <w:rsid w:val="000E48BF"/>
    <w:rsid w:val="000E4A96"/>
    <w:rsid w:val="000E5580"/>
    <w:rsid w:val="000E5825"/>
    <w:rsid w:val="000E5DBB"/>
    <w:rsid w:val="000E7D75"/>
    <w:rsid w:val="000E7E66"/>
    <w:rsid w:val="000F0911"/>
    <w:rsid w:val="000F1E57"/>
    <w:rsid w:val="000F26D4"/>
    <w:rsid w:val="000F2727"/>
    <w:rsid w:val="000F3616"/>
    <w:rsid w:val="000F3EFE"/>
    <w:rsid w:val="000F5014"/>
    <w:rsid w:val="000F50B0"/>
    <w:rsid w:val="000F5242"/>
    <w:rsid w:val="000F5301"/>
    <w:rsid w:val="000F63C7"/>
    <w:rsid w:val="000F6A8C"/>
    <w:rsid w:val="000F7270"/>
    <w:rsid w:val="000F75A7"/>
    <w:rsid w:val="000F7F8F"/>
    <w:rsid w:val="00100FEE"/>
    <w:rsid w:val="00101266"/>
    <w:rsid w:val="00101BFB"/>
    <w:rsid w:val="00101E5F"/>
    <w:rsid w:val="00102290"/>
    <w:rsid w:val="00102563"/>
    <w:rsid w:val="00102FE7"/>
    <w:rsid w:val="00103156"/>
    <w:rsid w:val="001035D8"/>
    <w:rsid w:val="001038DD"/>
    <w:rsid w:val="00104015"/>
    <w:rsid w:val="00104586"/>
    <w:rsid w:val="00104595"/>
    <w:rsid w:val="001046D4"/>
    <w:rsid w:val="00104744"/>
    <w:rsid w:val="00104FDC"/>
    <w:rsid w:val="00106F9A"/>
    <w:rsid w:val="0010745D"/>
    <w:rsid w:val="00110BAA"/>
    <w:rsid w:val="00110C28"/>
    <w:rsid w:val="001113DA"/>
    <w:rsid w:val="00111B90"/>
    <w:rsid w:val="00111C94"/>
    <w:rsid w:val="001120A4"/>
    <w:rsid w:val="00114894"/>
    <w:rsid w:val="001148CD"/>
    <w:rsid w:val="0011505C"/>
    <w:rsid w:val="001156C7"/>
    <w:rsid w:val="00115808"/>
    <w:rsid w:val="001158B3"/>
    <w:rsid w:val="00115A5A"/>
    <w:rsid w:val="00115D19"/>
    <w:rsid w:val="001164AB"/>
    <w:rsid w:val="001166D3"/>
    <w:rsid w:val="00116CB6"/>
    <w:rsid w:val="00116D79"/>
    <w:rsid w:val="00117083"/>
    <w:rsid w:val="0011751F"/>
    <w:rsid w:val="00117843"/>
    <w:rsid w:val="00117D4F"/>
    <w:rsid w:val="001200E6"/>
    <w:rsid w:val="0012076C"/>
    <w:rsid w:val="00120D58"/>
    <w:rsid w:val="00120E66"/>
    <w:rsid w:val="00121B17"/>
    <w:rsid w:val="00122D04"/>
    <w:rsid w:val="00122E5C"/>
    <w:rsid w:val="00123422"/>
    <w:rsid w:val="00124284"/>
    <w:rsid w:val="00124288"/>
    <w:rsid w:val="00124644"/>
    <w:rsid w:val="0012468D"/>
    <w:rsid w:val="00124703"/>
    <w:rsid w:val="00124738"/>
    <w:rsid w:val="001253B5"/>
    <w:rsid w:val="001253D8"/>
    <w:rsid w:val="00125AE7"/>
    <w:rsid w:val="00125EAB"/>
    <w:rsid w:val="001265DC"/>
    <w:rsid w:val="001266DD"/>
    <w:rsid w:val="00126DF4"/>
    <w:rsid w:val="00127900"/>
    <w:rsid w:val="00130A70"/>
    <w:rsid w:val="00130F04"/>
    <w:rsid w:val="00131819"/>
    <w:rsid w:val="00132515"/>
    <w:rsid w:val="00132669"/>
    <w:rsid w:val="00132815"/>
    <w:rsid w:val="00132895"/>
    <w:rsid w:val="001329AC"/>
    <w:rsid w:val="001329F9"/>
    <w:rsid w:val="00132B3C"/>
    <w:rsid w:val="0013310F"/>
    <w:rsid w:val="00133868"/>
    <w:rsid w:val="00134DEC"/>
    <w:rsid w:val="00135BA0"/>
    <w:rsid w:val="00135F48"/>
    <w:rsid w:val="00136229"/>
    <w:rsid w:val="00136818"/>
    <w:rsid w:val="00136A35"/>
    <w:rsid w:val="001373D1"/>
    <w:rsid w:val="001379A4"/>
    <w:rsid w:val="00137FB6"/>
    <w:rsid w:val="001411D1"/>
    <w:rsid w:val="00141B02"/>
    <w:rsid w:val="00141B78"/>
    <w:rsid w:val="0014253E"/>
    <w:rsid w:val="001429B7"/>
    <w:rsid w:val="0014328B"/>
    <w:rsid w:val="00143C0A"/>
    <w:rsid w:val="00144578"/>
    <w:rsid w:val="00144F5D"/>
    <w:rsid w:val="00145104"/>
    <w:rsid w:val="001451A7"/>
    <w:rsid w:val="00145567"/>
    <w:rsid w:val="0014570B"/>
    <w:rsid w:val="00145812"/>
    <w:rsid w:val="0014663F"/>
    <w:rsid w:val="001466D7"/>
    <w:rsid w:val="001466E1"/>
    <w:rsid w:val="00147DA1"/>
    <w:rsid w:val="00147E88"/>
    <w:rsid w:val="001500DE"/>
    <w:rsid w:val="0015041D"/>
    <w:rsid w:val="0015048C"/>
    <w:rsid w:val="001504C7"/>
    <w:rsid w:val="00150BC8"/>
    <w:rsid w:val="001512AF"/>
    <w:rsid w:val="0015151E"/>
    <w:rsid w:val="00152117"/>
    <w:rsid w:val="001525C8"/>
    <w:rsid w:val="00152960"/>
    <w:rsid w:val="001529F1"/>
    <w:rsid w:val="00152C6E"/>
    <w:rsid w:val="00152C7D"/>
    <w:rsid w:val="00152E4A"/>
    <w:rsid w:val="00152EEA"/>
    <w:rsid w:val="001532CA"/>
    <w:rsid w:val="0015358C"/>
    <w:rsid w:val="001548E4"/>
    <w:rsid w:val="00154D7A"/>
    <w:rsid w:val="0015573D"/>
    <w:rsid w:val="00155908"/>
    <w:rsid w:val="00157A75"/>
    <w:rsid w:val="00157B63"/>
    <w:rsid w:val="00160000"/>
    <w:rsid w:val="0016087A"/>
    <w:rsid w:val="00160CBE"/>
    <w:rsid w:val="001610A8"/>
    <w:rsid w:val="00161962"/>
    <w:rsid w:val="00161C78"/>
    <w:rsid w:val="00161ECE"/>
    <w:rsid w:val="00162149"/>
    <w:rsid w:val="00162AF7"/>
    <w:rsid w:val="0016375A"/>
    <w:rsid w:val="00163BB5"/>
    <w:rsid w:val="00163BFC"/>
    <w:rsid w:val="00163DFF"/>
    <w:rsid w:val="00164647"/>
    <w:rsid w:val="00164DD7"/>
    <w:rsid w:val="00164FE0"/>
    <w:rsid w:val="001655B4"/>
    <w:rsid w:val="00166224"/>
    <w:rsid w:val="00166434"/>
    <w:rsid w:val="00167440"/>
    <w:rsid w:val="00167A98"/>
    <w:rsid w:val="001706AD"/>
    <w:rsid w:val="00170E65"/>
    <w:rsid w:val="00170EB1"/>
    <w:rsid w:val="001712F8"/>
    <w:rsid w:val="00171DCC"/>
    <w:rsid w:val="00171E05"/>
    <w:rsid w:val="001724B6"/>
    <w:rsid w:val="00172AE3"/>
    <w:rsid w:val="00172F54"/>
    <w:rsid w:val="001742B2"/>
    <w:rsid w:val="001742C9"/>
    <w:rsid w:val="00174D3E"/>
    <w:rsid w:val="00174E87"/>
    <w:rsid w:val="00175538"/>
    <w:rsid w:val="001757B0"/>
    <w:rsid w:val="00175B77"/>
    <w:rsid w:val="00175BE4"/>
    <w:rsid w:val="00176152"/>
    <w:rsid w:val="00176FFB"/>
    <w:rsid w:val="00177121"/>
    <w:rsid w:val="00177472"/>
    <w:rsid w:val="00177BC2"/>
    <w:rsid w:val="00180EB5"/>
    <w:rsid w:val="00181BB4"/>
    <w:rsid w:val="00182EA1"/>
    <w:rsid w:val="0018357F"/>
    <w:rsid w:val="00183649"/>
    <w:rsid w:val="001849C0"/>
    <w:rsid w:val="001863E9"/>
    <w:rsid w:val="0018661A"/>
    <w:rsid w:val="001870F2"/>
    <w:rsid w:val="00187C77"/>
    <w:rsid w:val="00190778"/>
    <w:rsid w:val="00190BFE"/>
    <w:rsid w:val="0019122D"/>
    <w:rsid w:val="001913D3"/>
    <w:rsid w:val="001916AC"/>
    <w:rsid w:val="00191C4C"/>
    <w:rsid w:val="00191C75"/>
    <w:rsid w:val="001920F3"/>
    <w:rsid w:val="001921E0"/>
    <w:rsid w:val="001924FE"/>
    <w:rsid w:val="00192762"/>
    <w:rsid w:val="00193AB7"/>
    <w:rsid w:val="00193CFF"/>
    <w:rsid w:val="00193F7E"/>
    <w:rsid w:val="00195D01"/>
    <w:rsid w:val="00195D2D"/>
    <w:rsid w:val="00195D2E"/>
    <w:rsid w:val="001963C7"/>
    <w:rsid w:val="0019663B"/>
    <w:rsid w:val="001966D9"/>
    <w:rsid w:val="00196BE4"/>
    <w:rsid w:val="001A01A5"/>
    <w:rsid w:val="001A0551"/>
    <w:rsid w:val="001A0ECB"/>
    <w:rsid w:val="001A1778"/>
    <w:rsid w:val="001A1D91"/>
    <w:rsid w:val="001A1F2A"/>
    <w:rsid w:val="001A21E5"/>
    <w:rsid w:val="001A2419"/>
    <w:rsid w:val="001A3BAC"/>
    <w:rsid w:val="001A3BEA"/>
    <w:rsid w:val="001A57BD"/>
    <w:rsid w:val="001A5B01"/>
    <w:rsid w:val="001A6264"/>
    <w:rsid w:val="001A6348"/>
    <w:rsid w:val="001A6756"/>
    <w:rsid w:val="001A67C9"/>
    <w:rsid w:val="001A6826"/>
    <w:rsid w:val="001A743E"/>
    <w:rsid w:val="001B0331"/>
    <w:rsid w:val="001B09C7"/>
    <w:rsid w:val="001B0D97"/>
    <w:rsid w:val="001B16EE"/>
    <w:rsid w:val="001B28E9"/>
    <w:rsid w:val="001B2A4D"/>
    <w:rsid w:val="001B2DF7"/>
    <w:rsid w:val="001B2E07"/>
    <w:rsid w:val="001B2E8E"/>
    <w:rsid w:val="001B3F48"/>
    <w:rsid w:val="001B431D"/>
    <w:rsid w:val="001B4446"/>
    <w:rsid w:val="001B454C"/>
    <w:rsid w:val="001B46AD"/>
    <w:rsid w:val="001B4F43"/>
    <w:rsid w:val="001B57FB"/>
    <w:rsid w:val="001B59F4"/>
    <w:rsid w:val="001B631A"/>
    <w:rsid w:val="001B6A3B"/>
    <w:rsid w:val="001B6F68"/>
    <w:rsid w:val="001B735F"/>
    <w:rsid w:val="001B768A"/>
    <w:rsid w:val="001C06C8"/>
    <w:rsid w:val="001C0A8B"/>
    <w:rsid w:val="001C1A65"/>
    <w:rsid w:val="001C1BAE"/>
    <w:rsid w:val="001C383B"/>
    <w:rsid w:val="001C5AD4"/>
    <w:rsid w:val="001C5DD2"/>
    <w:rsid w:val="001C66DB"/>
    <w:rsid w:val="001C6F2F"/>
    <w:rsid w:val="001C6FE1"/>
    <w:rsid w:val="001C754A"/>
    <w:rsid w:val="001D1314"/>
    <w:rsid w:val="001D15E2"/>
    <w:rsid w:val="001D396D"/>
    <w:rsid w:val="001D3CED"/>
    <w:rsid w:val="001D421D"/>
    <w:rsid w:val="001D5332"/>
    <w:rsid w:val="001D680A"/>
    <w:rsid w:val="001D6D12"/>
    <w:rsid w:val="001D757F"/>
    <w:rsid w:val="001E1150"/>
    <w:rsid w:val="001E1329"/>
    <w:rsid w:val="001E15C4"/>
    <w:rsid w:val="001E3626"/>
    <w:rsid w:val="001E5C8C"/>
    <w:rsid w:val="001E6242"/>
    <w:rsid w:val="001E6383"/>
    <w:rsid w:val="001E675B"/>
    <w:rsid w:val="001E6BC2"/>
    <w:rsid w:val="001E6EC0"/>
    <w:rsid w:val="001E7CE5"/>
    <w:rsid w:val="001F049D"/>
    <w:rsid w:val="001F0FFB"/>
    <w:rsid w:val="001F1634"/>
    <w:rsid w:val="001F1E12"/>
    <w:rsid w:val="001F2957"/>
    <w:rsid w:val="001F2B23"/>
    <w:rsid w:val="001F2D5D"/>
    <w:rsid w:val="001F318C"/>
    <w:rsid w:val="001F3CBA"/>
    <w:rsid w:val="001F4EEA"/>
    <w:rsid w:val="001F5322"/>
    <w:rsid w:val="001F6B98"/>
    <w:rsid w:val="001F753E"/>
    <w:rsid w:val="001F79CF"/>
    <w:rsid w:val="002009F4"/>
    <w:rsid w:val="00200F68"/>
    <w:rsid w:val="00201DFA"/>
    <w:rsid w:val="00202040"/>
    <w:rsid w:val="00203C6A"/>
    <w:rsid w:val="002041BD"/>
    <w:rsid w:val="002063B2"/>
    <w:rsid w:val="002068C6"/>
    <w:rsid w:val="002075A1"/>
    <w:rsid w:val="0021054B"/>
    <w:rsid w:val="00211A99"/>
    <w:rsid w:val="00211CD1"/>
    <w:rsid w:val="00212199"/>
    <w:rsid w:val="002137E6"/>
    <w:rsid w:val="00213A35"/>
    <w:rsid w:val="00213A3E"/>
    <w:rsid w:val="00213F22"/>
    <w:rsid w:val="002140C8"/>
    <w:rsid w:val="0021422E"/>
    <w:rsid w:val="00214236"/>
    <w:rsid w:val="00215833"/>
    <w:rsid w:val="002159B8"/>
    <w:rsid w:val="002167BE"/>
    <w:rsid w:val="00216A80"/>
    <w:rsid w:val="002172B3"/>
    <w:rsid w:val="002175BB"/>
    <w:rsid w:val="002176FF"/>
    <w:rsid w:val="0021787A"/>
    <w:rsid w:val="00217A8D"/>
    <w:rsid w:val="00220DE9"/>
    <w:rsid w:val="002212E7"/>
    <w:rsid w:val="00221C9C"/>
    <w:rsid w:val="00222CCD"/>
    <w:rsid w:val="00223E34"/>
    <w:rsid w:val="00224DBE"/>
    <w:rsid w:val="00225917"/>
    <w:rsid w:val="00225BB6"/>
    <w:rsid w:val="002262C3"/>
    <w:rsid w:val="00226A99"/>
    <w:rsid w:val="002276C9"/>
    <w:rsid w:val="0022782C"/>
    <w:rsid w:val="00227BEE"/>
    <w:rsid w:val="0023015C"/>
    <w:rsid w:val="002305C2"/>
    <w:rsid w:val="002306B0"/>
    <w:rsid w:val="00230787"/>
    <w:rsid w:val="0023211E"/>
    <w:rsid w:val="0023305D"/>
    <w:rsid w:val="0023345D"/>
    <w:rsid w:val="00233B2D"/>
    <w:rsid w:val="002340CE"/>
    <w:rsid w:val="00234CD0"/>
    <w:rsid w:val="00235775"/>
    <w:rsid w:val="00235C66"/>
    <w:rsid w:val="002364FE"/>
    <w:rsid w:val="002365F8"/>
    <w:rsid w:val="00236873"/>
    <w:rsid w:val="002376D3"/>
    <w:rsid w:val="00237E41"/>
    <w:rsid w:val="002417DF"/>
    <w:rsid w:val="0024193C"/>
    <w:rsid w:val="00241FF6"/>
    <w:rsid w:val="00242084"/>
    <w:rsid w:val="0024215A"/>
    <w:rsid w:val="00243E6D"/>
    <w:rsid w:val="00245059"/>
    <w:rsid w:val="00245BC3"/>
    <w:rsid w:val="0024651C"/>
    <w:rsid w:val="002465FD"/>
    <w:rsid w:val="00247A21"/>
    <w:rsid w:val="00250164"/>
    <w:rsid w:val="00250244"/>
    <w:rsid w:val="00250639"/>
    <w:rsid w:val="002509D1"/>
    <w:rsid w:val="00251805"/>
    <w:rsid w:val="0025191C"/>
    <w:rsid w:val="002524FD"/>
    <w:rsid w:val="002534E1"/>
    <w:rsid w:val="002548F1"/>
    <w:rsid w:val="00254C76"/>
    <w:rsid w:val="00255514"/>
    <w:rsid w:val="002561A9"/>
    <w:rsid w:val="00256DFD"/>
    <w:rsid w:val="00256F65"/>
    <w:rsid w:val="0025782C"/>
    <w:rsid w:val="002608B3"/>
    <w:rsid w:val="00260D0D"/>
    <w:rsid w:val="00260FAF"/>
    <w:rsid w:val="002610B5"/>
    <w:rsid w:val="00261220"/>
    <w:rsid w:val="0026189F"/>
    <w:rsid w:val="00262F2E"/>
    <w:rsid w:val="0026343B"/>
    <w:rsid w:val="00263BD1"/>
    <w:rsid w:val="00265541"/>
    <w:rsid w:val="00265858"/>
    <w:rsid w:val="00266AC1"/>
    <w:rsid w:val="00266E3B"/>
    <w:rsid w:val="00270A20"/>
    <w:rsid w:val="00270B08"/>
    <w:rsid w:val="0027233E"/>
    <w:rsid w:val="002724E7"/>
    <w:rsid w:val="002725F4"/>
    <w:rsid w:val="0027275F"/>
    <w:rsid w:val="00272811"/>
    <w:rsid w:val="00273B79"/>
    <w:rsid w:val="00274296"/>
    <w:rsid w:val="0027464B"/>
    <w:rsid w:val="00274CD9"/>
    <w:rsid w:val="00274D5C"/>
    <w:rsid w:val="00275021"/>
    <w:rsid w:val="00275A3C"/>
    <w:rsid w:val="00275DC6"/>
    <w:rsid w:val="00275E95"/>
    <w:rsid w:val="00275FF9"/>
    <w:rsid w:val="00277FC5"/>
    <w:rsid w:val="00277FF5"/>
    <w:rsid w:val="00280588"/>
    <w:rsid w:val="002826E5"/>
    <w:rsid w:val="002855C9"/>
    <w:rsid w:val="00285816"/>
    <w:rsid w:val="002863D7"/>
    <w:rsid w:val="00286891"/>
    <w:rsid w:val="00286A64"/>
    <w:rsid w:val="00286DFE"/>
    <w:rsid w:val="002877DE"/>
    <w:rsid w:val="00287962"/>
    <w:rsid w:val="00287BA8"/>
    <w:rsid w:val="00290327"/>
    <w:rsid w:val="00290D28"/>
    <w:rsid w:val="00290E2B"/>
    <w:rsid w:val="002923FF"/>
    <w:rsid w:val="00292922"/>
    <w:rsid w:val="00292A4D"/>
    <w:rsid w:val="00292B86"/>
    <w:rsid w:val="0029423B"/>
    <w:rsid w:val="0029433D"/>
    <w:rsid w:val="00294EB5"/>
    <w:rsid w:val="00295423"/>
    <w:rsid w:val="00295865"/>
    <w:rsid w:val="00295D95"/>
    <w:rsid w:val="00295E7F"/>
    <w:rsid w:val="00295FB5"/>
    <w:rsid w:val="00297A39"/>
    <w:rsid w:val="002A08CA"/>
    <w:rsid w:val="002A094C"/>
    <w:rsid w:val="002A0984"/>
    <w:rsid w:val="002A09E1"/>
    <w:rsid w:val="002A148E"/>
    <w:rsid w:val="002A1B85"/>
    <w:rsid w:val="002A2F7F"/>
    <w:rsid w:val="002A3F34"/>
    <w:rsid w:val="002A40A5"/>
    <w:rsid w:val="002A40CD"/>
    <w:rsid w:val="002A4261"/>
    <w:rsid w:val="002A4A01"/>
    <w:rsid w:val="002A51F0"/>
    <w:rsid w:val="002A6DCE"/>
    <w:rsid w:val="002A70C4"/>
    <w:rsid w:val="002A71E2"/>
    <w:rsid w:val="002A755C"/>
    <w:rsid w:val="002B10AB"/>
    <w:rsid w:val="002B19D3"/>
    <w:rsid w:val="002B263B"/>
    <w:rsid w:val="002B2A04"/>
    <w:rsid w:val="002B2A85"/>
    <w:rsid w:val="002B30CC"/>
    <w:rsid w:val="002B33D6"/>
    <w:rsid w:val="002B3524"/>
    <w:rsid w:val="002B4698"/>
    <w:rsid w:val="002B517C"/>
    <w:rsid w:val="002B527A"/>
    <w:rsid w:val="002B52F6"/>
    <w:rsid w:val="002B582E"/>
    <w:rsid w:val="002B6441"/>
    <w:rsid w:val="002B65C9"/>
    <w:rsid w:val="002B7878"/>
    <w:rsid w:val="002B78DA"/>
    <w:rsid w:val="002B7AA1"/>
    <w:rsid w:val="002C062C"/>
    <w:rsid w:val="002C1E81"/>
    <w:rsid w:val="002C36A3"/>
    <w:rsid w:val="002C3C2F"/>
    <w:rsid w:val="002C4057"/>
    <w:rsid w:val="002C40DF"/>
    <w:rsid w:val="002C4773"/>
    <w:rsid w:val="002C4ABE"/>
    <w:rsid w:val="002C531E"/>
    <w:rsid w:val="002C5814"/>
    <w:rsid w:val="002C5AF8"/>
    <w:rsid w:val="002C6FFE"/>
    <w:rsid w:val="002C701D"/>
    <w:rsid w:val="002C70C0"/>
    <w:rsid w:val="002C785D"/>
    <w:rsid w:val="002C7D3E"/>
    <w:rsid w:val="002C7DAA"/>
    <w:rsid w:val="002D005A"/>
    <w:rsid w:val="002D0219"/>
    <w:rsid w:val="002D0A24"/>
    <w:rsid w:val="002D171F"/>
    <w:rsid w:val="002D22CF"/>
    <w:rsid w:val="002D390A"/>
    <w:rsid w:val="002D3C33"/>
    <w:rsid w:val="002D3E90"/>
    <w:rsid w:val="002D41A5"/>
    <w:rsid w:val="002D54F7"/>
    <w:rsid w:val="002D568B"/>
    <w:rsid w:val="002D6582"/>
    <w:rsid w:val="002D661D"/>
    <w:rsid w:val="002D6C3C"/>
    <w:rsid w:val="002D6DD9"/>
    <w:rsid w:val="002D6ECB"/>
    <w:rsid w:val="002E0779"/>
    <w:rsid w:val="002E19E7"/>
    <w:rsid w:val="002E24BB"/>
    <w:rsid w:val="002E321F"/>
    <w:rsid w:val="002E32A6"/>
    <w:rsid w:val="002E346C"/>
    <w:rsid w:val="002E3B69"/>
    <w:rsid w:val="002E3DF9"/>
    <w:rsid w:val="002E439E"/>
    <w:rsid w:val="002E43F8"/>
    <w:rsid w:val="002E5033"/>
    <w:rsid w:val="002E5965"/>
    <w:rsid w:val="002E633B"/>
    <w:rsid w:val="002E7387"/>
    <w:rsid w:val="002E73A0"/>
    <w:rsid w:val="002E74DF"/>
    <w:rsid w:val="002E7708"/>
    <w:rsid w:val="002F041D"/>
    <w:rsid w:val="002F075C"/>
    <w:rsid w:val="002F099B"/>
    <w:rsid w:val="002F2542"/>
    <w:rsid w:val="002F3BAF"/>
    <w:rsid w:val="002F4CDA"/>
    <w:rsid w:val="002F5E63"/>
    <w:rsid w:val="002F5EAC"/>
    <w:rsid w:val="002F7DA9"/>
    <w:rsid w:val="00300C48"/>
    <w:rsid w:val="003013FD"/>
    <w:rsid w:val="003016F5"/>
    <w:rsid w:val="00301E0A"/>
    <w:rsid w:val="00301ED7"/>
    <w:rsid w:val="0030247D"/>
    <w:rsid w:val="00303322"/>
    <w:rsid w:val="0030338A"/>
    <w:rsid w:val="0030363D"/>
    <w:rsid w:val="00303BAD"/>
    <w:rsid w:val="0030454E"/>
    <w:rsid w:val="00304A5E"/>
    <w:rsid w:val="0030527C"/>
    <w:rsid w:val="00306151"/>
    <w:rsid w:val="003107D3"/>
    <w:rsid w:val="00310C28"/>
    <w:rsid w:val="00311923"/>
    <w:rsid w:val="00312013"/>
    <w:rsid w:val="003124D8"/>
    <w:rsid w:val="003129F1"/>
    <w:rsid w:val="003137F4"/>
    <w:rsid w:val="00314083"/>
    <w:rsid w:val="00316278"/>
    <w:rsid w:val="0031648C"/>
    <w:rsid w:val="00316F38"/>
    <w:rsid w:val="003175E2"/>
    <w:rsid w:val="00317AC5"/>
    <w:rsid w:val="00317D56"/>
    <w:rsid w:val="003200F2"/>
    <w:rsid w:val="003205CC"/>
    <w:rsid w:val="0032063C"/>
    <w:rsid w:val="00321D86"/>
    <w:rsid w:val="00322D9E"/>
    <w:rsid w:val="0032408D"/>
    <w:rsid w:val="00324E5E"/>
    <w:rsid w:val="00325C78"/>
    <w:rsid w:val="003264D6"/>
    <w:rsid w:val="00326B10"/>
    <w:rsid w:val="00327404"/>
    <w:rsid w:val="00327B75"/>
    <w:rsid w:val="00327FAA"/>
    <w:rsid w:val="00330044"/>
    <w:rsid w:val="003304CB"/>
    <w:rsid w:val="003319F2"/>
    <w:rsid w:val="00331A59"/>
    <w:rsid w:val="0033280B"/>
    <w:rsid w:val="00332943"/>
    <w:rsid w:val="0033377B"/>
    <w:rsid w:val="00333E18"/>
    <w:rsid w:val="003345F1"/>
    <w:rsid w:val="0033496D"/>
    <w:rsid w:val="003350C3"/>
    <w:rsid w:val="00335BC7"/>
    <w:rsid w:val="00335EB8"/>
    <w:rsid w:val="00335F79"/>
    <w:rsid w:val="00336BA1"/>
    <w:rsid w:val="00340869"/>
    <w:rsid w:val="00340942"/>
    <w:rsid w:val="00340AC5"/>
    <w:rsid w:val="00341B6B"/>
    <w:rsid w:val="003425AF"/>
    <w:rsid w:val="00342B4C"/>
    <w:rsid w:val="00342DB2"/>
    <w:rsid w:val="003430AC"/>
    <w:rsid w:val="003441FB"/>
    <w:rsid w:val="00344256"/>
    <w:rsid w:val="00344542"/>
    <w:rsid w:val="00344BBE"/>
    <w:rsid w:val="00344DDA"/>
    <w:rsid w:val="00344E1E"/>
    <w:rsid w:val="00344E23"/>
    <w:rsid w:val="0034512C"/>
    <w:rsid w:val="00345639"/>
    <w:rsid w:val="00345B88"/>
    <w:rsid w:val="00345F19"/>
    <w:rsid w:val="0034615A"/>
    <w:rsid w:val="0034698E"/>
    <w:rsid w:val="0034731A"/>
    <w:rsid w:val="00347CC9"/>
    <w:rsid w:val="00347E1E"/>
    <w:rsid w:val="00347E93"/>
    <w:rsid w:val="0035047E"/>
    <w:rsid w:val="003513A3"/>
    <w:rsid w:val="0035140A"/>
    <w:rsid w:val="00351C2D"/>
    <w:rsid w:val="00352320"/>
    <w:rsid w:val="00354291"/>
    <w:rsid w:val="00357DCE"/>
    <w:rsid w:val="00357E0F"/>
    <w:rsid w:val="00360716"/>
    <w:rsid w:val="0036095F"/>
    <w:rsid w:val="00362125"/>
    <w:rsid w:val="0036232F"/>
    <w:rsid w:val="00363A10"/>
    <w:rsid w:val="00363F89"/>
    <w:rsid w:val="0036488E"/>
    <w:rsid w:val="00364E09"/>
    <w:rsid w:val="003657D3"/>
    <w:rsid w:val="003657FD"/>
    <w:rsid w:val="00365D8B"/>
    <w:rsid w:val="0036629D"/>
    <w:rsid w:val="00366F2A"/>
    <w:rsid w:val="00367453"/>
    <w:rsid w:val="003704C5"/>
    <w:rsid w:val="003708A5"/>
    <w:rsid w:val="003709D3"/>
    <w:rsid w:val="00370E82"/>
    <w:rsid w:val="00370EE2"/>
    <w:rsid w:val="00371608"/>
    <w:rsid w:val="00371CA2"/>
    <w:rsid w:val="00371CE2"/>
    <w:rsid w:val="00372826"/>
    <w:rsid w:val="00372CE9"/>
    <w:rsid w:val="003733CA"/>
    <w:rsid w:val="00373402"/>
    <w:rsid w:val="00373DD6"/>
    <w:rsid w:val="00373F33"/>
    <w:rsid w:val="003741C2"/>
    <w:rsid w:val="00376140"/>
    <w:rsid w:val="003763FB"/>
    <w:rsid w:val="00376909"/>
    <w:rsid w:val="003769AB"/>
    <w:rsid w:val="00376A2A"/>
    <w:rsid w:val="003771DC"/>
    <w:rsid w:val="00377444"/>
    <w:rsid w:val="0037793D"/>
    <w:rsid w:val="00377DC7"/>
    <w:rsid w:val="00380DB2"/>
    <w:rsid w:val="00380E0E"/>
    <w:rsid w:val="00381F21"/>
    <w:rsid w:val="00383199"/>
    <w:rsid w:val="00383575"/>
    <w:rsid w:val="00383B5F"/>
    <w:rsid w:val="00383CE7"/>
    <w:rsid w:val="00385225"/>
    <w:rsid w:val="003860E3"/>
    <w:rsid w:val="003872A3"/>
    <w:rsid w:val="00390F37"/>
    <w:rsid w:val="00391245"/>
    <w:rsid w:val="00392049"/>
    <w:rsid w:val="0039253F"/>
    <w:rsid w:val="00392ED9"/>
    <w:rsid w:val="003937C6"/>
    <w:rsid w:val="00393C35"/>
    <w:rsid w:val="00393F61"/>
    <w:rsid w:val="00394CE9"/>
    <w:rsid w:val="00395142"/>
    <w:rsid w:val="00395184"/>
    <w:rsid w:val="00395433"/>
    <w:rsid w:val="003956C6"/>
    <w:rsid w:val="003961A8"/>
    <w:rsid w:val="0039698C"/>
    <w:rsid w:val="00397D1E"/>
    <w:rsid w:val="00397E2A"/>
    <w:rsid w:val="003A05EA"/>
    <w:rsid w:val="003A096A"/>
    <w:rsid w:val="003A10C2"/>
    <w:rsid w:val="003A16AB"/>
    <w:rsid w:val="003A2D92"/>
    <w:rsid w:val="003A2E79"/>
    <w:rsid w:val="003A2F62"/>
    <w:rsid w:val="003A3807"/>
    <w:rsid w:val="003A3DC1"/>
    <w:rsid w:val="003A4D3B"/>
    <w:rsid w:val="003A4D4F"/>
    <w:rsid w:val="003A4F3E"/>
    <w:rsid w:val="003A53A6"/>
    <w:rsid w:val="003A5F87"/>
    <w:rsid w:val="003A640E"/>
    <w:rsid w:val="003A7758"/>
    <w:rsid w:val="003A7FCA"/>
    <w:rsid w:val="003B09E2"/>
    <w:rsid w:val="003B1F51"/>
    <w:rsid w:val="003B2A87"/>
    <w:rsid w:val="003B31F7"/>
    <w:rsid w:val="003B360A"/>
    <w:rsid w:val="003B39E9"/>
    <w:rsid w:val="003B3A2A"/>
    <w:rsid w:val="003B3FDF"/>
    <w:rsid w:val="003B4F4A"/>
    <w:rsid w:val="003B5724"/>
    <w:rsid w:val="003B58D9"/>
    <w:rsid w:val="003B6222"/>
    <w:rsid w:val="003B6C04"/>
    <w:rsid w:val="003B6E25"/>
    <w:rsid w:val="003B786F"/>
    <w:rsid w:val="003C0CE6"/>
    <w:rsid w:val="003C12C9"/>
    <w:rsid w:val="003C15D5"/>
    <w:rsid w:val="003C1865"/>
    <w:rsid w:val="003C1A6B"/>
    <w:rsid w:val="003C2060"/>
    <w:rsid w:val="003C20B4"/>
    <w:rsid w:val="003C2835"/>
    <w:rsid w:val="003C28AA"/>
    <w:rsid w:val="003C2EC3"/>
    <w:rsid w:val="003C3053"/>
    <w:rsid w:val="003C36BC"/>
    <w:rsid w:val="003C39D3"/>
    <w:rsid w:val="003C452E"/>
    <w:rsid w:val="003C4B54"/>
    <w:rsid w:val="003C64A9"/>
    <w:rsid w:val="003C6ED9"/>
    <w:rsid w:val="003C6F2E"/>
    <w:rsid w:val="003D19B8"/>
    <w:rsid w:val="003D2203"/>
    <w:rsid w:val="003D3B6D"/>
    <w:rsid w:val="003D3EF4"/>
    <w:rsid w:val="003D3F7D"/>
    <w:rsid w:val="003D4000"/>
    <w:rsid w:val="003D4B95"/>
    <w:rsid w:val="003D6611"/>
    <w:rsid w:val="003D7D7C"/>
    <w:rsid w:val="003E0003"/>
    <w:rsid w:val="003E0497"/>
    <w:rsid w:val="003E06DC"/>
    <w:rsid w:val="003E0F21"/>
    <w:rsid w:val="003E1B70"/>
    <w:rsid w:val="003E23C3"/>
    <w:rsid w:val="003E3F5A"/>
    <w:rsid w:val="003E414A"/>
    <w:rsid w:val="003E46A2"/>
    <w:rsid w:val="003E4C0B"/>
    <w:rsid w:val="003E52CB"/>
    <w:rsid w:val="003E542E"/>
    <w:rsid w:val="003E60A3"/>
    <w:rsid w:val="003E65EA"/>
    <w:rsid w:val="003E697A"/>
    <w:rsid w:val="003F012D"/>
    <w:rsid w:val="003F0D14"/>
    <w:rsid w:val="003F1AA5"/>
    <w:rsid w:val="003F1B56"/>
    <w:rsid w:val="003F1EC2"/>
    <w:rsid w:val="003F23F6"/>
    <w:rsid w:val="003F2BE2"/>
    <w:rsid w:val="003F2C31"/>
    <w:rsid w:val="003F3B2C"/>
    <w:rsid w:val="003F3B71"/>
    <w:rsid w:val="003F3C35"/>
    <w:rsid w:val="003F4643"/>
    <w:rsid w:val="003F471A"/>
    <w:rsid w:val="003F4B78"/>
    <w:rsid w:val="003F515A"/>
    <w:rsid w:val="003F55A5"/>
    <w:rsid w:val="003F5D60"/>
    <w:rsid w:val="003F5DED"/>
    <w:rsid w:val="003F612F"/>
    <w:rsid w:val="003F61F5"/>
    <w:rsid w:val="003F68F8"/>
    <w:rsid w:val="003F6AF7"/>
    <w:rsid w:val="003F7ABE"/>
    <w:rsid w:val="003F7B2F"/>
    <w:rsid w:val="003F7E70"/>
    <w:rsid w:val="00400637"/>
    <w:rsid w:val="004014FC"/>
    <w:rsid w:val="00401CF6"/>
    <w:rsid w:val="00402215"/>
    <w:rsid w:val="004022EC"/>
    <w:rsid w:val="004023D9"/>
    <w:rsid w:val="00402B41"/>
    <w:rsid w:val="00402B54"/>
    <w:rsid w:val="004036B5"/>
    <w:rsid w:val="004036F0"/>
    <w:rsid w:val="00404533"/>
    <w:rsid w:val="00404CA9"/>
    <w:rsid w:val="00405330"/>
    <w:rsid w:val="0040678D"/>
    <w:rsid w:val="00406944"/>
    <w:rsid w:val="004073A5"/>
    <w:rsid w:val="00407C15"/>
    <w:rsid w:val="00412B13"/>
    <w:rsid w:val="004137D6"/>
    <w:rsid w:val="00413D1C"/>
    <w:rsid w:val="004140ED"/>
    <w:rsid w:val="00414354"/>
    <w:rsid w:val="00414987"/>
    <w:rsid w:val="00415083"/>
    <w:rsid w:val="004156D7"/>
    <w:rsid w:val="004159A3"/>
    <w:rsid w:val="00415DF9"/>
    <w:rsid w:val="00416D7D"/>
    <w:rsid w:val="0041713E"/>
    <w:rsid w:val="00417D30"/>
    <w:rsid w:val="0042058B"/>
    <w:rsid w:val="004208B0"/>
    <w:rsid w:val="004210D1"/>
    <w:rsid w:val="00421C80"/>
    <w:rsid w:val="00422062"/>
    <w:rsid w:val="004224AF"/>
    <w:rsid w:val="00422D68"/>
    <w:rsid w:val="00423651"/>
    <w:rsid w:val="00424576"/>
    <w:rsid w:val="004249B2"/>
    <w:rsid w:val="00425360"/>
    <w:rsid w:val="004279FB"/>
    <w:rsid w:val="004302C6"/>
    <w:rsid w:val="004307E1"/>
    <w:rsid w:val="00431510"/>
    <w:rsid w:val="00431C85"/>
    <w:rsid w:val="00432101"/>
    <w:rsid w:val="004325C4"/>
    <w:rsid w:val="00432B68"/>
    <w:rsid w:val="004335DE"/>
    <w:rsid w:val="00433677"/>
    <w:rsid w:val="004344C9"/>
    <w:rsid w:val="00434651"/>
    <w:rsid w:val="00434BDE"/>
    <w:rsid w:val="00437D8F"/>
    <w:rsid w:val="00437EC6"/>
    <w:rsid w:val="00440D7B"/>
    <w:rsid w:val="00442609"/>
    <w:rsid w:val="0044292B"/>
    <w:rsid w:val="00442DC6"/>
    <w:rsid w:val="00442E34"/>
    <w:rsid w:val="00443271"/>
    <w:rsid w:val="00443387"/>
    <w:rsid w:val="0044343F"/>
    <w:rsid w:val="004466E7"/>
    <w:rsid w:val="004502A0"/>
    <w:rsid w:val="0045075A"/>
    <w:rsid w:val="0045096F"/>
    <w:rsid w:val="00450E61"/>
    <w:rsid w:val="00451231"/>
    <w:rsid w:val="00451677"/>
    <w:rsid w:val="00451815"/>
    <w:rsid w:val="00451914"/>
    <w:rsid w:val="004523E1"/>
    <w:rsid w:val="00452B11"/>
    <w:rsid w:val="00452BAC"/>
    <w:rsid w:val="004546ED"/>
    <w:rsid w:val="00454EE0"/>
    <w:rsid w:val="00456B0A"/>
    <w:rsid w:val="00460424"/>
    <w:rsid w:val="00460D25"/>
    <w:rsid w:val="0046120E"/>
    <w:rsid w:val="00464B2C"/>
    <w:rsid w:val="00464FD6"/>
    <w:rsid w:val="00465EEC"/>
    <w:rsid w:val="00466084"/>
    <w:rsid w:val="0046779D"/>
    <w:rsid w:val="00467DC8"/>
    <w:rsid w:val="00467EF6"/>
    <w:rsid w:val="00470C2C"/>
    <w:rsid w:val="00471018"/>
    <w:rsid w:val="00471E46"/>
    <w:rsid w:val="0047234E"/>
    <w:rsid w:val="0047286C"/>
    <w:rsid w:val="004738FC"/>
    <w:rsid w:val="00473E1D"/>
    <w:rsid w:val="00473EA7"/>
    <w:rsid w:val="004741A4"/>
    <w:rsid w:val="00474B57"/>
    <w:rsid w:val="0047550E"/>
    <w:rsid w:val="00475603"/>
    <w:rsid w:val="00475C9E"/>
    <w:rsid w:val="004770D4"/>
    <w:rsid w:val="00477190"/>
    <w:rsid w:val="00477BAA"/>
    <w:rsid w:val="004802D3"/>
    <w:rsid w:val="004805EB"/>
    <w:rsid w:val="00480D16"/>
    <w:rsid w:val="004819C6"/>
    <w:rsid w:val="004823F9"/>
    <w:rsid w:val="00482E70"/>
    <w:rsid w:val="00482FA1"/>
    <w:rsid w:val="00484784"/>
    <w:rsid w:val="00484AB1"/>
    <w:rsid w:val="00484B86"/>
    <w:rsid w:val="00485193"/>
    <w:rsid w:val="004858BD"/>
    <w:rsid w:val="00485C42"/>
    <w:rsid w:val="00486408"/>
    <w:rsid w:val="00486753"/>
    <w:rsid w:val="004874FD"/>
    <w:rsid w:val="004877A2"/>
    <w:rsid w:val="0049027F"/>
    <w:rsid w:val="00490381"/>
    <w:rsid w:val="0049056C"/>
    <w:rsid w:val="00491909"/>
    <w:rsid w:val="0049200E"/>
    <w:rsid w:val="004924BC"/>
    <w:rsid w:val="0049257B"/>
    <w:rsid w:val="00492A89"/>
    <w:rsid w:val="00493862"/>
    <w:rsid w:val="0049396A"/>
    <w:rsid w:val="004958EE"/>
    <w:rsid w:val="00496A71"/>
    <w:rsid w:val="00496E9E"/>
    <w:rsid w:val="0049767F"/>
    <w:rsid w:val="00497AFC"/>
    <w:rsid w:val="00497D7D"/>
    <w:rsid w:val="004A0842"/>
    <w:rsid w:val="004A09B6"/>
    <w:rsid w:val="004A1C8F"/>
    <w:rsid w:val="004A255A"/>
    <w:rsid w:val="004A26BE"/>
    <w:rsid w:val="004A2A19"/>
    <w:rsid w:val="004A2BA6"/>
    <w:rsid w:val="004A341F"/>
    <w:rsid w:val="004A3D70"/>
    <w:rsid w:val="004A43A6"/>
    <w:rsid w:val="004A4632"/>
    <w:rsid w:val="004A580C"/>
    <w:rsid w:val="004A5B87"/>
    <w:rsid w:val="004A656C"/>
    <w:rsid w:val="004A65E6"/>
    <w:rsid w:val="004A6DAE"/>
    <w:rsid w:val="004A7857"/>
    <w:rsid w:val="004B052D"/>
    <w:rsid w:val="004B13B9"/>
    <w:rsid w:val="004B14B2"/>
    <w:rsid w:val="004B179B"/>
    <w:rsid w:val="004B19A5"/>
    <w:rsid w:val="004B1EEB"/>
    <w:rsid w:val="004B2FF7"/>
    <w:rsid w:val="004B31BE"/>
    <w:rsid w:val="004B45A6"/>
    <w:rsid w:val="004B47FA"/>
    <w:rsid w:val="004B4E61"/>
    <w:rsid w:val="004B4EB0"/>
    <w:rsid w:val="004B5546"/>
    <w:rsid w:val="004B55C1"/>
    <w:rsid w:val="004B5906"/>
    <w:rsid w:val="004B6B20"/>
    <w:rsid w:val="004B7217"/>
    <w:rsid w:val="004B74C6"/>
    <w:rsid w:val="004B7B1E"/>
    <w:rsid w:val="004C0B1B"/>
    <w:rsid w:val="004C135F"/>
    <w:rsid w:val="004C19FF"/>
    <w:rsid w:val="004C2266"/>
    <w:rsid w:val="004C276F"/>
    <w:rsid w:val="004C284E"/>
    <w:rsid w:val="004C40A2"/>
    <w:rsid w:val="004C4267"/>
    <w:rsid w:val="004C44CF"/>
    <w:rsid w:val="004C4E44"/>
    <w:rsid w:val="004C56B6"/>
    <w:rsid w:val="004C5920"/>
    <w:rsid w:val="004C5D1F"/>
    <w:rsid w:val="004C66C7"/>
    <w:rsid w:val="004C69A1"/>
    <w:rsid w:val="004C7911"/>
    <w:rsid w:val="004D01FF"/>
    <w:rsid w:val="004D0300"/>
    <w:rsid w:val="004D1724"/>
    <w:rsid w:val="004D17CF"/>
    <w:rsid w:val="004D1B9E"/>
    <w:rsid w:val="004D1DC0"/>
    <w:rsid w:val="004D1EB1"/>
    <w:rsid w:val="004D226E"/>
    <w:rsid w:val="004D27F4"/>
    <w:rsid w:val="004D4038"/>
    <w:rsid w:val="004D4F21"/>
    <w:rsid w:val="004D4F45"/>
    <w:rsid w:val="004D5049"/>
    <w:rsid w:val="004D516F"/>
    <w:rsid w:val="004D5A4E"/>
    <w:rsid w:val="004D5BC7"/>
    <w:rsid w:val="004D646E"/>
    <w:rsid w:val="004D7ECB"/>
    <w:rsid w:val="004E07DC"/>
    <w:rsid w:val="004E0847"/>
    <w:rsid w:val="004E0A7E"/>
    <w:rsid w:val="004E1905"/>
    <w:rsid w:val="004E3FF2"/>
    <w:rsid w:val="004E40E3"/>
    <w:rsid w:val="004E416F"/>
    <w:rsid w:val="004E5246"/>
    <w:rsid w:val="004E5805"/>
    <w:rsid w:val="004E6173"/>
    <w:rsid w:val="004E65C4"/>
    <w:rsid w:val="004E6DA3"/>
    <w:rsid w:val="004E7055"/>
    <w:rsid w:val="004E771A"/>
    <w:rsid w:val="004F0D2C"/>
    <w:rsid w:val="004F2487"/>
    <w:rsid w:val="004F2A71"/>
    <w:rsid w:val="004F2D3A"/>
    <w:rsid w:val="004F2E13"/>
    <w:rsid w:val="004F2E70"/>
    <w:rsid w:val="004F3B0B"/>
    <w:rsid w:val="004F412F"/>
    <w:rsid w:val="004F44AB"/>
    <w:rsid w:val="004F4CEA"/>
    <w:rsid w:val="004F503A"/>
    <w:rsid w:val="004F5AAE"/>
    <w:rsid w:val="004F614A"/>
    <w:rsid w:val="00500A7D"/>
    <w:rsid w:val="005016F4"/>
    <w:rsid w:val="00501E9A"/>
    <w:rsid w:val="005030FB"/>
    <w:rsid w:val="00503118"/>
    <w:rsid w:val="005032DD"/>
    <w:rsid w:val="00504242"/>
    <w:rsid w:val="00504614"/>
    <w:rsid w:val="005047D8"/>
    <w:rsid w:val="00505449"/>
    <w:rsid w:val="0050554A"/>
    <w:rsid w:val="0050584D"/>
    <w:rsid w:val="0050634F"/>
    <w:rsid w:val="00506C92"/>
    <w:rsid w:val="005072D1"/>
    <w:rsid w:val="00507D84"/>
    <w:rsid w:val="005118BF"/>
    <w:rsid w:val="00512258"/>
    <w:rsid w:val="0051289E"/>
    <w:rsid w:val="00513388"/>
    <w:rsid w:val="005138C3"/>
    <w:rsid w:val="005155F2"/>
    <w:rsid w:val="00515EF5"/>
    <w:rsid w:val="005163E2"/>
    <w:rsid w:val="00516BD1"/>
    <w:rsid w:val="00516C65"/>
    <w:rsid w:val="005174FD"/>
    <w:rsid w:val="005178AF"/>
    <w:rsid w:val="00520194"/>
    <w:rsid w:val="005201A7"/>
    <w:rsid w:val="00520394"/>
    <w:rsid w:val="0052105F"/>
    <w:rsid w:val="005212B9"/>
    <w:rsid w:val="005215DD"/>
    <w:rsid w:val="00521624"/>
    <w:rsid w:val="00522078"/>
    <w:rsid w:val="00522731"/>
    <w:rsid w:val="00522D7E"/>
    <w:rsid w:val="00522EAD"/>
    <w:rsid w:val="00523723"/>
    <w:rsid w:val="00523E9C"/>
    <w:rsid w:val="0052403C"/>
    <w:rsid w:val="00524561"/>
    <w:rsid w:val="00524BC5"/>
    <w:rsid w:val="00527215"/>
    <w:rsid w:val="00527ACB"/>
    <w:rsid w:val="00527AFF"/>
    <w:rsid w:val="00527CD7"/>
    <w:rsid w:val="005302E4"/>
    <w:rsid w:val="0053155E"/>
    <w:rsid w:val="005317D5"/>
    <w:rsid w:val="00531F0B"/>
    <w:rsid w:val="00532136"/>
    <w:rsid w:val="0053239F"/>
    <w:rsid w:val="005323E2"/>
    <w:rsid w:val="00532583"/>
    <w:rsid w:val="005327DF"/>
    <w:rsid w:val="00532938"/>
    <w:rsid w:val="00532AEA"/>
    <w:rsid w:val="00532DEF"/>
    <w:rsid w:val="00533054"/>
    <w:rsid w:val="00533234"/>
    <w:rsid w:val="005348E3"/>
    <w:rsid w:val="005355E9"/>
    <w:rsid w:val="005356ED"/>
    <w:rsid w:val="005365E5"/>
    <w:rsid w:val="0053676B"/>
    <w:rsid w:val="00536E4B"/>
    <w:rsid w:val="0053760E"/>
    <w:rsid w:val="00537C10"/>
    <w:rsid w:val="00542310"/>
    <w:rsid w:val="00542598"/>
    <w:rsid w:val="00542664"/>
    <w:rsid w:val="005426DC"/>
    <w:rsid w:val="00542A20"/>
    <w:rsid w:val="00542CF2"/>
    <w:rsid w:val="00542F72"/>
    <w:rsid w:val="005430CD"/>
    <w:rsid w:val="00544C14"/>
    <w:rsid w:val="00544D76"/>
    <w:rsid w:val="00544EDE"/>
    <w:rsid w:val="00545643"/>
    <w:rsid w:val="0054565B"/>
    <w:rsid w:val="005457F3"/>
    <w:rsid w:val="00545AC0"/>
    <w:rsid w:val="00546042"/>
    <w:rsid w:val="005462F3"/>
    <w:rsid w:val="0054651C"/>
    <w:rsid w:val="0054797C"/>
    <w:rsid w:val="00547DCC"/>
    <w:rsid w:val="00550D1C"/>
    <w:rsid w:val="00552763"/>
    <w:rsid w:val="0055276C"/>
    <w:rsid w:val="00552CCC"/>
    <w:rsid w:val="00553588"/>
    <w:rsid w:val="0055384B"/>
    <w:rsid w:val="00553C7B"/>
    <w:rsid w:val="00553CD6"/>
    <w:rsid w:val="00553DD8"/>
    <w:rsid w:val="00553FC4"/>
    <w:rsid w:val="00554173"/>
    <w:rsid w:val="00554524"/>
    <w:rsid w:val="00554586"/>
    <w:rsid w:val="0055477E"/>
    <w:rsid w:val="00554C87"/>
    <w:rsid w:val="00554E95"/>
    <w:rsid w:val="00555383"/>
    <w:rsid w:val="00555429"/>
    <w:rsid w:val="00555677"/>
    <w:rsid w:val="00555E42"/>
    <w:rsid w:val="005563E5"/>
    <w:rsid w:val="00556906"/>
    <w:rsid w:val="00556B99"/>
    <w:rsid w:val="00556D27"/>
    <w:rsid w:val="00557150"/>
    <w:rsid w:val="00561665"/>
    <w:rsid w:val="00561721"/>
    <w:rsid w:val="00561866"/>
    <w:rsid w:val="005627ED"/>
    <w:rsid w:val="00564958"/>
    <w:rsid w:val="00564F27"/>
    <w:rsid w:val="00565063"/>
    <w:rsid w:val="00565356"/>
    <w:rsid w:val="005655B9"/>
    <w:rsid w:val="005658F4"/>
    <w:rsid w:val="005672A5"/>
    <w:rsid w:val="005678FA"/>
    <w:rsid w:val="0057062C"/>
    <w:rsid w:val="0057112B"/>
    <w:rsid w:val="005715CF"/>
    <w:rsid w:val="00573ED7"/>
    <w:rsid w:val="005758F7"/>
    <w:rsid w:val="005759C0"/>
    <w:rsid w:val="00576171"/>
    <w:rsid w:val="0057655F"/>
    <w:rsid w:val="00576D44"/>
    <w:rsid w:val="00576DD1"/>
    <w:rsid w:val="005777CE"/>
    <w:rsid w:val="00580490"/>
    <w:rsid w:val="00580C74"/>
    <w:rsid w:val="005812BF"/>
    <w:rsid w:val="0058181C"/>
    <w:rsid w:val="00581EF5"/>
    <w:rsid w:val="005821B1"/>
    <w:rsid w:val="00582BE6"/>
    <w:rsid w:val="00582D1C"/>
    <w:rsid w:val="00582D2C"/>
    <w:rsid w:val="00583249"/>
    <w:rsid w:val="005838F6"/>
    <w:rsid w:val="00583A46"/>
    <w:rsid w:val="00583C29"/>
    <w:rsid w:val="00584296"/>
    <w:rsid w:val="00584A42"/>
    <w:rsid w:val="00584B5E"/>
    <w:rsid w:val="00584BAA"/>
    <w:rsid w:val="00584FC5"/>
    <w:rsid w:val="00585616"/>
    <w:rsid w:val="00585951"/>
    <w:rsid w:val="00586673"/>
    <w:rsid w:val="00586DDC"/>
    <w:rsid w:val="00587B12"/>
    <w:rsid w:val="0059028A"/>
    <w:rsid w:val="00590C56"/>
    <w:rsid w:val="00592648"/>
    <w:rsid w:val="00592BFA"/>
    <w:rsid w:val="00592E4D"/>
    <w:rsid w:val="00593E7B"/>
    <w:rsid w:val="0059492F"/>
    <w:rsid w:val="00595A4B"/>
    <w:rsid w:val="00596DD8"/>
    <w:rsid w:val="00596E5A"/>
    <w:rsid w:val="00596EC2"/>
    <w:rsid w:val="00597CF3"/>
    <w:rsid w:val="005A0830"/>
    <w:rsid w:val="005A089C"/>
    <w:rsid w:val="005A1E78"/>
    <w:rsid w:val="005A2294"/>
    <w:rsid w:val="005A31D4"/>
    <w:rsid w:val="005A33CB"/>
    <w:rsid w:val="005A3519"/>
    <w:rsid w:val="005A469F"/>
    <w:rsid w:val="005A4989"/>
    <w:rsid w:val="005A49F0"/>
    <w:rsid w:val="005A4B3E"/>
    <w:rsid w:val="005A56EC"/>
    <w:rsid w:val="005A5BA2"/>
    <w:rsid w:val="005A60F1"/>
    <w:rsid w:val="005A69E4"/>
    <w:rsid w:val="005A73DB"/>
    <w:rsid w:val="005A7855"/>
    <w:rsid w:val="005B0A10"/>
    <w:rsid w:val="005B2096"/>
    <w:rsid w:val="005B2568"/>
    <w:rsid w:val="005B2DBB"/>
    <w:rsid w:val="005B310C"/>
    <w:rsid w:val="005B335C"/>
    <w:rsid w:val="005B365F"/>
    <w:rsid w:val="005B388C"/>
    <w:rsid w:val="005B398A"/>
    <w:rsid w:val="005B4111"/>
    <w:rsid w:val="005B4245"/>
    <w:rsid w:val="005B480E"/>
    <w:rsid w:val="005B5701"/>
    <w:rsid w:val="005B571C"/>
    <w:rsid w:val="005B5904"/>
    <w:rsid w:val="005B6403"/>
    <w:rsid w:val="005B65EA"/>
    <w:rsid w:val="005B77EA"/>
    <w:rsid w:val="005B78FD"/>
    <w:rsid w:val="005B797C"/>
    <w:rsid w:val="005C1566"/>
    <w:rsid w:val="005C1BDB"/>
    <w:rsid w:val="005C24F9"/>
    <w:rsid w:val="005C3685"/>
    <w:rsid w:val="005C3B1C"/>
    <w:rsid w:val="005C421B"/>
    <w:rsid w:val="005C4CC1"/>
    <w:rsid w:val="005C4F13"/>
    <w:rsid w:val="005C512E"/>
    <w:rsid w:val="005C593B"/>
    <w:rsid w:val="005C5FFF"/>
    <w:rsid w:val="005C784D"/>
    <w:rsid w:val="005C789D"/>
    <w:rsid w:val="005C7B2C"/>
    <w:rsid w:val="005D013A"/>
    <w:rsid w:val="005D07F8"/>
    <w:rsid w:val="005D1355"/>
    <w:rsid w:val="005D183F"/>
    <w:rsid w:val="005D1F9F"/>
    <w:rsid w:val="005D22E9"/>
    <w:rsid w:val="005D2C7A"/>
    <w:rsid w:val="005D2DA1"/>
    <w:rsid w:val="005D2E0C"/>
    <w:rsid w:val="005D2EB1"/>
    <w:rsid w:val="005D338D"/>
    <w:rsid w:val="005D41CE"/>
    <w:rsid w:val="005D4270"/>
    <w:rsid w:val="005D4529"/>
    <w:rsid w:val="005D4A91"/>
    <w:rsid w:val="005D574B"/>
    <w:rsid w:val="005D5ED8"/>
    <w:rsid w:val="005D6694"/>
    <w:rsid w:val="005D66C4"/>
    <w:rsid w:val="005D6A9B"/>
    <w:rsid w:val="005D7227"/>
    <w:rsid w:val="005D7F73"/>
    <w:rsid w:val="005E0B8B"/>
    <w:rsid w:val="005E1307"/>
    <w:rsid w:val="005E28EA"/>
    <w:rsid w:val="005E2E99"/>
    <w:rsid w:val="005E3321"/>
    <w:rsid w:val="005E380D"/>
    <w:rsid w:val="005E4016"/>
    <w:rsid w:val="005E4082"/>
    <w:rsid w:val="005E436B"/>
    <w:rsid w:val="005E43E2"/>
    <w:rsid w:val="005E4408"/>
    <w:rsid w:val="005E4947"/>
    <w:rsid w:val="005E4F4C"/>
    <w:rsid w:val="005E5973"/>
    <w:rsid w:val="005E5B92"/>
    <w:rsid w:val="005E6796"/>
    <w:rsid w:val="005E7C4C"/>
    <w:rsid w:val="005E7E45"/>
    <w:rsid w:val="005F1250"/>
    <w:rsid w:val="005F128E"/>
    <w:rsid w:val="005F235F"/>
    <w:rsid w:val="005F26B4"/>
    <w:rsid w:val="005F2C01"/>
    <w:rsid w:val="005F2DE3"/>
    <w:rsid w:val="005F3CF4"/>
    <w:rsid w:val="005F4040"/>
    <w:rsid w:val="005F44F2"/>
    <w:rsid w:val="005F58DF"/>
    <w:rsid w:val="005F5EB1"/>
    <w:rsid w:val="005F69FE"/>
    <w:rsid w:val="005F6B23"/>
    <w:rsid w:val="005F78C0"/>
    <w:rsid w:val="006003EF"/>
    <w:rsid w:val="006004A6"/>
    <w:rsid w:val="00601168"/>
    <w:rsid w:val="00601371"/>
    <w:rsid w:val="0060232C"/>
    <w:rsid w:val="00602E3F"/>
    <w:rsid w:val="00603153"/>
    <w:rsid w:val="006036C1"/>
    <w:rsid w:val="00603E72"/>
    <w:rsid w:val="00604209"/>
    <w:rsid w:val="0060497E"/>
    <w:rsid w:val="00604BBB"/>
    <w:rsid w:val="006051CB"/>
    <w:rsid w:val="00605556"/>
    <w:rsid w:val="0060624A"/>
    <w:rsid w:val="00607EC4"/>
    <w:rsid w:val="006104AC"/>
    <w:rsid w:val="0061135D"/>
    <w:rsid w:val="00611920"/>
    <w:rsid w:val="00611CD7"/>
    <w:rsid w:val="00612B5C"/>
    <w:rsid w:val="00612C06"/>
    <w:rsid w:val="0061331E"/>
    <w:rsid w:val="00613A17"/>
    <w:rsid w:val="00615177"/>
    <w:rsid w:val="00615E00"/>
    <w:rsid w:val="0061792E"/>
    <w:rsid w:val="00620477"/>
    <w:rsid w:val="0062070C"/>
    <w:rsid w:val="0062094B"/>
    <w:rsid w:val="00620AD3"/>
    <w:rsid w:val="006216FC"/>
    <w:rsid w:val="006224C7"/>
    <w:rsid w:val="00622C77"/>
    <w:rsid w:val="00623571"/>
    <w:rsid w:val="00623793"/>
    <w:rsid w:val="00623C91"/>
    <w:rsid w:val="00623E9C"/>
    <w:rsid w:val="0062540C"/>
    <w:rsid w:val="00625914"/>
    <w:rsid w:val="00625A1B"/>
    <w:rsid w:val="0062621D"/>
    <w:rsid w:val="006333FC"/>
    <w:rsid w:val="00633977"/>
    <w:rsid w:val="00633CBB"/>
    <w:rsid w:val="00633F6D"/>
    <w:rsid w:val="0063497B"/>
    <w:rsid w:val="00635395"/>
    <w:rsid w:val="006354FD"/>
    <w:rsid w:val="00635775"/>
    <w:rsid w:val="006376BA"/>
    <w:rsid w:val="00637A60"/>
    <w:rsid w:val="006400B9"/>
    <w:rsid w:val="006405F9"/>
    <w:rsid w:val="00641136"/>
    <w:rsid w:val="00642307"/>
    <w:rsid w:val="0064252A"/>
    <w:rsid w:val="00642D7F"/>
    <w:rsid w:val="0064300D"/>
    <w:rsid w:val="00643ACE"/>
    <w:rsid w:val="0064401D"/>
    <w:rsid w:val="00645162"/>
    <w:rsid w:val="00645C7F"/>
    <w:rsid w:val="006460B4"/>
    <w:rsid w:val="00646200"/>
    <w:rsid w:val="00646A94"/>
    <w:rsid w:val="00647F99"/>
    <w:rsid w:val="006501A0"/>
    <w:rsid w:val="00650332"/>
    <w:rsid w:val="00650E14"/>
    <w:rsid w:val="006512F1"/>
    <w:rsid w:val="0065176A"/>
    <w:rsid w:val="00651786"/>
    <w:rsid w:val="0065228B"/>
    <w:rsid w:val="00652481"/>
    <w:rsid w:val="00652B2E"/>
    <w:rsid w:val="0065356D"/>
    <w:rsid w:val="00653D73"/>
    <w:rsid w:val="0065446B"/>
    <w:rsid w:val="006548FC"/>
    <w:rsid w:val="00654E85"/>
    <w:rsid w:val="00654E9B"/>
    <w:rsid w:val="006554F0"/>
    <w:rsid w:val="00655E71"/>
    <w:rsid w:val="00655F45"/>
    <w:rsid w:val="006560EF"/>
    <w:rsid w:val="00656112"/>
    <w:rsid w:val="006561FC"/>
    <w:rsid w:val="00656F8F"/>
    <w:rsid w:val="00656FE2"/>
    <w:rsid w:val="00657FB7"/>
    <w:rsid w:val="006603D4"/>
    <w:rsid w:val="0066057B"/>
    <w:rsid w:val="0066159B"/>
    <w:rsid w:val="00661A08"/>
    <w:rsid w:val="006626AF"/>
    <w:rsid w:val="00662911"/>
    <w:rsid w:val="00662E0F"/>
    <w:rsid w:val="00662F53"/>
    <w:rsid w:val="00663392"/>
    <w:rsid w:val="006634ED"/>
    <w:rsid w:val="0066386D"/>
    <w:rsid w:val="006639B4"/>
    <w:rsid w:val="00664FFF"/>
    <w:rsid w:val="00665D02"/>
    <w:rsid w:val="00666812"/>
    <w:rsid w:val="00666DE9"/>
    <w:rsid w:val="00667116"/>
    <w:rsid w:val="006678B7"/>
    <w:rsid w:val="00667CC6"/>
    <w:rsid w:val="00670588"/>
    <w:rsid w:val="006705E6"/>
    <w:rsid w:val="006705F8"/>
    <w:rsid w:val="006710CB"/>
    <w:rsid w:val="006717ED"/>
    <w:rsid w:val="00671BEB"/>
    <w:rsid w:val="00672C0E"/>
    <w:rsid w:val="00672FB8"/>
    <w:rsid w:val="00673155"/>
    <w:rsid w:val="00673424"/>
    <w:rsid w:val="00673563"/>
    <w:rsid w:val="0067392C"/>
    <w:rsid w:val="00673E8F"/>
    <w:rsid w:val="0067448C"/>
    <w:rsid w:val="00674EDF"/>
    <w:rsid w:val="006750ED"/>
    <w:rsid w:val="006751E4"/>
    <w:rsid w:val="006757C1"/>
    <w:rsid w:val="0067656F"/>
    <w:rsid w:val="00676999"/>
    <w:rsid w:val="006770E4"/>
    <w:rsid w:val="00677826"/>
    <w:rsid w:val="00677A61"/>
    <w:rsid w:val="00680760"/>
    <w:rsid w:val="006807B3"/>
    <w:rsid w:val="00681E55"/>
    <w:rsid w:val="006821A9"/>
    <w:rsid w:val="006826D0"/>
    <w:rsid w:val="00683561"/>
    <w:rsid w:val="006836DF"/>
    <w:rsid w:val="00683CB8"/>
    <w:rsid w:val="0068477F"/>
    <w:rsid w:val="006852B2"/>
    <w:rsid w:val="00685996"/>
    <w:rsid w:val="0068609F"/>
    <w:rsid w:val="00687909"/>
    <w:rsid w:val="00687A13"/>
    <w:rsid w:val="006919D0"/>
    <w:rsid w:val="00691D6F"/>
    <w:rsid w:val="00692533"/>
    <w:rsid w:val="00692B90"/>
    <w:rsid w:val="00692F8D"/>
    <w:rsid w:val="006937A3"/>
    <w:rsid w:val="006942CB"/>
    <w:rsid w:val="00694BFD"/>
    <w:rsid w:val="006950D2"/>
    <w:rsid w:val="00695326"/>
    <w:rsid w:val="006954F4"/>
    <w:rsid w:val="00695577"/>
    <w:rsid w:val="0069593E"/>
    <w:rsid w:val="00695CE2"/>
    <w:rsid w:val="00695EEE"/>
    <w:rsid w:val="00696184"/>
    <w:rsid w:val="0069692F"/>
    <w:rsid w:val="006A072D"/>
    <w:rsid w:val="006A199E"/>
    <w:rsid w:val="006A1A7F"/>
    <w:rsid w:val="006A1E09"/>
    <w:rsid w:val="006A1E14"/>
    <w:rsid w:val="006A2016"/>
    <w:rsid w:val="006A23A2"/>
    <w:rsid w:val="006A3277"/>
    <w:rsid w:val="006A3B26"/>
    <w:rsid w:val="006A522B"/>
    <w:rsid w:val="006A525C"/>
    <w:rsid w:val="006A5536"/>
    <w:rsid w:val="006A6088"/>
    <w:rsid w:val="006A656A"/>
    <w:rsid w:val="006A7C5B"/>
    <w:rsid w:val="006A7F6E"/>
    <w:rsid w:val="006B00FF"/>
    <w:rsid w:val="006B0779"/>
    <w:rsid w:val="006B1ABC"/>
    <w:rsid w:val="006B2175"/>
    <w:rsid w:val="006B22AA"/>
    <w:rsid w:val="006B23B8"/>
    <w:rsid w:val="006B2762"/>
    <w:rsid w:val="006B2D67"/>
    <w:rsid w:val="006B3666"/>
    <w:rsid w:val="006B5969"/>
    <w:rsid w:val="006B6DDC"/>
    <w:rsid w:val="006B77D0"/>
    <w:rsid w:val="006C1768"/>
    <w:rsid w:val="006C1C97"/>
    <w:rsid w:val="006C228E"/>
    <w:rsid w:val="006C2D89"/>
    <w:rsid w:val="006C466B"/>
    <w:rsid w:val="006C4736"/>
    <w:rsid w:val="006C55AA"/>
    <w:rsid w:val="006C657F"/>
    <w:rsid w:val="006C6C89"/>
    <w:rsid w:val="006C7655"/>
    <w:rsid w:val="006C7FE5"/>
    <w:rsid w:val="006D07C4"/>
    <w:rsid w:val="006D08BA"/>
    <w:rsid w:val="006D1338"/>
    <w:rsid w:val="006D2FDB"/>
    <w:rsid w:val="006D3D88"/>
    <w:rsid w:val="006D40CD"/>
    <w:rsid w:val="006D4C70"/>
    <w:rsid w:val="006D5063"/>
    <w:rsid w:val="006D6229"/>
    <w:rsid w:val="006D682E"/>
    <w:rsid w:val="006D6FB1"/>
    <w:rsid w:val="006D7DC9"/>
    <w:rsid w:val="006E01B7"/>
    <w:rsid w:val="006E02FB"/>
    <w:rsid w:val="006E0923"/>
    <w:rsid w:val="006E0980"/>
    <w:rsid w:val="006E226E"/>
    <w:rsid w:val="006E4131"/>
    <w:rsid w:val="006E6D0A"/>
    <w:rsid w:val="006E6D78"/>
    <w:rsid w:val="006F0012"/>
    <w:rsid w:val="006F1109"/>
    <w:rsid w:val="006F12C4"/>
    <w:rsid w:val="006F155D"/>
    <w:rsid w:val="006F186D"/>
    <w:rsid w:val="006F4A94"/>
    <w:rsid w:val="006F4B94"/>
    <w:rsid w:val="006F4DB4"/>
    <w:rsid w:val="006F55C1"/>
    <w:rsid w:val="006F595B"/>
    <w:rsid w:val="006F6060"/>
    <w:rsid w:val="006F68FF"/>
    <w:rsid w:val="006F6B1E"/>
    <w:rsid w:val="006F6B99"/>
    <w:rsid w:val="006F6D83"/>
    <w:rsid w:val="006F74B0"/>
    <w:rsid w:val="00701262"/>
    <w:rsid w:val="00702165"/>
    <w:rsid w:val="0070258E"/>
    <w:rsid w:val="007031D5"/>
    <w:rsid w:val="00703227"/>
    <w:rsid w:val="007034F5"/>
    <w:rsid w:val="0070410B"/>
    <w:rsid w:val="00704831"/>
    <w:rsid w:val="0070548F"/>
    <w:rsid w:val="00706244"/>
    <w:rsid w:val="00706697"/>
    <w:rsid w:val="00706B54"/>
    <w:rsid w:val="00707C26"/>
    <w:rsid w:val="00707F7A"/>
    <w:rsid w:val="00707F90"/>
    <w:rsid w:val="007114D0"/>
    <w:rsid w:val="00711912"/>
    <w:rsid w:val="00712037"/>
    <w:rsid w:val="00712E86"/>
    <w:rsid w:val="00713392"/>
    <w:rsid w:val="0071341D"/>
    <w:rsid w:val="00713BBC"/>
    <w:rsid w:val="007148B8"/>
    <w:rsid w:val="0071518F"/>
    <w:rsid w:val="00715C81"/>
    <w:rsid w:val="007176C8"/>
    <w:rsid w:val="00717DF0"/>
    <w:rsid w:val="00720318"/>
    <w:rsid w:val="007208AD"/>
    <w:rsid w:val="007214CC"/>
    <w:rsid w:val="00721CB2"/>
    <w:rsid w:val="0072300F"/>
    <w:rsid w:val="007255A9"/>
    <w:rsid w:val="00725D77"/>
    <w:rsid w:val="00726239"/>
    <w:rsid w:val="0072653A"/>
    <w:rsid w:val="00727A39"/>
    <w:rsid w:val="00730454"/>
    <w:rsid w:val="007304F5"/>
    <w:rsid w:val="007312C3"/>
    <w:rsid w:val="00731C89"/>
    <w:rsid w:val="00731EAA"/>
    <w:rsid w:val="007322C3"/>
    <w:rsid w:val="00732E60"/>
    <w:rsid w:val="00733214"/>
    <w:rsid w:val="00735299"/>
    <w:rsid w:val="0073597D"/>
    <w:rsid w:val="00735C45"/>
    <w:rsid w:val="00735F9A"/>
    <w:rsid w:val="00736C31"/>
    <w:rsid w:val="007374D2"/>
    <w:rsid w:val="007376C4"/>
    <w:rsid w:val="00737D91"/>
    <w:rsid w:val="00737EEF"/>
    <w:rsid w:val="00737FF9"/>
    <w:rsid w:val="00741A4B"/>
    <w:rsid w:val="0074256E"/>
    <w:rsid w:val="00742F78"/>
    <w:rsid w:val="00743453"/>
    <w:rsid w:val="00743CA3"/>
    <w:rsid w:val="00744C88"/>
    <w:rsid w:val="00744DBE"/>
    <w:rsid w:val="0074559F"/>
    <w:rsid w:val="00745AEE"/>
    <w:rsid w:val="007470FB"/>
    <w:rsid w:val="0074745E"/>
    <w:rsid w:val="0075029F"/>
    <w:rsid w:val="00751D48"/>
    <w:rsid w:val="00751EBA"/>
    <w:rsid w:val="007520FD"/>
    <w:rsid w:val="007523B6"/>
    <w:rsid w:val="00752DB2"/>
    <w:rsid w:val="00752DFE"/>
    <w:rsid w:val="0075379C"/>
    <w:rsid w:val="0075427C"/>
    <w:rsid w:val="00754321"/>
    <w:rsid w:val="00755134"/>
    <w:rsid w:val="007552E6"/>
    <w:rsid w:val="007557E8"/>
    <w:rsid w:val="007566A4"/>
    <w:rsid w:val="00756C16"/>
    <w:rsid w:val="00757847"/>
    <w:rsid w:val="00757B81"/>
    <w:rsid w:val="00757DC3"/>
    <w:rsid w:val="00757EB9"/>
    <w:rsid w:val="00760298"/>
    <w:rsid w:val="00760BF7"/>
    <w:rsid w:val="00761014"/>
    <w:rsid w:val="0076174E"/>
    <w:rsid w:val="00761A10"/>
    <w:rsid w:val="007623D4"/>
    <w:rsid w:val="00762E6D"/>
    <w:rsid w:val="007630D8"/>
    <w:rsid w:val="007635B2"/>
    <w:rsid w:val="00763880"/>
    <w:rsid w:val="007642E8"/>
    <w:rsid w:val="0076440E"/>
    <w:rsid w:val="00764C03"/>
    <w:rsid w:val="00766762"/>
    <w:rsid w:val="0076750C"/>
    <w:rsid w:val="00767791"/>
    <w:rsid w:val="00767825"/>
    <w:rsid w:val="00770F70"/>
    <w:rsid w:val="0077142F"/>
    <w:rsid w:val="007715D5"/>
    <w:rsid w:val="00771A92"/>
    <w:rsid w:val="00771C3B"/>
    <w:rsid w:val="00771C6B"/>
    <w:rsid w:val="00772417"/>
    <w:rsid w:val="00772944"/>
    <w:rsid w:val="00774326"/>
    <w:rsid w:val="007743FD"/>
    <w:rsid w:val="0077494F"/>
    <w:rsid w:val="00774F24"/>
    <w:rsid w:val="007750FA"/>
    <w:rsid w:val="00775396"/>
    <w:rsid w:val="00776185"/>
    <w:rsid w:val="0077709F"/>
    <w:rsid w:val="00777611"/>
    <w:rsid w:val="00777788"/>
    <w:rsid w:val="00780600"/>
    <w:rsid w:val="00781765"/>
    <w:rsid w:val="007829BD"/>
    <w:rsid w:val="007842A6"/>
    <w:rsid w:val="007852E2"/>
    <w:rsid w:val="00785850"/>
    <w:rsid w:val="00785C80"/>
    <w:rsid w:val="00785E04"/>
    <w:rsid w:val="007864D0"/>
    <w:rsid w:val="00786DFC"/>
    <w:rsid w:val="0079065B"/>
    <w:rsid w:val="00790FAE"/>
    <w:rsid w:val="007913F0"/>
    <w:rsid w:val="00793D3C"/>
    <w:rsid w:val="00793F16"/>
    <w:rsid w:val="007955FE"/>
    <w:rsid w:val="0079676C"/>
    <w:rsid w:val="00796833"/>
    <w:rsid w:val="00796E19"/>
    <w:rsid w:val="0079772E"/>
    <w:rsid w:val="00797ECB"/>
    <w:rsid w:val="007A0329"/>
    <w:rsid w:val="007A07A9"/>
    <w:rsid w:val="007A1253"/>
    <w:rsid w:val="007A145B"/>
    <w:rsid w:val="007A14B1"/>
    <w:rsid w:val="007A184F"/>
    <w:rsid w:val="007A21CF"/>
    <w:rsid w:val="007A2CFE"/>
    <w:rsid w:val="007A2F39"/>
    <w:rsid w:val="007A3188"/>
    <w:rsid w:val="007A3228"/>
    <w:rsid w:val="007A354B"/>
    <w:rsid w:val="007A373B"/>
    <w:rsid w:val="007A3770"/>
    <w:rsid w:val="007A37B0"/>
    <w:rsid w:val="007A3B34"/>
    <w:rsid w:val="007A4212"/>
    <w:rsid w:val="007A44B9"/>
    <w:rsid w:val="007A50F0"/>
    <w:rsid w:val="007A582F"/>
    <w:rsid w:val="007A62E9"/>
    <w:rsid w:val="007A78C3"/>
    <w:rsid w:val="007B1C44"/>
    <w:rsid w:val="007B1E1A"/>
    <w:rsid w:val="007B282E"/>
    <w:rsid w:val="007B299B"/>
    <w:rsid w:val="007B3203"/>
    <w:rsid w:val="007B36C8"/>
    <w:rsid w:val="007B3708"/>
    <w:rsid w:val="007B3D68"/>
    <w:rsid w:val="007B4768"/>
    <w:rsid w:val="007B490B"/>
    <w:rsid w:val="007B4D76"/>
    <w:rsid w:val="007B58F6"/>
    <w:rsid w:val="007B669C"/>
    <w:rsid w:val="007B6848"/>
    <w:rsid w:val="007B72AE"/>
    <w:rsid w:val="007B7800"/>
    <w:rsid w:val="007B7CBC"/>
    <w:rsid w:val="007B7FA3"/>
    <w:rsid w:val="007C18D3"/>
    <w:rsid w:val="007C2151"/>
    <w:rsid w:val="007C35AA"/>
    <w:rsid w:val="007C4DAB"/>
    <w:rsid w:val="007C4F20"/>
    <w:rsid w:val="007C4F47"/>
    <w:rsid w:val="007C534A"/>
    <w:rsid w:val="007C5676"/>
    <w:rsid w:val="007C5F17"/>
    <w:rsid w:val="007C6048"/>
    <w:rsid w:val="007C6838"/>
    <w:rsid w:val="007C6A71"/>
    <w:rsid w:val="007C6C02"/>
    <w:rsid w:val="007C6FA2"/>
    <w:rsid w:val="007C7888"/>
    <w:rsid w:val="007D1F29"/>
    <w:rsid w:val="007D2007"/>
    <w:rsid w:val="007D2303"/>
    <w:rsid w:val="007D2E5F"/>
    <w:rsid w:val="007D3119"/>
    <w:rsid w:val="007D4295"/>
    <w:rsid w:val="007D533D"/>
    <w:rsid w:val="007D56D5"/>
    <w:rsid w:val="007D5D76"/>
    <w:rsid w:val="007D6632"/>
    <w:rsid w:val="007D6AD9"/>
    <w:rsid w:val="007D77FA"/>
    <w:rsid w:val="007D7B97"/>
    <w:rsid w:val="007D7BC5"/>
    <w:rsid w:val="007E0589"/>
    <w:rsid w:val="007E08FF"/>
    <w:rsid w:val="007E0BCE"/>
    <w:rsid w:val="007E0D90"/>
    <w:rsid w:val="007E1A47"/>
    <w:rsid w:val="007E1AD9"/>
    <w:rsid w:val="007E1B18"/>
    <w:rsid w:val="007E2976"/>
    <w:rsid w:val="007E2A80"/>
    <w:rsid w:val="007E2AC9"/>
    <w:rsid w:val="007E3D6E"/>
    <w:rsid w:val="007E3FDF"/>
    <w:rsid w:val="007E416B"/>
    <w:rsid w:val="007E53A2"/>
    <w:rsid w:val="007E59B5"/>
    <w:rsid w:val="007E5CE7"/>
    <w:rsid w:val="007E6769"/>
    <w:rsid w:val="007E6996"/>
    <w:rsid w:val="007E6E21"/>
    <w:rsid w:val="007E7DD6"/>
    <w:rsid w:val="007F0029"/>
    <w:rsid w:val="007F19CD"/>
    <w:rsid w:val="007F1D05"/>
    <w:rsid w:val="007F1E43"/>
    <w:rsid w:val="007F24AA"/>
    <w:rsid w:val="007F2707"/>
    <w:rsid w:val="007F292A"/>
    <w:rsid w:val="007F2B4F"/>
    <w:rsid w:val="007F345D"/>
    <w:rsid w:val="007F41AD"/>
    <w:rsid w:val="007F4FD7"/>
    <w:rsid w:val="007F7418"/>
    <w:rsid w:val="007F7AF3"/>
    <w:rsid w:val="0080021D"/>
    <w:rsid w:val="008008D4"/>
    <w:rsid w:val="00800A8D"/>
    <w:rsid w:val="00801678"/>
    <w:rsid w:val="00803502"/>
    <w:rsid w:val="00803A01"/>
    <w:rsid w:val="00803BFE"/>
    <w:rsid w:val="00803C51"/>
    <w:rsid w:val="00805A23"/>
    <w:rsid w:val="00805FC9"/>
    <w:rsid w:val="00806984"/>
    <w:rsid w:val="0081051B"/>
    <w:rsid w:val="00810967"/>
    <w:rsid w:val="00812D2B"/>
    <w:rsid w:val="0081343F"/>
    <w:rsid w:val="0081399C"/>
    <w:rsid w:val="008141FB"/>
    <w:rsid w:val="00814324"/>
    <w:rsid w:val="0081642F"/>
    <w:rsid w:val="0081691F"/>
    <w:rsid w:val="008205D5"/>
    <w:rsid w:val="00821EFA"/>
    <w:rsid w:val="0082209D"/>
    <w:rsid w:val="00822357"/>
    <w:rsid w:val="00822968"/>
    <w:rsid w:val="00822E80"/>
    <w:rsid w:val="00822EF5"/>
    <w:rsid w:val="00823CEA"/>
    <w:rsid w:val="00824A7B"/>
    <w:rsid w:val="0082500A"/>
    <w:rsid w:val="008251DB"/>
    <w:rsid w:val="00825449"/>
    <w:rsid w:val="00825970"/>
    <w:rsid w:val="00825CEF"/>
    <w:rsid w:val="00826A90"/>
    <w:rsid w:val="0082798D"/>
    <w:rsid w:val="00827BB0"/>
    <w:rsid w:val="00827F64"/>
    <w:rsid w:val="008306DD"/>
    <w:rsid w:val="0083129B"/>
    <w:rsid w:val="00831396"/>
    <w:rsid w:val="008315BB"/>
    <w:rsid w:val="00831E23"/>
    <w:rsid w:val="0083224D"/>
    <w:rsid w:val="00832E00"/>
    <w:rsid w:val="008331BB"/>
    <w:rsid w:val="00833382"/>
    <w:rsid w:val="00834C87"/>
    <w:rsid w:val="00834E6F"/>
    <w:rsid w:val="008351B7"/>
    <w:rsid w:val="008353D7"/>
    <w:rsid w:val="0083629F"/>
    <w:rsid w:val="0083696B"/>
    <w:rsid w:val="00836CAD"/>
    <w:rsid w:val="008375A6"/>
    <w:rsid w:val="00837B83"/>
    <w:rsid w:val="008401C5"/>
    <w:rsid w:val="0084033F"/>
    <w:rsid w:val="00841E00"/>
    <w:rsid w:val="00841F68"/>
    <w:rsid w:val="00841F89"/>
    <w:rsid w:val="0084217C"/>
    <w:rsid w:val="00843749"/>
    <w:rsid w:val="008440B1"/>
    <w:rsid w:val="008443F3"/>
    <w:rsid w:val="00844F5A"/>
    <w:rsid w:val="008467A4"/>
    <w:rsid w:val="008467FE"/>
    <w:rsid w:val="0084697B"/>
    <w:rsid w:val="008508BC"/>
    <w:rsid w:val="00850CCB"/>
    <w:rsid w:val="00850EB9"/>
    <w:rsid w:val="00851233"/>
    <w:rsid w:val="00851345"/>
    <w:rsid w:val="008519B5"/>
    <w:rsid w:val="0085299F"/>
    <w:rsid w:val="00853496"/>
    <w:rsid w:val="008541BE"/>
    <w:rsid w:val="00855247"/>
    <w:rsid w:val="008559D9"/>
    <w:rsid w:val="00855DE3"/>
    <w:rsid w:val="00855DF1"/>
    <w:rsid w:val="00855F92"/>
    <w:rsid w:val="00856B00"/>
    <w:rsid w:val="008573A1"/>
    <w:rsid w:val="00857420"/>
    <w:rsid w:val="00860082"/>
    <w:rsid w:val="008612F1"/>
    <w:rsid w:val="008628C7"/>
    <w:rsid w:val="00863E4A"/>
    <w:rsid w:val="00863F1C"/>
    <w:rsid w:val="008649E4"/>
    <w:rsid w:val="00864D29"/>
    <w:rsid w:val="00865321"/>
    <w:rsid w:val="00865D5C"/>
    <w:rsid w:val="008661ED"/>
    <w:rsid w:val="00867B6E"/>
    <w:rsid w:val="0087110C"/>
    <w:rsid w:val="00871302"/>
    <w:rsid w:val="0087191F"/>
    <w:rsid w:val="00871D90"/>
    <w:rsid w:val="00873A0F"/>
    <w:rsid w:val="00873A86"/>
    <w:rsid w:val="00874211"/>
    <w:rsid w:val="00874794"/>
    <w:rsid w:val="00874A4F"/>
    <w:rsid w:val="00876BAA"/>
    <w:rsid w:val="00876C34"/>
    <w:rsid w:val="008771EF"/>
    <w:rsid w:val="008775D7"/>
    <w:rsid w:val="00877FC3"/>
    <w:rsid w:val="0088088E"/>
    <w:rsid w:val="008809D1"/>
    <w:rsid w:val="0088184D"/>
    <w:rsid w:val="0088208D"/>
    <w:rsid w:val="008820C5"/>
    <w:rsid w:val="008827A3"/>
    <w:rsid w:val="0088302A"/>
    <w:rsid w:val="008843BE"/>
    <w:rsid w:val="0088477A"/>
    <w:rsid w:val="008851F0"/>
    <w:rsid w:val="00885323"/>
    <w:rsid w:val="00886131"/>
    <w:rsid w:val="008864E2"/>
    <w:rsid w:val="00887318"/>
    <w:rsid w:val="0088753C"/>
    <w:rsid w:val="00887689"/>
    <w:rsid w:val="00890BFD"/>
    <w:rsid w:val="00890CBE"/>
    <w:rsid w:val="00891182"/>
    <w:rsid w:val="0089133E"/>
    <w:rsid w:val="0089326C"/>
    <w:rsid w:val="00893323"/>
    <w:rsid w:val="00893C3C"/>
    <w:rsid w:val="00893DC3"/>
    <w:rsid w:val="00894380"/>
    <w:rsid w:val="00894EB5"/>
    <w:rsid w:val="00894F84"/>
    <w:rsid w:val="0089553B"/>
    <w:rsid w:val="00895B88"/>
    <w:rsid w:val="00896119"/>
    <w:rsid w:val="00896366"/>
    <w:rsid w:val="008969D1"/>
    <w:rsid w:val="00896A34"/>
    <w:rsid w:val="00896C96"/>
    <w:rsid w:val="00897E36"/>
    <w:rsid w:val="008A09DC"/>
    <w:rsid w:val="008A0CD1"/>
    <w:rsid w:val="008A0E5B"/>
    <w:rsid w:val="008A160B"/>
    <w:rsid w:val="008A1842"/>
    <w:rsid w:val="008A21ED"/>
    <w:rsid w:val="008A242A"/>
    <w:rsid w:val="008A2FB9"/>
    <w:rsid w:val="008A3A9E"/>
    <w:rsid w:val="008A454C"/>
    <w:rsid w:val="008A4B25"/>
    <w:rsid w:val="008A4E56"/>
    <w:rsid w:val="008A4EBB"/>
    <w:rsid w:val="008A5963"/>
    <w:rsid w:val="008A60DC"/>
    <w:rsid w:val="008A648B"/>
    <w:rsid w:val="008A6E72"/>
    <w:rsid w:val="008B0357"/>
    <w:rsid w:val="008B0FA8"/>
    <w:rsid w:val="008B1816"/>
    <w:rsid w:val="008B1BA5"/>
    <w:rsid w:val="008B1DD2"/>
    <w:rsid w:val="008B1DE8"/>
    <w:rsid w:val="008B2064"/>
    <w:rsid w:val="008B2F64"/>
    <w:rsid w:val="008B3174"/>
    <w:rsid w:val="008B36CC"/>
    <w:rsid w:val="008B46E8"/>
    <w:rsid w:val="008B4829"/>
    <w:rsid w:val="008B4872"/>
    <w:rsid w:val="008B495C"/>
    <w:rsid w:val="008B4B88"/>
    <w:rsid w:val="008B4C31"/>
    <w:rsid w:val="008B4FEA"/>
    <w:rsid w:val="008B56A3"/>
    <w:rsid w:val="008B5945"/>
    <w:rsid w:val="008B6347"/>
    <w:rsid w:val="008B6442"/>
    <w:rsid w:val="008B6B0E"/>
    <w:rsid w:val="008B725D"/>
    <w:rsid w:val="008B751F"/>
    <w:rsid w:val="008B765F"/>
    <w:rsid w:val="008B78A0"/>
    <w:rsid w:val="008C0A1D"/>
    <w:rsid w:val="008C1134"/>
    <w:rsid w:val="008C1ED6"/>
    <w:rsid w:val="008C2ADE"/>
    <w:rsid w:val="008C4165"/>
    <w:rsid w:val="008C42A6"/>
    <w:rsid w:val="008C45AA"/>
    <w:rsid w:val="008C5C61"/>
    <w:rsid w:val="008C646E"/>
    <w:rsid w:val="008C6B82"/>
    <w:rsid w:val="008C7641"/>
    <w:rsid w:val="008C76DE"/>
    <w:rsid w:val="008C7947"/>
    <w:rsid w:val="008C7C93"/>
    <w:rsid w:val="008C7DD5"/>
    <w:rsid w:val="008C7EF6"/>
    <w:rsid w:val="008D0344"/>
    <w:rsid w:val="008D05DD"/>
    <w:rsid w:val="008D0A90"/>
    <w:rsid w:val="008D16B1"/>
    <w:rsid w:val="008D1B7D"/>
    <w:rsid w:val="008D2215"/>
    <w:rsid w:val="008D2876"/>
    <w:rsid w:val="008D3144"/>
    <w:rsid w:val="008D3522"/>
    <w:rsid w:val="008D3EF2"/>
    <w:rsid w:val="008D43B2"/>
    <w:rsid w:val="008D4AC5"/>
    <w:rsid w:val="008D55B1"/>
    <w:rsid w:val="008D612B"/>
    <w:rsid w:val="008D72A4"/>
    <w:rsid w:val="008D75D1"/>
    <w:rsid w:val="008D7634"/>
    <w:rsid w:val="008D7FB7"/>
    <w:rsid w:val="008E0089"/>
    <w:rsid w:val="008E06BB"/>
    <w:rsid w:val="008E08CF"/>
    <w:rsid w:val="008E0A40"/>
    <w:rsid w:val="008E0CAA"/>
    <w:rsid w:val="008E11AE"/>
    <w:rsid w:val="008E170B"/>
    <w:rsid w:val="008E192B"/>
    <w:rsid w:val="008E2A5A"/>
    <w:rsid w:val="008E2B94"/>
    <w:rsid w:val="008E31B9"/>
    <w:rsid w:val="008E3E88"/>
    <w:rsid w:val="008E455A"/>
    <w:rsid w:val="008E4FD7"/>
    <w:rsid w:val="008E5A5E"/>
    <w:rsid w:val="008E5DD5"/>
    <w:rsid w:val="008E5F27"/>
    <w:rsid w:val="008E6C70"/>
    <w:rsid w:val="008E7585"/>
    <w:rsid w:val="008E760A"/>
    <w:rsid w:val="008F03F7"/>
    <w:rsid w:val="008F08E8"/>
    <w:rsid w:val="008F0A73"/>
    <w:rsid w:val="008F14CC"/>
    <w:rsid w:val="008F1D00"/>
    <w:rsid w:val="008F21B0"/>
    <w:rsid w:val="008F27E9"/>
    <w:rsid w:val="008F33D1"/>
    <w:rsid w:val="008F3E4F"/>
    <w:rsid w:val="008F3F86"/>
    <w:rsid w:val="008F3FF2"/>
    <w:rsid w:val="008F4507"/>
    <w:rsid w:val="008F464D"/>
    <w:rsid w:val="008F47F1"/>
    <w:rsid w:val="008F4E50"/>
    <w:rsid w:val="008F536D"/>
    <w:rsid w:val="008F53CC"/>
    <w:rsid w:val="008F5599"/>
    <w:rsid w:val="008F5B59"/>
    <w:rsid w:val="008F6225"/>
    <w:rsid w:val="008F62B6"/>
    <w:rsid w:val="008F6880"/>
    <w:rsid w:val="008F75A3"/>
    <w:rsid w:val="0090006B"/>
    <w:rsid w:val="009000E1"/>
    <w:rsid w:val="009001AD"/>
    <w:rsid w:val="009004DD"/>
    <w:rsid w:val="00901B67"/>
    <w:rsid w:val="00901D45"/>
    <w:rsid w:val="00901EEB"/>
    <w:rsid w:val="009020E6"/>
    <w:rsid w:val="00902492"/>
    <w:rsid w:val="00902B8D"/>
    <w:rsid w:val="009047B4"/>
    <w:rsid w:val="00904F9F"/>
    <w:rsid w:val="00905E2F"/>
    <w:rsid w:val="0090633D"/>
    <w:rsid w:val="009065D5"/>
    <w:rsid w:val="009066E6"/>
    <w:rsid w:val="0090763A"/>
    <w:rsid w:val="00907A57"/>
    <w:rsid w:val="00907B48"/>
    <w:rsid w:val="009108DD"/>
    <w:rsid w:val="009109C0"/>
    <w:rsid w:val="0091101C"/>
    <w:rsid w:val="00911BB8"/>
    <w:rsid w:val="00911FCD"/>
    <w:rsid w:val="00912303"/>
    <w:rsid w:val="00913777"/>
    <w:rsid w:val="0091415B"/>
    <w:rsid w:val="00914751"/>
    <w:rsid w:val="009149AA"/>
    <w:rsid w:val="00914E58"/>
    <w:rsid w:val="009157D9"/>
    <w:rsid w:val="0091637D"/>
    <w:rsid w:val="00916880"/>
    <w:rsid w:val="00917133"/>
    <w:rsid w:val="0092002E"/>
    <w:rsid w:val="00920929"/>
    <w:rsid w:val="00920D1F"/>
    <w:rsid w:val="00920D88"/>
    <w:rsid w:val="00921667"/>
    <w:rsid w:val="00922867"/>
    <w:rsid w:val="009232B0"/>
    <w:rsid w:val="0092479C"/>
    <w:rsid w:val="009255DB"/>
    <w:rsid w:val="00926111"/>
    <w:rsid w:val="009274CB"/>
    <w:rsid w:val="00927A5B"/>
    <w:rsid w:val="009300D2"/>
    <w:rsid w:val="00930EFF"/>
    <w:rsid w:val="00930F09"/>
    <w:rsid w:val="009318CA"/>
    <w:rsid w:val="00931926"/>
    <w:rsid w:val="00931BDB"/>
    <w:rsid w:val="00931D48"/>
    <w:rsid w:val="00932FD2"/>
    <w:rsid w:val="00933A61"/>
    <w:rsid w:val="00934911"/>
    <w:rsid w:val="00935DAD"/>
    <w:rsid w:val="00936DB1"/>
    <w:rsid w:val="00937009"/>
    <w:rsid w:val="00937019"/>
    <w:rsid w:val="00937901"/>
    <w:rsid w:val="00937BC1"/>
    <w:rsid w:val="00940164"/>
    <w:rsid w:val="00940B8F"/>
    <w:rsid w:val="00940ECF"/>
    <w:rsid w:val="00941ABE"/>
    <w:rsid w:val="0094250F"/>
    <w:rsid w:val="0094274E"/>
    <w:rsid w:val="00942AA2"/>
    <w:rsid w:val="00943091"/>
    <w:rsid w:val="0094379E"/>
    <w:rsid w:val="009445A8"/>
    <w:rsid w:val="00944684"/>
    <w:rsid w:val="00944A0E"/>
    <w:rsid w:val="00950281"/>
    <w:rsid w:val="009504A0"/>
    <w:rsid w:val="00951CF1"/>
    <w:rsid w:val="00951D91"/>
    <w:rsid w:val="009526BC"/>
    <w:rsid w:val="00952CCE"/>
    <w:rsid w:val="009530D9"/>
    <w:rsid w:val="00953129"/>
    <w:rsid w:val="0095388B"/>
    <w:rsid w:val="009548BB"/>
    <w:rsid w:val="00954A4F"/>
    <w:rsid w:val="00954EA9"/>
    <w:rsid w:val="009551AF"/>
    <w:rsid w:val="0095536F"/>
    <w:rsid w:val="00955CB1"/>
    <w:rsid w:val="00955D39"/>
    <w:rsid w:val="00956266"/>
    <w:rsid w:val="0095631D"/>
    <w:rsid w:val="00956694"/>
    <w:rsid w:val="009569AA"/>
    <w:rsid w:val="00957517"/>
    <w:rsid w:val="00957F01"/>
    <w:rsid w:val="009616C7"/>
    <w:rsid w:val="0096257A"/>
    <w:rsid w:val="009625F1"/>
    <w:rsid w:val="0096296B"/>
    <w:rsid w:val="0096323D"/>
    <w:rsid w:val="00963E27"/>
    <w:rsid w:val="00963FE7"/>
    <w:rsid w:val="00964457"/>
    <w:rsid w:val="00965308"/>
    <w:rsid w:val="009668A0"/>
    <w:rsid w:val="0097179E"/>
    <w:rsid w:val="009717FD"/>
    <w:rsid w:val="00971B99"/>
    <w:rsid w:val="009727CE"/>
    <w:rsid w:val="00973B1E"/>
    <w:rsid w:val="009744B1"/>
    <w:rsid w:val="00974514"/>
    <w:rsid w:val="00976342"/>
    <w:rsid w:val="00976CF9"/>
    <w:rsid w:val="00976D52"/>
    <w:rsid w:val="00976DF8"/>
    <w:rsid w:val="00976FE6"/>
    <w:rsid w:val="00977490"/>
    <w:rsid w:val="009775E0"/>
    <w:rsid w:val="0098066F"/>
    <w:rsid w:val="009808D9"/>
    <w:rsid w:val="00980FD4"/>
    <w:rsid w:val="009810C1"/>
    <w:rsid w:val="00981AA6"/>
    <w:rsid w:val="009820C5"/>
    <w:rsid w:val="00982ADF"/>
    <w:rsid w:val="00983F79"/>
    <w:rsid w:val="00984044"/>
    <w:rsid w:val="00984C61"/>
    <w:rsid w:val="009866C2"/>
    <w:rsid w:val="00986AF0"/>
    <w:rsid w:val="00986F40"/>
    <w:rsid w:val="00987847"/>
    <w:rsid w:val="00987935"/>
    <w:rsid w:val="0099123C"/>
    <w:rsid w:val="009918CA"/>
    <w:rsid w:val="00991D11"/>
    <w:rsid w:val="009921D5"/>
    <w:rsid w:val="0099270E"/>
    <w:rsid w:val="009940C1"/>
    <w:rsid w:val="009941B1"/>
    <w:rsid w:val="0099494C"/>
    <w:rsid w:val="00995ED2"/>
    <w:rsid w:val="00996478"/>
    <w:rsid w:val="0099691C"/>
    <w:rsid w:val="00996FB8"/>
    <w:rsid w:val="00996FF3"/>
    <w:rsid w:val="00997A13"/>
    <w:rsid w:val="009A00C8"/>
    <w:rsid w:val="009A0224"/>
    <w:rsid w:val="009A0E44"/>
    <w:rsid w:val="009A1DBF"/>
    <w:rsid w:val="009A288F"/>
    <w:rsid w:val="009A2E50"/>
    <w:rsid w:val="009A3E69"/>
    <w:rsid w:val="009A3EFE"/>
    <w:rsid w:val="009A3FDC"/>
    <w:rsid w:val="009A427F"/>
    <w:rsid w:val="009A5C06"/>
    <w:rsid w:val="009A7367"/>
    <w:rsid w:val="009A774B"/>
    <w:rsid w:val="009A78CF"/>
    <w:rsid w:val="009B03AE"/>
    <w:rsid w:val="009B0610"/>
    <w:rsid w:val="009B0B6F"/>
    <w:rsid w:val="009B0C45"/>
    <w:rsid w:val="009B0E9E"/>
    <w:rsid w:val="009B1291"/>
    <w:rsid w:val="009B24FC"/>
    <w:rsid w:val="009B2DB3"/>
    <w:rsid w:val="009B3440"/>
    <w:rsid w:val="009B39BC"/>
    <w:rsid w:val="009B3C9B"/>
    <w:rsid w:val="009B3E7A"/>
    <w:rsid w:val="009B44AA"/>
    <w:rsid w:val="009B4C4C"/>
    <w:rsid w:val="009B4E3E"/>
    <w:rsid w:val="009B4E9C"/>
    <w:rsid w:val="009B746C"/>
    <w:rsid w:val="009B7759"/>
    <w:rsid w:val="009C03FD"/>
    <w:rsid w:val="009C08AB"/>
    <w:rsid w:val="009C144A"/>
    <w:rsid w:val="009C1682"/>
    <w:rsid w:val="009C1C50"/>
    <w:rsid w:val="009C1D70"/>
    <w:rsid w:val="009C2DD7"/>
    <w:rsid w:val="009C385A"/>
    <w:rsid w:val="009C3932"/>
    <w:rsid w:val="009C3EE5"/>
    <w:rsid w:val="009C458B"/>
    <w:rsid w:val="009C5126"/>
    <w:rsid w:val="009C68F7"/>
    <w:rsid w:val="009C6ABA"/>
    <w:rsid w:val="009C70C1"/>
    <w:rsid w:val="009D0364"/>
    <w:rsid w:val="009D05D2"/>
    <w:rsid w:val="009D05F1"/>
    <w:rsid w:val="009D06D5"/>
    <w:rsid w:val="009D0C62"/>
    <w:rsid w:val="009D1048"/>
    <w:rsid w:val="009D1AAC"/>
    <w:rsid w:val="009D1D34"/>
    <w:rsid w:val="009D2089"/>
    <w:rsid w:val="009D245F"/>
    <w:rsid w:val="009D24C2"/>
    <w:rsid w:val="009D2545"/>
    <w:rsid w:val="009D2BA4"/>
    <w:rsid w:val="009D30A6"/>
    <w:rsid w:val="009D43A9"/>
    <w:rsid w:val="009D5DDC"/>
    <w:rsid w:val="009D6145"/>
    <w:rsid w:val="009D6315"/>
    <w:rsid w:val="009D6D0E"/>
    <w:rsid w:val="009D75AF"/>
    <w:rsid w:val="009E0132"/>
    <w:rsid w:val="009E05EE"/>
    <w:rsid w:val="009E0817"/>
    <w:rsid w:val="009E099F"/>
    <w:rsid w:val="009E0A58"/>
    <w:rsid w:val="009E1AAA"/>
    <w:rsid w:val="009E2D20"/>
    <w:rsid w:val="009E3055"/>
    <w:rsid w:val="009E3336"/>
    <w:rsid w:val="009E5282"/>
    <w:rsid w:val="009E550D"/>
    <w:rsid w:val="009E66DE"/>
    <w:rsid w:val="009E6AC8"/>
    <w:rsid w:val="009E6B69"/>
    <w:rsid w:val="009E6CC0"/>
    <w:rsid w:val="009F08A2"/>
    <w:rsid w:val="009F118D"/>
    <w:rsid w:val="009F1402"/>
    <w:rsid w:val="009F197A"/>
    <w:rsid w:val="009F1BAD"/>
    <w:rsid w:val="009F21A0"/>
    <w:rsid w:val="009F23BD"/>
    <w:rsid w:val="009F24FD"/>
    <w:rsid w:val="009F28D1"/>
    <w:rsid w:val="009F2AC8"/>
    <w:rsid w:val="009F3057"/>
    <w:rsid w:val="009F307F"/>
    <w:rsid w:val="009F37A9"/>
    <w:rsid w:val="009F3C94"/>
    <w:rsid w:val="009F3D2D"/>
    <w:rsid w:val="009F3E46"/>
    <w:rsid w:val="009F4672"/>
    <w:rsid w:val="009F4A09"/>
    <w:rsid w:val="009F4E34"/>
    <w:rsid w:val="009F4EFB"/>
    <w:rsid w:val="009F5C2F"/>
    <w:rsid w:val="009F5F95"/>
    <w:rsid w:val="009F61F3"/>
    <w:rsid w:val="009F63D3"/>
    <w:rsid w:val="009F7109"/>
    <w:rsid w:val="009F7560"/>
    <w:rsid w:val="009F7DDD"/>
    <w:rsid w:val="00A00002"/>
    <w:rsid w:val="00A000FB"/>
    <w:rsid w:val="00A00569"/>
    <w:rsid w:val="00A00E73"/>
    <w:rsid w:val="00A01027"/>
    <w:rsid w:val="00A01D11"/>
    <w:rsid w:val="00A02035"/>
    <w:rsid w:val="00A02388"/>
    <w:rsid w:val="00A02608"/>
    <w:rsid w:val="00A028EF"/>
    <w:rsid w:val="00A02F2F"/>
    <w:rsid w:val="00A03502"/>
    <w:rsid w:val="00A03BF7"/>
    <w:rsid w:val="00A041FF"/>
    <w:rsid w:val="00A04B97"/>
    <w:rsid w:val="00A0513B"/>
    <w:rsid w:val="00A05959"/>
    <w:rsid w:val="00A066CB"/>
    <w:rsid w:val="00A07222"/>
    <w:rsid w:val="00A072AD"/>
    <w:rsid w:val="00A11236"/>
    <w:rsid w:val="00A11716"/>
    <w:rsid w:val="00A126C6"/>
    <w:rsid w:val="00A1344A"/>
    <w:rsid w:val="00A135C3"/>
    <w:rsid w:val="00A13D2C"/>
    <w:rsid w:val="00A141A6"/>
    <w:rsid w:val="00A14A3F"/>
    <w:rsid w:val="00A1538B"/>
    <w:rsid w:val="00A16079"/>
    <w:rsid w:val="00A20796"/>
    <w:rsid w:val="00A2094E"/>
    <w:rsid w:val="00A2140A"/>
    <w:rsid w:val="00A21FB0"/>
    <w:rsid w:val="00A221A0"/>
    <w:rsid w:val="00A221FA"/>
    <w:rsid w:val="00A229DC"/>
    <w:rsid w:val="00A22E59"/>
    <w:rsid w:val="00A23367"/>
    <w:rsid w:val="00A23511"/>
    <w:rsid w:val="00A2390D"/>
    <w:rsid w:val="00A24097"/>
    <w:rsid w:val="00A24395"/>
    <w:rsid w:val="00A24A6E"/>
    <w:rsid w:val="00A24B63"/>
    <w:rsid w:val="00A256D2"/>
    <w:rsid w:val="00A25E7D"/>
    <w:rsid w:val="00A263E4"/>
    <w:rsid w:val="00A268D2"/>
    <w:rsid w:val="00A2738A"/>
    <w:rsid w:val="00A27D94"/>
    <w:rsid w:val="00A30836"/>
    <w:rsid w:val="00A31375"/>
    <w:rsid w:val="00A314AA"/>
    <w:rsid w:val="00A32C9F"/>
    <w:rsid w:val="00A32D68"/>
    <w:rsid w:val="00A32E81"/>
    <w:rsid w:val="00A335E7"/>
    <w:rsid w:val="00A3444F"/>
    <w:rsid w:val="00A345E6"/>
    <w:rsid w:val="00A34B3F"/>
    <w:rsid w:val="00A3612D"/>
    <w:rsid w:val="00A369F4"/>
    <w:rsid w:val="00A36D94"/>
    <w:rsid w:val="00A37FF9"/>
    <w:rsid w:val="00A4003A"/>
    <w:rsid w:val="00A4027E"/>
    <w:rsid w:val="00A40708"/>
    <w:rsid w:val="00A410A4"/>
    <w:rsid w:val="00A419F5"/>
    <w:rsid w:val="00A41D2B"/>
    <w:rsid w:val="00A41F13"/>
    <w:rsid w:val="00A42297"/>
    <w:rsid w:val="00A422E5"/>
    <w:rsid w:val="00A437A9"/>
    <w:rsid w:val="00A44699"/>
    <w:rsid w:val="00A44BCA"/>
    <w:rsid w:val="00A44C01"/>
    <w:rsid w:val="00A454BC"/>
    <w:rsid w:val="00A45503"/>
    <w:rsid w:val="00A47171"/>
    <w:rsid w:val="00A479CA"/>
    <w:rsid w:val="00A47F23"/>
    <w:rsid w:val="00A508A7"/>
    <w:rsid w:val="00A50B6A"/>
    <w:rsid w:val="00A519D8"/>
    <w:rsid w:val="00A52635"/>
    <w:rsid w:val="00A54415"/>
    <w:rsid w:val="00A54742"/>
    <w:rsid w:val="00A549D2"/>
    <w:rsid w:val="00A55665"/>
    <w:rsid w:val="00A56E93"/>
    <w:rsid w:val="00A56FDB"/>
    <w:rsid w:val="00A57D4C"/>
    <w:rsid w:val="00A60765"/>
    <w:rsid w:val="00A612E7"/>
    <w:rsid w:val="00A61516"/>
    <w:rsid w:val="00A620F0"/>
    <w:rsid w:val="00A64046"/>
    <w:rsid w:val="00A64465"/>
    <w:rsid w:val="00A667B8"/>
    <w:rsid w:val="00A6709C"/>
    <w:rsid w:val="00A673C8"/>
    <w:rsid w:val="00A67487"/>
    <w:rsid w:val="00A67C45"/>
    <w:rsid w:val="00A67DED"/>
    <w:rsid w:val="00A72281"/>
    <w:rsid w:val="00A726C4"/>
    <w:rsid w:val="00A7276C"/>
    <w:rsid w:val="00A72791"/>
    <w:rsid w:val="00A72B7A"/>
    <w:rsid w:val="00A72DC2"/>
    <w:rsid w:val="00A73D4E"/>
    <w:rsid w:val="00A75239"/>
    <w:rsid w:val="00A75256"/>
    <w:rsid w:val="00A75B23"/>
    <w:rsid w:val="00A763E6"/>
    <w:rsid w:val="00A76C8E"/>
    <w:rsid w:val="00A77D1F"/>
    <w:rsid w:val="00A800A3"/>
    <w:rsid w:val="00A80726"/>
    <w:rsid w:val="00A8158D"/>
    <w:rsid w:val="00A81FAE"/>
    <w:rsid w:val="00A823A9"/>
    <w:rsid w:val="00A83AEF"/>
    <w:rsid w:val="00A83B15"/>
    <w:rsid w:val="00A8407B"/>
    <w:rsid w:val="00A8507C"/>
    <w:rsid w:val="00A857E2"/>
    <w:rsid w:val="00A8611C"/>
    <w:rsid w:val="00A86146"/>
    <w:rsid w:val="00A86B8E"/>
    <w:rsid w:val="00A87557"/>
    <w:rsid w:val="00A9090E"/>
    <w:rsid w:val="00A911FE"/>
    <w:rsid w:val="00A91699"/>
    <w:rsid w:val="00A91722"/>
    <w:rsid w:val="00A91B9F"/>
    <w:rsid w:val="00A91CDD"/>
    <w:rsid w:val="00A91F7C"/>
    <w:rsid w:val="00A92441"/>
    <w:rsid w:val="00A9293B"/>
    <w:rsid w:val="00A92B64"/>
    <w:rsid w:val="00A93456"/>
    <w:rsid w:val="00A937DC"/>
    <w:rsid w:val="00A93DC9"/>
    <w:rsid w:val="00A94B66"/>
    <w:rsid w:val="00A95429"/>
    <w:rsid w:val="00A955D6"/>
    <w:rsid w:val="00A956F8"/>
    <w:rsid w:val="00A95744"/>
    <w:rsid w:val="00A95E18"/>
    <w:rsid w:val="00A9653F"/>
    <w:rsid w:val="00A96B54"/>
    <w:rsid w:val="00A974F0"/>
    <w:rsid w:val="00A97D43"/>
    <w:rsid w:val="00A97F43"/>
    <w:rsid w:val="00AA017D"/>
    <w:rsid w:val="00AA035D"/>
    <w:rsid w:val="00AA08FC"/>
    <w:rsid w:val="00AA23C4"/>
    <w:rsid w:val="00AA2B00"/>
    <w:rsid w:val="00AA4187"/>
    <w:rsid w:val="00AA4493"/>
    <w:rsid w:val="00AA49AA"/>
    <w:rsid w:val="00AA59C2"/>
    <w:rsid w:val="00AA6C1B"/>
    <w:rsid w:val="00AA7059"/>
    <w:rsid w:val="00AA7760"/>
    <w:rsid w:val="00AA79E0"/>
    <w:rsid w:val="00AB00BF"/>
    <w:rsid w:val="00AB0571"/>
    <w:rsid w:val="00AB0AAF"/>
    <w:rsid w:val="00AB1D53"/>
    <w:rsid w:val="00AB23EF"/>
    <w:rsid w:val="00AB290A"/>
    <w:rsid w:val="00AB29CA"/>
    <w:rsid w:val="00AB2DF2"/>
    <w:rsid w:val="00AB3300"/>
    <w:rsid w:val="00AB33E9"/>
    <w:rsid w:val="00AB3C19"/>
    <w:rsid w:val="00AB3E7D"/>
    <w:rsid w:val="00AB4453"/>
    <w:rsid w:val="00AB4888"/>
    <w:rsid w:val="00AB4B2B"/>
    <w:rsid w:val="00AB5BA8"/>
    <w:rsid w:val="00AB5CF9"/>
    <w:rsid w:val="00AB6416"/>
    <w:rsid w:val="00AB6A65"/>
    <w:rsid w:val="00AB768B"/>
    <w:rsid w:val="00AC01BC"/>
    <w:rsid w:val="00AC094C"/>
    <w:rsid w:val="00AC0BFB"/>
    <w:rsid w:val="00AC15F0"/>
    <w:rsid w:val="00AC1641"/>
    <w:rsid w:val="00AC20C5"/>
    <w:rsid w:val="00AC252E"/>
    <w:rsid w:val="00AC2757"/>
    <w:rsid w:val="00AC2832"/>
    <w:rsid w:val="00AC2B5A"/>
    <w:rsid w:val="00AC2F1E"/>
    <w:rsid w:val="00AC34ED"/>
    <w:rsid w:val="00AC3598"/>
    <w:rsid w:val="00AC3B41"/>
    <w:rsid w:val="00AC41EB"/>
    <w:rsid w:val="00AC57FA"/>
    <w:rsid w:val="00AC5A45"/>
    <w:rsid w:val="00AC5A9A"/>
    <w:rsid w:val="00AC728C"/>
    <w:rsid w:val="00AC7683"/>
    <w:rsid w:val="00AC77DA"/>
    <w:rsid w:val="00AC7C31"/>
    <w:rsid w:val="00AC7E70"/>
    <w:rsid w:val="00AC7EAD"/>
    <w:rsid w:val="00AC7F0E"/>
    <w:rsid w:val="00AD0552"/>
    <w:rsid w:val="00AD1097"/>
    <w:rsid w:val="00AD1B24"/>
    <w:rsid w:val="00AD2000"/>
    <w:rsid w:val="00AD2AF3"/>
    <w:rsid w:val="00AD2F29"/>
    <w:rsid w:val="00AD4F41"/>
    <w:rsid w:val="00AD4FF1"/>
    <w:rsid w:val="00AD50FA"/>
    <w:rsid w:val="00AD5721"/>
    <w:rsid w:val="00AD5A3E"/>
    <w:rsid w:val="00AD6BB7"/>
    <w:rsid w:val="00AD7606"/>
    <w:rsid w:val="00AD7A06"/>
    <w:rsid w:val="00AD7E30"/>
    <w:rsid w:val="00AE1155"/>
    <w:rsid w:val="00AE1F79"/>
    <w:rsid w:val="00AE28E8"/>
    <w:rsid w:val="00AE2AE4"/>
    <w:rsid w:val="00AE2D15"/>
    <w:rsid w:val="00AE2D23"/>
    <w:rsid w:val="00AE3053"/>
    <w:rsid w:val="00AE33D0"/>
    <w:rsid w:val="00AE3648"/>
    <w:rsid w:val="00AE3BFE"/>
    <w:rsid w:val="00AE3DA0"/>
    <w:rsid w:val="00AE4D67"/>
    <w:rsid w:val="00AE6542"/>
    <w:rsid w:val="00AE6A1B"/>
    <w:rsid w:val="00AE6F3F"/>
    <w:rsid w:val="00AE7320"/>
    <w:rsid w:val="00AE7A08"/>
    <w:rsid w:val="00AF0421"/>
    <w:rsid w:val="00AF05A8"/>
    <w:rsid w:val="00AF0635"/>
    <w:rsid w:val="00AF0CCC"/>
    <w:rsid w:val="00AF184F"/>
    <w:rsid w:val="00AF1DA9"/>
    <w:rsid w:val="00AF245D"/>
    <w:rsid w:val="00AF28F8"/>
    <w:rsid w:val="00AF2A42"/>
    <w:rsid w:val="00AF3128"/>
    <w:rsid w:val="00AF3129"/>
    <w:rsid w:val="00AF32E8"/>
    <w:rsid w:val="00AF3E17"/>
    <w:rsid w:val="00AF4A1F"/>
    <w:rsid w:val="00AF5545"/>
    <w:rsid w:val="00AF5720"/>
    <w:rsid w:val="00AF5ADD"/>
    <w:rsid w:val="00AF5E26"/>
    <w:rsid w:val="00AF6638"/>
    <w:rsid w:val="00AF6984"/>
    <w:rsid w:val="00AF6A03"/>
    <w:rsid w:val="00AF758A"/>
    <w:rsid w:val="00B00562"/>
    <w:rsid w:val="00B00B18"/>
    <w:rsid w:val="00B00D2D"/>
    <w:rsid w:val="00B01393"/>
    <w:rsid w:val="00B01B08"/>
    <w:rsid w:val="00B01D64"/>
    <w:rsid w:val="00B03DC1"/>
    <w:rsid w:val="00B0433C"/>
    <w:rsid w:val="00B04B5E"/>
    <w:rsid w:val="00B05458"/>
    <w:rsid w:val="00B056FE"/>
    <w:rsid w:val="00B06025"/>
    <w:rsid w:val="00B07041"/>
    <w:rsid w:val="00B0739D"/>
    <w:rsid w:val="00B07717"/>
    <w:rsid w:val="00B11994"/>
    <w:rsid w:val="00B11B5A"/>
    <w:rsid w:val="00B11B7A"/>
    <w:rsid w:val="00B12148"/>
    <w:rsid w:val="00B1215A"/>
    <w:rsid w:val="00B12793"/>
    <w:rsid w:val="00B12A0A"/>
    <w:rsid w:val="00B13028"/>
    <w:rsid w:val="00B1364F"/>
    <w:rsid w:val="00B13B7E"/>
    <w:rsid w:val="00B13CAD"/>
    <w:rsid w:val="00B13E63"/>
    <w:rsid w:val="00B145FC"/>
    <w:rsid w:val="00B14B4A"/>
    <w:rsid w:val="00B16166"/>
    <w:rsid w:val="00B16545"/>
    <w:rsid w:val="00B201E9"/>
    <w:rsid w:val="00B20F09"/>
    <w:rsid w:val="00B2103A"/>
    <w:rsid w:val="00B21AF0"/>
    <w:rsid w:val="00B21F09"/>
    <w:rsid w:val="00B22CB8"/>
    <w:rsid w:val="00B2413A"/>
    <w:rsid w:val="00B2438B"/>
    <w:rsid w:val="00B250B9"/>
    <w:rsid w:val="00B27652"/>
    <w:rsid w:val="00B27CDD"/>
    <w:rsid w:val="00B27EE4"/>
    <w:rsid w:val="00B27F24"/>
    <w:rsid w:val="00B314F5"/>
    <w:rsid w:val="00B31DEC"/>
    <w:rsid w:val="00B340EC"/>
    <w:rsid w:val="00B34DEB"/>
    <w:rsid w:val="00B356CE"/>
    <w:rsid w:val="00B3670B"/>
    <w:rsid w:val="00B368A2"/>
    <w:rsid w:val="00B37CED"/>
    <w:rsid w:val="00B37F04"/>
    <w:rsid w:val="00B40686"/>
    <w:rsid w:val="00B408AC"/>
    <w:rsid w:val="00B408D7"/>
    <w:rsid w:val="00B40FB8"/>
    <w:rsid w:val="00B41005"/>
    <w:rsid w:val="00B41EAE"/>
    <w:rsid w:val="00B4238D"/>
    <w:rsid w:val="00B423B0"/>
    <w:rsid w:val="00B42E92"/>
    <w:rsid w:val="00B440D0"/>
    <w:rsid w:val="00B44312"/>
    <w:rsid w:val="00B446AF"/>
    <w:rsid w:val="00B44A75"/>
    <w:rsid w:val="00B44CB5"/>
    <w:rsid w:val="00B45F0D"/>
    <w:rsid w:val="00B46054"/>
    <w:rsid w:val="00B47406"/>
    <w:rsid w:val="00B474A5"/>
    <w:rsid w:val="00B474F5"/>
    <w:rsid w:val="00B47734"/>
    <w:rsid w:val="00B50194"/>
    <w:rsid w:val="00B50300"/>
    <w:rsid w:val="00B510F9"/>
    <w:rsid w:val="00B51FFE"/>
    <w:rsid w:val="00B5205A"/>
    <w:rsid w:val="00B532BB"/>
    <w:rsid w:val="00B53A7A"/>
    <w:rsid w:val="00B549F7"/>
    <w:rsid w:val="00B54E45"/>
    <w:rsid w:val="00B557AF"/>
    <w:rsid w:val="00B5612F"/>
    <w:rsid w:val="00B56828"/>
    <w:rsid w:val="00B56D5C"/>
    <w:rsid w:val="00B57A94"/>
    <w:rsid w:val="00B57CD9"/>
    <w:rsid w:val="00B6007F"/>
    <w:rsid w:val="00B60434"/>
    <w:rsid w:val="00B607FA"/>
    <w:rsid w:val="00B60910"/>
    <w:rsid w:val="00B60E8F"/>
    <w:rsid w:val="00B62D04"/>
    <w:rsid w:val="00B6395B"/>
    <w:rsid w:val="00B63C45"/>
    <w:rsid w:val="00B63F1E"/>
    <w:rsid w:val="00B6471C"/>
    <w:rsid w:val="00B64BE9"/>
    <w:rsid w:val="00B64D6A"/>
    <w:rsid w:val="00B655D5"/>
    <w:rsid w:val="00B66505"/>
    <w:rsid w:val="00B66AD6"/>
    <w:rsid w:val="00B66C7F"/>
    <w:rsid w:val="00B66DA9"/>
    <w:rsid w:val="00B67B49"/>
    <w:rsid w:val="00B70EB1"/>
    <w:rsid w:val="00B7123F"/>
    <w:rsid w:val="00B712DD"/>
    <w:rsid w:val="00B712F2"/>
    <w:rsid w:val="00B71C75"/>
    <w:rsid w:val="00B72835"/>
    <w:rsid w:val="00B72EF1"/>
    <w:rsid w:val="00B73AE1"/>
    <w:rsid w:val="00B73B82"/>
    <w:rsid w:val="00B73D96"/>
    <w:rsid w:val="00B748EB"/>
    <w:rsid w:val="00B75041"/>
    <w:rsid w:val="00B75AAC"/>
    <w:rsid w:val="00B75F56"/>
    <w:rsid w:val="00B763ED"/>
    <w:rsid w:val="00B76742"/>
    <w:rsid w:val="00B76AEE"/>
    <w:rsid w:val="00B7740F"/>
    <w:rsid w:val="00B7758E"/>
    <w:rsid w:val="00B80646"/>
    <w:rsid w:val="00B8112A"/>
    <w:rsid w:val="00B8149C"/>
    <w:rsid w:val="00B81898"/>
    <w:rsid w:val="00B822EF"/>
    <w:rsid w:val="00B83944"/>
    <w:rsid w:val="00B83C84"/>
    <w:rsid w:val="00B843C0"/>
    <w:rsid w:val="00B849F5"/>
    <w:rsid w:val="00B84D80"/>
    <w:rsid w:val="00B84DFE"/>
    <w:rsid w:val="00B85663"/>
    <w:rsid w:val="00B8568D"/>
    <w:rsid w:val="00B8586E"/>
    <w:rsid w:val="00B85A3E"/>
    <w:rsid w:val="00B85DE9"/>
    <w:rsid w:val="00B86D10"/>
    <w:rsid w:val="00B8769F"/>
    <w:rsid w:val="00B87D21"/>
    <w:rsid w:val="00B90212"/>
    <w:rsid w:val="00B90C6F"/>
    <w:rsid w:val="00B91450"/>
    <w:rsid w:val="00B9246C"/>
    <w:rsid w:val="00B924EF"/>
    <w:rsid w:val="00B92BC2"/>
    <w:rsid w:val="00B92E0D"/>
    <w:rsid w:val="00B935BA"/>
    <w:rsid w:val="00B93D37"/>
    <w:rsid w:val="00B94A1A"/>
    <w:rsid w:val="00B958ED"/>
    <w:rsid w:val="00B963ED"/>
    <w:rsid w:val="00B97626"/>
    <w:rsid w:val="00BA0AA1"/>
    <w:rsid w:val="00BA0FFB"/>
    <w:rsid w:val="00BA1B6A"/>
    <w:rsid w:val="00BA1E05"/>
    <w:rsid w:val="00BA1E62"/>
    <w:rsid w:val="00BA1EA3"/>
    <w:rsid w:val="00BA2D96"/>
    <w:rsid w:val="00BA2E0A"/>
    <w:rsid w:val="00BA31DD"/>
    <w:rsid w:val="00BA444E"/>
    <w:rsid w:val="00BA4888"/>
    <w:rsid w:val="00BA4B38"/>
    <w:rsid w:val="00BA4F5B"/>
    <w:rsid w:val="00BA5EB4"/>
    <w:rsid w:val="00BA63CB"/>
    <w:rsid w:val="00BA6763"/>
    <w:rsid w:val="00BA6804"/>
    <w:rsid w:val="00BA68A1"/>
    <w:rsid w:val="00BA737B"/>
    <w:rsid w:val="00BA7427"/>
    <w:rsid w:val="00BA75AB"/>
    <w:rsid w:val="00BA7914"/>
    <w:rsid w:val="00BA7E5F"/>
    <w:rsid w:val="00BA7ED5"/>
    <w:rsid w:val="00BA7F08"/>
    <w:rsid w:val="00BB110A"/>
    <w:rsid w:val="00BB29B5"/>
    <w:rsid w:val="00BB2AD4"/>
    <w:rsid w:val="00BB3510"/>
    <w:rsid w:val="00BB4F05"/>
    <w:rsid w:val="00BB67F9"/>
    <w:rsid w:val="00BC1032"/>
    <w:rsid w:val="00BC120B"/>
    <w:rsid w:val="00BC17B0"/>
    <w:rsid w:val="00BC2CD3"/>
    <w:rsid w:val="00BC2F99"/>
    <w:rsid w:val="00BC4B58"/>
    <w:rsid w:val="00BC56F9"/>
    <w:rsid w:val="00BC582D"/>
    <w:rsid w:val="00BC7101"/>
    <w:rsid w:val="00BC7954"/>
    <w:rsid w:val="00BD080C"/>
    <w:rsid w:val="00BD0CE2"/>
    <w:rsid w:val="00BD0E26"/>
    <w:rsid w:val="00BD14E9"/>
    <w:rsid w:val="00BD170B"/>
    <w:rsid w:val="00BD191C"/>
    <w:rsid w:val="00BD1923"/>
    <w:rsid w:val="00BD2091"/>
    <w:rsid w:val="00BD20A2"/>
    <w:rsid w:val="00BD360E"/>
    <w:rsid w:val="00BD4097"/>
    <w:rsid w:val="00BD418E"/>
    <w:rsid w:val="00BD41DF"/>
    <w:rsid w:val="00BD58BB"/>
    <w:rsid w:val="00BD5B44"/>
    <w:rsid w:val="00BD6135"/>
    <w:rsid w:val="00BD63EF"/>
    <w:rsid w:val="00BD6939"/>
    <w:rsid w:val="00BD6E22"/>
    <w:rsid w:val="00BD7BE3"/>
    <w:rsid w:val="00BD7F1D"/>
    <w:rsid w:val="00BE0318"/>
    <w:rsid w:val="00BE08CC"/>
    <w:rsid w:val="00BE0D06"/>
    <w:rsid w:val="00BE0E1E"/>
    <w:rsid w:val="00BE0F02"/>
    <w:rsid w:val="00BE177A"/>
    <w:rsid w:val="00BE22AE"/>
    <w:rsid w:val="00BE34C0"/>
    <w:rsid w:val="00BE357D"/>
    <w:rsid w:val="00BE4339"/>
    <w:rsid w:val="00BE4A28"/>
    <w:rsid w:val="00BE4C9B"/>
    <w:rsid w:val="00BE5235"/>
    <w:rsid w:val="00BE62F6"/>
    <w:rsid w:val="00BE65B0"/>
    <w:rsid w:val="00BE7865"/>
    <w:rsid w:val="00BE7E92"/>
    <w:rsid w:val="00BF0A65"/>
    <w:rsid w:val="00BF141B"/>
    <w:rsid w:val="00BF1F41"/>
    <w:rsid w:val="00BF2261"/>
    <w:rsid w:val="00BF24B5"/>
    <w:rsid w:val="00BF32B6"/>
    <w:rsid w:val="00BF339C"/>
    <w:rsid w:val="00BF37C5"/>
    <w:rsid w:val="00BF4223"/>
    <w:rsid w:val="00BF4C0B"/>
    <w:rsid w:val="00BF5CF2"/>
    <w:rsid w:val="00BF5EF7"/>
    <w:rsid w:val="00BF6018"/>
    <w:rsid w:val="00BF6055"/>
    <w:rsid w:val="00BF6441"/>
    <w:rsid w:val="00BF69FD"/>
    <w:rsid w:val="00BF75DA"/>
    <w:rsid w:val="00BF7EF6"/>
    <w:rsid w:val="00C00BBE"/>
    <w:rsid w:val="00C01962"/>
    <w:rsid w:val="00C02801"/>
    <w:rsid w:val="00C03174"/>
    <w:rsid w:val="00C04314"/>
    <w:rsid w:val="00C048DE"/>
    <w:rsid w:val="00C063ED"/>
    <w:rsid w:val="00C07364"/>
    <w:rsid w:val="00C1018E"/>
    <w:rsid w:val="00C10615"/>
    <w:rsid w:val="00C10621"/>
    <w:rsid w:val="00C10768"/>
    <w:rsid w:val="00C11AAB"/>
    <w:rsid w:val="00C11D92"/>
    <w:rsid w:val="00C12540"/>
    <w:rsid w:val="00C13F4C"/>
    <w:rsid w:val="00C15D84"/>
    <w:rsid w:val="00C15F4D"/>
    <w:rsid w:val="00C15F6B"/>
    <w:rsid w:val="00C15FDA"/>
    <w:rsid w:val="00C17C6A"/>
    <w:rsid w:val="00C17F90"/>
    <w:rsid w:val="00C2022C"/>
    <w:rsid w:val="00C2062C"/>
    <w:rsid w:val="00C20C38"/>
    <w:rsid w:val="00C221C1"/>
    <w:rsid w:val="00C221EA"/>
    <w:rsid w:val="00C22216"/>
    <w:rsid w:val="00C239B3"/>
    <w:rsid w:val="00C248E0"/>
    <w:rsid w:val="00C25887"/>
    <w:rsid w:val="00C260BA"/>
    <w:rsid w:val="00C26416"/>
    <w:rsid w:val="00C264A2"/>
    <w:rsid w:val="00C2720F"/>
    <w:rsid w:val="00C27C6B"/>
    <w:rsid w:val="00C303AB"/>
    <w:rsid w:val="00C306C5"/>
    <w:rsid w:val="00C30A53"/>
    <w:rsid w:val="00C31164"/>
    <w:rsid w:val="00C31727"/>
    <w:rsid w:val="00C3181A"/>
    <w:rsid w:val="00C31C4F"/>
    <w:rsid w:val="00C31D32"/>
    <w:rsid w:val="00C323ED"/>
    <w:rsid w:val="00C323F9"/>
    <w:rsid w:val="00C326A5"/>
    <w:rsid w:val="00C32C1E"/>
    <w:rsid w:val="00C32E93"/>
    <w:rsid w:val="00C3326A"/>
    <w:rsid w:val="00C33551"/>
    <w:rsid w:val="00C33577"/>
    <w:rsid w:val="00C33A51"/>
    <w:rsid w:val="00C33B48"/>
    <w:rsid w:val="00C33BDF"/>
    <w:rsid w:val="00C342FF"/>
    <w:rsid w:val="00C34C4B"/>
    <w:rsid w:val="00C34F2E"/>
    <w:rsid w:val="00C364F5"/>
    <w:rsid w:val="00C36F96"/>
    <w:rsid w:val="00C37E3D"/>
    <w:rsid w:val="00C407CD"/>
    <w:rsid w:val="00C40BF1"/>
    <w:rsid w:val="00C40D83"/>
    <w:rsid w:val="00C41192"/>
    <w:rsid w:val="00C43240"/>
    <w:rsid w:val="00C4337F"/>
    <w:rsid w:val="00C434D4"/>
    <w:rsid w:val="00C446E1"/>
    <w:rsid w:val="00C44A69"/>
    <w:rsid w:val="00C45568"/>
    <w:rsid w:val="00C45CDA"/>
    <w:rsid w:val="00C4605E"/>
    <w:rsid w:val="00C460DE"/>
    <w:rsid w:val="00C46356"/>
    <w:rsid w:val="00C46604"/>
    <w:rsid w:val="00C46892"/>
    <w:rsid w:val="00C468AA"/>
    <w:rsid w:val="00C46D4E"/>
    <w:rsid w:val="00C47507"/>
    <w:rsid w:val="00C47578"/>
    <w:rsid w:val="00C4765C"/>
    <w:rsid w:val="00C479C6"/>
    <w:rsid w:val="00C479CC"/>
    <w:rsid w:val="00C50150"/>
    <w:rsid w:val="00C503D5"/>
    <w:rsid w:val="00C51716"/>
    <w:rsid w:val="00C52922"/>
    <w:rsid w:val="00C555D9"/>
    <w:rsid w:val="00C55E6C"/>
    <w:rsid w:val="00C56624"/>
    <w:rsid w:val="00C57C07"/>
    <w:rsid w:val="00C61190"/>
    <w:rsid w:val="00C614D0"/>
    <w:rsid w:val="00C616A2"/>
    <w:rsid w:val="00C616F2"/>
    <w:rsid w:val="00C618D7"/>
    <w:rsid w:val="00C62F00"/>
    <w:rsid w:val="00C6338C"/>
    <w:rsid w:val="00C636EF"/>
    <w:rsid w:val="00C645B1"/>
    <w:rsid w:val="00C67F1A"/>
    <w:rsid w:val="00C700D4"/>
    <w:rsid w:val="00C70F02"/>
    <w:rsid w:val="00C7175B"/>
    <w:rsid w:val="00C72764"/>
    <w:rsid w:val="00C73576"/>
    <w:rsid w:val="00C73BB2"/>
    <w:rsid w:val="00C73F9B"/>
    <w:rsid w:val="00C74804"/>
    <w:rsid w:val="00C74B12"/>
    <w:rsid w:val="00C74F95"/>
    <w:rsid w:val="00C75003"/>
    <w:rsid w:val="00C757D3"/>
    <w:rsid w:val="00C7643F"/>
    <w:rsid w:val="00C766AB"/>
    <w:rsid w:val="00C80BD9"/>
    <w:rsid w:val="00C80FFA"/>
    <w:rsid w:val="00C8197A"/>
    <w:rsid w:val="00C835CE"/>
    <w:rsid w:val="00C83805"/>
    <w:rsid w:val="00C83D21"/>
    <w:rsid w:val="00C84168"/>
    <w:rsid w:val="00C843AC"/>
    <w:rsid w:val="00C84837"/>
    <w:rsid w:val="00C84EEF"/>
    <w:rsid w:val="00C850D6"/>
    <w:rsid w:val="00C85BCE"/>
    <w:rsid w:val="00C86753"/>
    <w:rsid w:val="00C8681A"/>
    <w:rsid w:val="00C86C74"/>
    <w:rsid w:val="00C86FD8"/>
    <w:rsid w:val="00C87D6D"/>
    <w:rsid w:val="00C87F83"/>
    <w:rsid w:val="00C9003C"/>
    <w:rsid w:val="00C91028"/>
    <w:rsid w:val="00C913D2"/>
    <w:rsid w:val="00C928A4"/>
    <w:rsid w:val="00C937A0"/>
    <w:rsid w:val="00C93831"/>
    <w:rsid w:val="00C93F03"/>
    <w:rsid w:val="00C94458"/>
    <w:rsid w:val="00C94A39"/>
    <w:rsid w:val="00C94C17"/>
    <w:rsid w:val="00C96701"/>
    <w:rsid w:val="00C96D27"/>
    <w:rsid w:val="00C97626"/>
    <w:rsid w:val="00C97DE0"/>
    <w:rsid w:val="00CA0B56"/>
    <w:rsid w:val="00CA14D4"/>
    <w:rsid w:val="00CA16D3"/>
    <w:rsid w:val="00CA2448"/>
    <w:rsid w:val="00CA26DF"/>
    <w:rsid w:val="00CA297F"/>
    <w:rsid w:val="00CA319F"/>
    <w:rsid w:val="00CA3943"/>
    <w:rsid w:val="00CA396D"/>
    <w:rsid w:val="00CA39E2"/>
    <w:rsid w:val="00CA5392"/>
    <w:rsid w:val="00CA5839"/>
    <w:rsid w:val="00CA6291"/>
    <w:rsid w:val="00CA6468"/>
    <w:rsid w:val="00CA7105"/>
    <w:rsid w:val="00CA7B9C"/>
    <w:rsid w:val="00CB0AE7"/>
    <w:rsid w:val="00CB0B09"/>
    <w:rsid w:val="00CB1043"/>
    <w:rsid w:val="00CB186A"/>
    <w:rsid w:val="00CB2254"/>
    <w:rsid w:val="00CB2CA2"/>
    <w:rsid w:val="00CB2D8F"/>
    <w:rsid w:val="00CB5442"/>
    <w:rsid w:val="00CB6CF0"/>
    <w:rsid w:val="00CB6FD9"/>
    <w:rsid w:val="00CB7165"/>
    <w:rsid w:val="00CB77C5"/>
    <w:rsid w:val="00CC06AA"/>
    <w:rsid w:val="00CC0A6B"/>
    <w:rsid w:val="00CC0FB7"/>
    <w:rsid w:val="00CC1448"/>
    <w:rsid w:val="00CC176B"/>
    <w:rsid w:val="00CC19E9"/>
    <w:rsid w:val="00CC23CE"/>
    <w:rsid w:val="00CC2F6A"/>
    <w:rsid w:val="00CC304F"/>
    <w:rsid w:val="00CC3119"/>
    <w:rsid w:val="00CC3169"/>
    <w:rsid w:val="00CC49BF"/>
    <w:rsid w:val="00CC5E16"/>
    <w:rsid w:val="00CC5EAA"/>
    <w:rsid w:val="00CC6116"/>
    <w:rsid w:val="00CC61AF"/>
    <w:rsid w:val="00CC6264"/>
    <w:rsid w:val="00CD02F2"/>
    <w:rsid w:val="00CD07F8"/>
    <w:rsid w:val="00CD090B"/>
    <w:rsid w:val="00CD1758"/>
    <w:rsid w:val="00CD202A"/>
    <w:rsid w:val="00CD268E"/>
    <w:rsid w:val="00CD27FB"/>
    <w:rsid w:val="00CD2C70"/>
    <w:rsid w:val="00CD336D"/>
    <w:rsid w:val="00CD3D07"/>
    <w:rsid w:val="00CD4896"/>
    <w:rsid w:val="00CD551C"/>
    <w:rsid w:val="00CD66DE"/>
    <w:rsid w:val="00CD6D4E"/>
    <w:rsid w:val="00CD6F76"/>
    <w:rsid w:val="00CD726E"/>
    <w:rsid w:val="00CD745C"/>
    <w:rsid w:val="00CD764D"/>
    <w:rsid w:val="00CD7663"/>
    <w:rsid w:val="00CD7914"/>
    <w:rsid w:val="00CD7A18"/>
    <w:rsid w:val="00CD7DF8"/>
    <w:rsid w:val="00CE0B54"/>
    <w:rsid w:val="00CE133D"/>
    <w:rsid w:val="00CE1C97"/>
    <w:rsid w:val="00CE2531"/>
    <w:rsid w:val="00CE2579"/>
    <w:rsid w:val="00CE2743"/>
    <w:rsid w:val="00CE2B81"/>
    <w:rsid w:val="00CE2B8C"/>
    <w:rsid w:val="00CE2CE0"/>
    <w:rsid w:val="00CE2DEA"/>
    <w:rsid w:val="00CE36EC"/>
    <w:rsid w:val="00CE3943"/>
    <w:rsid w:val="00CE56BC"/>
    <w:rsid w:val="00CE5E4F"/>
    <w:rsid w:val="00CE63EE"/>
    <w:rsid w:val="00CE720E"/>
    <w:rsid w:val="00CE74CE"/>
    <w:rsid w:val="00CE78EF"/>
    <w:rsid w:val="00CE7E88"/>
    <w:rsid w:val="00CF08F1"/>
    <w:rsid w:val="00CF10E2"/>
    <w:rsid w:val="00CF138C"/>
    <w:rsid w:val="00CF146E"/>
    <w:rsid w:val="00CF16A0"/>
    <w:rsid w:val="00CF1805"/>
    <w:rsid w:val="00CF192E"/>
    <w:rsid w:val="00CF2DD8"/>
    <w:rsid w:val="00CF2FCE"/>
    <w:rsid w:val="00CF3130"/>
    <w:rsid w:val="00CF31EF"/>
    <w:rsid w:val="00CF357B"/>
    <w:rsid w:val="00CF4011"/>
    <w:rsid w:val="00CF50B0"/>
    <w:rsid w:val="00CF5234"/>
    <w:rsid w:val="00CF6A82"/>
    <w:rsid w:val="00CF6C15"/>
    <w:rsid w:val="00CF6F2E"/>
    <w:rsid w:val="00CF7015"/>
    <w:rsid w:val="00CF733C"/>
    <w:rsid w:val="00CF76A4"/>
    <w:rsid w:val="00CF7911"/>
    <w:rsid w:val="00CF7C26"/>
    <w:rsid w:val="00D00209"/>
    <w:rsid w:val="00D003DD"/>
    <w:rsid w:val="00D0065D"/>
    <w:rsid w:val="00D0251E"/>
    <w:rsid w:val="00D02AC1"/>
    <w:rsid w:val="00D02C1E"/>
    <w:rsid w:val="00D03564"/>
    <w:rsid w:val="00D03741"/>
    <w:rsid w:val="00D039CD"/>
    <w:rsid w:val="00D041BA"/>
    <w:rsid w:val="00D04696"/>
    <w:rsid w:val="00D047D7"/>
    <w:rsid w:val="00D04DB7"/>
    <w:rsid w:val="00D04DC9"/>
    <w:rsid w:val="00D0647C"/>
    <w:rsid w:val="00D064C5"/>
    <w:rsid w:val="00D06EDD"/>
    <w:rsid w:val="00D07408"/>
    <w:rsid w:val="00D10EAB"/>
    <w:rsid w:val="00D12092"/>
    <w:rsid w:val="00D12B5B"/>
    <w:rsid w:val="00D13950"/>
    <w:rsid w:val="00D13EAC"/>
    <w:rsid w:val="00D140F6"/>
    <w:rsid w:val="00D1466D"/>
    <w:rsid w:val="00D14EEF"/>
    <w:rsid w:val="00D1616E"/>
    <w:rsid w:val="00D16778"/>
    <w:rsid w:val="00D16FAF"/>
    <w:rsid w:val="00D1755F"/>
    <w:rsid w:val="00D179F9"/>
    <w:rsid w:val="00D20245"/>
    <w:rsid w:val="00D2103A"/>
    <w:rsid w:val="00D21AAB"/>
    <w:rsid w:val="00D21BDC"/>
    <w:rsid w:val="00D221F8"/>
    <w:rsid w:val="00D234ED"/>
    <w:rsid w:val="00D244FC"/>
    <w:rsid w:val="00D245F4"/>
    <w:rsid w:val="00D24C3F"/>
    <w:rsid w:val="00D24F35"/>
    <w:rsid w:val="00D261F8"/>
    <w:rsid w:val="00D274B2"/>
    <w:rsid w:val="00D27ADF"/>
    <w:rsid w:val="00D300B8"/>
    <w:rsid w:val="00D30C42"/>
    <w:rsid w:val="00D30C96"/>
    <w:rsid w:val="00D30F4B"/>
    <w:rsid w:val="00D321D8"/>
    <w:rsid w:val="00D323EF"/>
    <w:rsid w:val="00D3255F"/>
    <w:rsid w:val="00D33061"/>
    <w:rsid w:val="00D33189"/>
    <w:rsid w:val="00D33C1A"/>
    <w:rsid w:val="00D33D6D"/>
    <w:rsid w:val="00D343A9"/>
    <w:rsid w:val="00D35E3C"/>
    <w:rsid w:val="00D36806"/>
    <w:rsid w:val="00D37298"/>
    <w:rsid w:val="00D37399"/>
    <w:rsid w:val="00D376C1"/>
    <w:rsid w:val="00D376E8"/>
    <w:rsid w:val="00D37B13"/>
    <w:rsid w:val="00D40E0E"/>
    <w:rsid w:val="00D412DA"/>
    <w:rsid w:val="00D41BE9"/>
    <w:rsid w:val="00D41D56"/>
    <w:rsid w:val="00D41F18"/>
    <w:rsid w:val="00D4241C"/>
    <w:rsid w:val="00D42A05"/>
    <w:rsid w:val="00D4316F"/>
    <w:rsid w:val="00D43202"/>
    <w:rsid w:val="00D4328E"/>
    <w:rsid w:val="00D43533"/>
    <w:rsid w:val="00D450E7"/>
    <w:rsid w:val="00D4525D"/>
    <w:rsid w:val="00D453EF"/>
    <w:rsid w:val="00D45CB7"/>
    <w:rsid w:val="00D46221"/>
    <w:rsid w:val="00D46436"/>
    <w:rsid w:val="00D46C08"/>
    <w:rsid w:val="00D46DB1"/>
    <w:rsid w:val="00D47531"/>
    <w:rsid w:val="00D47A17"/>
    <w:rsid w:val="00D47C3E"/>
    <w:rsid w:val="00D50675"/>
    <w:rsid w:val="00D5089B"/>
    <w:rsid w:val="00D50C0F"/>
    <w:rsid w:val="00D522CB"/>
    <w:rsid w:val="00D525EF"/>
    <w:rsid w:val="00D52755"/>
    <w:rsid w:val="00D53AAC"/>
    <w:rsid w:val="00D5403E"/>
    <w:rsid w:val="00D540AE"/>
    <w:rsid w:val="00D543D7"/>
    <w:rsid w:val="00D550BE"/>
    <w:rsid w:val="00D55F95"/>
    <w:rsid w:val="00D56705"/>
    <w:rsid w:val="00D567FE"/>
    <w:rsid w:val="00D56BC6"/>
    <w:rsid w:val="00D570AD"/>
    <w:rsid w:val="00D574E4"/>
    <w:rsid w:val="00D600A3"/>
    <w:rsid w:val="00D60221"/>
    <w:rsid w:val="00D60C58"/>
    <w:rsid w:val="00D617AA"/>
    <w:rsid w:val="00D617AB"/>
    <w:rsid w:val="00D61838"/>
    <w:rsid w:val="00D62756"/>
    <w:rsid w:val="00D62CE5"/>
    <w:rsid w:val="00D64597"/>
    <w:rsid w:val="00D64F34"/>
    <w:rsid w:val="00D651A9"/>
    <w:rsid w:val="00D65C07"/>
    <w:rsid w:val="00D662B0"/>
    <w:rsid w:val="00D66BF5"/>
    <w:rsid w:val="00D674E9"/>
    <w:rsid w:val="00D70A81"/>
    <w:rsid w:val="00D710DB"/>
    <w:rsid w:val="00D71213"/>
    <w:rsid w:val="00D71423"/>
    <w:rsid w:val="00D71B63"/>
    <w:rsid w:val="00D71E29"/>
    <w:rsid w:val="00D71ED5"/>
    <w:rsid w:val="00D72678"/>
    <w:rsid w:val="00D72F40"/>
    <w:rsid w:val="00D7342F"/>
    <w:rsid w:val="00D74E12"/>
    <w:rsid w:val="00D75628"/>
    <w:rsid w:val="00D7588B"/>
    <w:rsid w:val="00D770D5"/>
    <w:rsid w:val="00D77170"/>
    <w:rsid w:val="00D772C1"/>
    <w:rsid w:val="00D77356"/>
    <w:rsid w:val="00D8012D"/>
    <w:rsid w:val="00D8041C"/>
    <w:rsid w:val="00D81966"/>
    <w:rsid w:val="00D82ED4"/>
    <w:rsid w:val="00D84609"/>
    <w:rsid w:val="00D846FB"/>
    <w:rsid w:val="00D8488B"/>
    <w:rsid w:val="00D84902"/>
    <w:rsid w:val="00D85122"/>
    <w:rsid w:val="00D85150"/>
    <w:rsid w:val="00D8515B"/>
    <w:rsid w:val="00D85EF5"/>
    <w:rsid w:val="00D86AB2"/>
    <w:rsid w:val="00D86B30"/>
    <w:rsid w:val="00D8715C"/>
    <w:rsid w:val="00D9008A"/>
    <w:rsid w:val="00D90BC3"/>
    <w:rsid w:val="00D90CE1"/>
    <w:rsid w:val="00D91290"/>
    <w:rsid w:val="00D925AD"/>
    <w:rsid w:val="00D92907"/>
    <w:rsid w:val="00D92C7E"/>
    <w:rsid w:val="00D930F2"/>
    <w:rsid w:val="00D93F78"/>
    <w:rsid w:val="00D9448E"/>
    <w:rsid w:val="00D94E52"/>
    <w:rsid w:val="00D9521D"/>
    <w:rsid w:val="00D953B2"/>
    <w:rsid w:val="00D95699"/>
    <w:rsid w:val="00D956FD"/>
    <w:rsid w:val="00D9588A"/>
    <w:rsid w:val="00D958B9"/>
    <w:rsid w:val="00D95BCB"/>
    <w:rsid w:val="00D95C94"/>
    <w:rsid w:val="00D96905"/>
    <w:rsid w:val="00D96DF4"/>
    <w:rsid w:val="00D9726C"/>
    <w:rsid w:val="00DA031F"/>
    <w:rsid w:val="00DA13F2"/>
    <w:rsid w:val="00DA2124"/>
    <w:rsid w:val="00DA3399"/>
    <w:rsid w:val="00DA3C0C"/>
    <w:rsid w:val="00DA4A98"/>
    <w:rsid w:val="00DA558F"/>
    <w:rsid w:val="00DA603B"/>
    <w:rsid w:val="00DA7384"/>
    <w:rsid w:val="00DA7604"/>
    <w:rsid w:val="00DA7DEA"/>
    <w:rsid w:val="00DA7EBE"/>
    <w:rsid w:val="00DB0D40"/>
    <w:rsid w:val="00DB1B3D"/>
    <w:rsid w:val="00DB2555"/>
    <w:rsid w:val="00DB27DA"/>
    <w:rsid w:val="00DB2E68"/>
    <w:rsid w:val="00DB2EC5"/>
    <w:rsid w:val="00DB3CD0"/>
    <w:rsid w:val="00DB4175"/>
    <w:rsid w:val="00DB4AFA"/>
    <w:rsid w:val="00DB5E12"/>
    <w:rsid w:val="00DB71B8"/>
    <w:rsid w:val="00DB72F1"/>
    <w:rsid w:val="00DB76CF"/>
    <w:rsid w:val="00DC00CE"/>
    <w:rsid w:val="00DC061A"/>
    <w:rsid w:val="00DC0BCB"/>
    <w:rsid w:val="00DC1087"/>
    <w:rsid w:val="00DC11A1"/>
    <w:rsid w:val="00DC14F8"/>
    <w:rsid w:val="00DC18A8"/>
    <w:rsid w:val="00DC1A0F"/>
    <w:rsid w:val="00DC1B2B"/>
    <w:rsid w:val="00DC2A8D"/>
    <w:rsid w:val="00DC2EF4"/>
    <w:rsid w:val="00DC332E"/>
    <w:rsid w:val="00DC376C"/>
    <w:rsid w:val="00DC44E8"/>
    <w:rsid w:val="00DC54EA"/>
    <w:rsid w:val="00DC570F"/>
    <w:rsid w:val="00DC6429"/>
    <w:rsid w:val="00DC6869"/>
    <w:rsid w:val="00DC6880"/>
    <w:rsid w:val="00DC6E01"/>
    <w:rsid w:val="00DD015A"/>
    <w:rsid w:val="00DD0567"/>
    <w:rsid w:val="00DD0766"/>
    <w:rsid w:val="00DD0E9B"/>
    <w:rsid w:val="00DD0F6A"/>
    <w:rsid w:val="00DD195E"/>
    <w:rsid w:val="00DD1E49"/>
    <w:rsid w:val="00DD1F06"/>
    <w:rsid w:val="00DD1FCE"/>
    <w:rsid w:val="00DD24F4"/>
    <w:rsid w:val="00DD2DC7"/>
    <w:rsid w:val="00DD2FC6"/>
    <w:rsid w:val="00DD3161"/>
    <w:rsid w:val="00DD37DE"/>
    <w:rsid w:val="00DD3A70"/>
    <w:rsid w:val="00DD432B"/>
    <w:rsid w:val="00DD4FC8"/>
    <w:rsid w:val="00DD5001"/>
    <w:rsid w:val="00DD5D79"/>
    <w:rsid w:val="00DD5E46"/>
    <w:rsid w:val="00DD60D0"/>
    <w:rsid w:val="00DD6236"/>
    <w:rsid w:val="00DD6296"/>
    <w:rsid w:val="00DD658D"/>
    <w:rsid w:val="00DD6C0B"/>
    <w:rsid w:val="00DD6D91"/>
    <w:rsid w:val="00DD7502"/>
    <w:rsid w:val="00DD75CF"/>
    <w:rsid w:val="00DD779D"/>
    <w:rsid w:val="00DD7849"/>
    <w:rsid w:val="00DE01DB"/>
    <w:rsid w:val="00DE052D"/>
    <w:rsid w:val="00DE0783"/>
    <w:rsid w:val="00DE091F"/>
    <w:rsid w:val="00DE1E21"/>
    <w:rsid w:val="00DE23DF"/>
    <w:rsid w:val="00DE2775"/>
    <w:rsid w:val="00DE2BFD"/>
    <w:rsid w:val="00DE390B"/>
    <w:rsid w:val="00DE42CD"/>
    <w:rsid w:val="00DE43C8"/>
    <w:rsid w:val="00DE4877"/>
    <w:rsid w:val="00DE557D"/>
    <w:rsid w:val="00DE5743"/>
    <w:rsid w:val="00DE5E30"/>
    <w:rsid w:val="00DE616E"/>
    <w:rsid w:val="00DE68D4"/>
    <w:rsid w:val="00DE78CB"/>
    <w:rsid w:val="00DE7D16"/>
    <w:rsid w:val="00DF00A5"/>
    <w:rsid w:val="00DF26CB"/>
    <w:rsid w:val="00DF2C3C"/>
    <w:rsid w:val="00DF2FD1"/>
    <w:rsid w:val="00DF311F"/>
    <w:rsid w:val="00DF37B6"/>
    <w:rsid w:val="00DF3827"/>
    <w:rsid w:val="00DF3CE3"/>
    <w:rsid w:val="00DF456E"/>
    <w:rsid w:val="00DF4773"/>
    <w:rsid w:val="00DF4B33"/>
    <w:rsid w:val="00DF55A5"/>
    <w:rsid w:val="00DF55DE"/>
    <w:rsid w:val="00DF5630"/>
    <w:rsid w:val="00DF5719"/>
    <w:rsid w:val="00DF62CF"/>
    <w:rsid w:val="00DF6417"/>
    <w:rsid w:val="00DF6507"/>
    <w:rsid w:val="00DF73C9"/>
    <w:rsid w:val="00E00D60"/>
    <w:rsid w:val="00E0110F"/>
    <w:rsid w:val="00E01925"/>
    <w:rsid w:val="00E01C10"/>
    <w:rsid w:val="00E02268"/>
    <w:rsid w:val="00E02696"/>
    <w:rsid w:val="00E03725"/>
    <w:rsid w:val="00E05320"/>
    <w:rsid w:val="00E05376"/>
    <w:rsid w:val="00E0588A"/>
    <w:rsid w:val="00E05904"/>
    <w:rsid w:val="00E05AEC"/>
    <w:rsid w:val="00E05C48"/>
    <w:rsid w:val="00E06139"/>
    <w:rsid w:val="00E062C0"/>
    <w:rsid w:val="00E064C1"/>
    <w:rsid w:val="00E06DF9"/>
    <w:rsid w:val="00E077E4"/>
    <w:rsid w:val="00E07804"/>
    <w:rsid w:val="00E07A65"/>
    <w:rsid w:val="00E10F76"/>
    <w:rsid w:val="00E11C30"/>
    <w:rsid w:val="00E11EE5"/>
    <w:rsid w:val="00E1264C"/>
    <w:rsid w:val="00E13048"/>
    <w:rsid w:val="00E137B3"/>
    <w:rsid w:val="00E13DE7"/>
    <w:rsid w:val="00E14B0E"/>
    <w:rsid w:val="00E15123"/>
    <w:rsid w:val="00E151B9"/>
    <w:rsid w:val="00E15652"/>
    <w:rsid w:val="00E159D4"/>
    <w:rsid w:val="00E15CD6"/>
    <w:rsid w:val="00E1633D"/>
    <w:rsid w:val="00E164FF"/>
    <w:rsid w:val="00E2012B"/>
    <w:rsid w:val="00E2051C"/>
    <w:rsid w:val="00E20912"/>
    <w:rsid w:val="00E22098"/>
    <w:rsid w:val="00E23024"/>
    <w:rsid w:val="00E2364E"/>
    <w:rsid w:val="00E23691"/>
    <w:rsid w:val="00E237F2"/>
    <w:rsid w:val="00E23999"/>
    <w:rsid w:val="00E23E1E"/>
    <w:rsid w:val="00E24BC1"/>
    <w:rsid w:val="00E25751"/>
    <w:rsid w:val="00E257CF"/>
    <w:rsid w:val="00E2582F"/>
    <w:rsid w:val="00E25875"/>
    <w:rsid w:val="00E27334"/>
    <w:rsid w:val="00E2748E"/>
    <w:rsid w:val="00E27554"/>
    <w:rsid w:val="00E30041"/>
    <w:rsid w:val="00E30AD1"/>
    <w:rsid w:val="00E31D95"/>
    <w:rsid w:val="00E32707"/>
    <w:rsid w:val="00E32B41"/>
    <w:rsid w:val="00E32D99"/>
    <w:rsid w:val="00E34423"/>
    <w:rsid w:val="00E345D6"/>
    <w:rsid w:val="00E34EA8"/>
    <w:rsid w:val="00E36FB6"/>
    <w:rsid w:val="00E3791D"/>
    <w:rsid w:val="00E37947"/>
    <w:rsid w:val="00E37B5F"/>
    <w:rsid w:val="00E37F61"/>
    <w:rsid w:val="00E40BB7"/>
    <w:rsid w:val="00E4230F"/>
    <w:rsid w:val="00E42A42"/>
    <w:rsid w:val="00E42E48"/>
    <w:rsid w:val="00E4390B"/>
    <w:rsid w:val="00E43DED"/>
    <w:rsid w:val="00E4420A"/>
    <w:rsid w:val="00E457A5"/>
    <w:rsid w:val="00E45AED"/>
    <w:rsid w:val="00E468BC"/>
    <w:rsid w:val="00E470CF"/>
    <w:rsid w:val="00E47BFC"/>
    <w:rsid w:val="00E47D1D"/>
    <w:rsid w:val="00E47E95"/>
    <w:rsid w:val="00E503A2"/>
    <w:rsid w:val="00E50416"/>
    <w:rsid w:val="00E5091D"/>
    <w:rsid w:val="00E51196"/>
    <w:rsid w:val="00E512C1"/>
    <w:rsid w:val="00E51A45"/>
    <w:rsid w:val="00E51C1A"/>
    <w:rsid w:val="00E52C6D"/>
    <w:rsid w:val="00E52CE0"/>
    <w:rsid w:val="00E52F5B"/>
    <w:rsid w:val="00E531F9"/>
    <w:rsid w:val="00E5324B"/>
    <w:rsid w:val="00E53675"/>
    <w:rsid w:val="00E53EB1"/>
    <w:rsid w:val="00E5407E"/>
    <w:rsid w:val="00E551AB"/>
    <w:rsid w:val="00E554CE"/>
    <w:rsid w:val="00E55656"/>
    <w:rsid w:val="00E558C0"/>
    <w:rsid w:val="00E55A34"/>
    <w:rsid w:val="00E571D4"/>
    <w:rsid w:val="00E60271"/>
    <w:rsid w:val="00E60280"/>
    <w:rsid w:val="00E60D28"/>
    <w:rsid w:val="00E60FDF"/>
    <w:rsid w:val="00E6248B"/>
    <w:rsid w:val="00E627EF"/>
    <w:rsid w:val="00E62A66"/>
    <w:rsid w:val="00E6464D"/>
    <w:rsid w:val="00E65415"/>
    <w:rsid w:val="00E66401"/>
    <w:rsid w:val="00E70434"/>
    <w:rsid w:val="00E7047A"/>
    <w:rsid w:val="00E70872"/>
    <w:rsid w:val="00E70C9D"/>
    <w:rsid w:val="00E71090"/>
    <w:rsid w:val="00E71102"/>
    <w:rsid w:val="00E71915"/>
    <w:rsid w:val="00E720C6"/>
    <w:rsid w:val="00E720D2"/>
    <w:rsid w:val="00E73956"/>
    <w:rsid w:val="00E744F3"/>
    <w:rsid w:val="00E74598"/>
    <w:rsid w:val="00E74C93"/>
    <w:rsid w:val="00E74E8D"/>
    <w:rsid w:val="00E7566D"/>
    <w:rsid w:val="00E75C84"/>
    <w:rsid w:val="00E76C8C"/>
    <w:rsid w:val="00E76D8B"/>
    <w:rsid w:val="00E7795C"/>
    <w:rsid w:val="00E77B46"/>
    <w:rsid w:val="00E77E45"/>
    <w:rsid w:val="00E80362"/>
    <w:rsid w:val="00E81011"/>
    <w:rsid w:val="00E82597"/>
    <w:rsid w:val="00E82E8C"/>
    <w:rsid w:val="00E8350B"/>
    <w:rsid w:val="00E839A0"/>
    <w:rsid w:val="00E83F96"/>
    <w:rsid w:val="00E843CE"/>
    <w:rsid w:val="00E845C7"/>
    <w:rsid w:val="00E85115"/>
    <w:rsid w:val="00E8570B"/>
    <w:rsid w:val="00E85751"/>
    <w:rsid w:val="00E861D9"/>
    <w:rsid w:val="00E8673C"/>
    <w:rsid w:val="00E869DC"/>
    <w:rsid w:val="00E86A73"/>
    <w:rsid w:val="00E8747B"/>
    <w:rsid w:val="00E87ECC"/>
    <w:rsid w:val="00E90E46"/>
    <w:rsid w:val="00E910AF"/>
    <w:rsid w:val="00E91D41"/>
    <w:rsid w:val="00E92276"/>
    <w:rsid w:val="00E92947"/>
    <w:rsid w:val="00E930BB"/>
    <w:rsid w:val="00E931D4"/>
    <w:rsid w:val="00E93383"/>
    <w:rsid w:val="00E93708"/>
    <w:rsid w:val="00E93BA2"/>
    <w:rsid w:val="00E946C4"/>
    <w:rsid w:val="00E94A67"/>
    <w:rsid w:val="00E94AD2"/>
    <w:rsid w:val="00E94D9C"/>
    <w:rsid w:val="00E96BB6"/>
    <w:rsid w:val="00E96E61"/>
    <w:rsid w:val="00E970D7"/>
    <w:rsid w:val="00E976DA"/>
    <w:rsid w:val="00E9783C"/>
    <w:rsid w:val="00EA0844"/>
    <w:rsid w:val="00EA08BC"/>
    <w:rsid w:val="00EA0B53"/>
    <w:rsid w:val="00EA0B57"/>
    <w:rsid w:val="00EA0C4C"/>
    <w:rsid w:val="00EA2260"/>
    <w:rsid w:val="00EA4487"/>
    <w:rsid w:val="00EA4B0C"/>
    <w:rsid w:val="00EA4F48"/>
    <w:rsid w:val="00EA51D9"/>
    <w:rsid w:val="00EA5959"/>
    <w:rsid w:val="00EA5A6B"/>
    <w:rsid w:val="00EA68B1"/>
    <w:rsid w:val="00EA6F8D"/>
    <w:rsid w:val="00EA77CA"/>
    <w:rsid w:val="00EA7AD7"/>
    <w:rsid w:val="00EA7C95"/>
    <w:rsid w:val="00EB00BF"/>
    <w:rsid w:val="00EB0CAA"/>
    <w:rsid w:val="00EB1A70"/>
    <w:rsid w:val="00EB1BBE"/>
    <w:rsid w:val="00EB26CF"/>
    <w:rsid w:val="00EB3A21"/>
    <w:rsid w:val="00EB4715"/>
    <w:rsid w:val="00EB5419"/>
    <w:rsid w:val="00EB548E"/>
    <w:rsid w:val="00EB5C36"/>
    <w:rsid w:val="00EB73BD"/>
    <w:rsid w:val="00EB7565"/>
    <w:rsid w:val="00EB77ED"/>
    <w:rsid w:val="00EC04BA"/>
    <w:rsid w:val="00EC099C"/>
    <w:rsid w:val="00EC0ADE"/>
    <w:rsid w:val="00EC28BD"/>
    <w:rsid w:val="00EC2EE2"/>
    <w:rsid w:val="00EC36CE"/>
    <w:rsid w:val="00EC3EA4"/>
    <w:rsid w:val="00EC4EEC"/>
    <w:rsid w:val="00EC4F83"/>
    <w:rsid w:val="00EC5529"/>
    <w:rsid w:val="00EC6BC1"/>
    <w:rsid w:val="00EC7066"/>
    <w:rsid w:val="00EC7DF4"/>
    <w:rsid w:val="00ED1443"/>
    <w:rsid w:val="00ED2A2B"/>
    <w:rsid w:val="00ED2DEF"/>
    <w:rsid w:val="00ED3005"/>
    <w:rsid w:val="00ED31F4"/>
    <w:rsid w:val="00ED3BC4"/>
    <w:rsid w:val="00ED4D2D"/>
    <w:rsid w:val="00ED6286"/>
    <w:rsid w:val="00ED71FD"/>
    <w:rsid w:val="00ED727F"/>
    <w:rsid w:val="00ED7AC0"/>
    <w:rsid w:val="00EE024E"/>
    <w:rsid w:val="00EE0805"/>
    <w:rsid w:val="00EE116D"/>
    <w:rsid w:val="00EE1EB1"/>
    <w:rsid w:val="00EE2CD4"/>
    <w:rsid w:val="00EE34A8"/>
    <w:rsid w:val="00EE3603"/>
    <w:rsid w:val="00EE3E42"/>
    <w:rsid w:val="00EE4299"/>
    <w:rsid w:val="00EE45AA"/>
    <w:rsid w:val="00EE485A"/>
    <w:rsid w:val="00EE557C"/>
    <w:rsid w:val="00EE5B7D"/>
    <w:rsid w:val="00EE7016"/>
    <w:rsid w:val="00EE71B5"/>
    <w:rsid w:val="00EE75D7"/>
    <w:rsid w:val="00EE7E6D"/>
    <w:rsid w:val="00EF0B8B"/>
    <w:rsid w:val="00EF112D"/>
    <w:rsid w:val="00EF13DF"/>
    <w:rsid w:val="00EF1A68"/>
    <w:rsid w:val="00EF29CC"/>
    <w:rsid w:val="00EF2ACC"/>
    <w:rsid w:val="00EF3844"/>
    <w:rsid w:val="00EF38FD"/>
    <w:rsid w:val="00EF3F87"/>
    <w:rsid w:val="00EF4DB9"/>
    <w:rsid w:val="00EF51B8"/>
    <w:rsid w:val="00EF5311"/>
    <w:rsid w:val="00EF6612"/>
    <w:rsid w:val="00EF6F19"/>
    <w:rsid w:val="00F000EE"/>
    <w:rsid w:val="00F011DA"/>
    <w:rsid w:val="00F023F8"/>
    <w:rsid w:val="00F043A3"/>
    <w:rsid w:val="00F0498C"/>
    <w:rsid w:val="00F05372"/>
    <w:rsid w:val="00F060FA"/>
    <w:rsid w:val="00F06DCC"/>
    <w:rsid w:val="00F07451"/>
    <w:rsid w:val="00F07E1E"/>
    <w:rsid w:val="00F07F72"/>
    <w:rsid w:val="00F1004A"/>
    <w:rsid w:val="00F1011D"/>
    <w:rsid w:val="00F106D2"/>
    <w:rsid w:val="00F109E8"/>
    <w:rsid w:val="00F10AF5"/>
    <w:rsid w:val="00F10EB6"/>
    <w:rsid w:val="00F10FF2"/>
    <w:rsid w:val="00F11C80"/>
    <w:rsid w:val="00F12718"/>
    <w:rsid w:val="00F12D5D"/>
    <w:rsid w:val="00F1332C"/>
    <w:rsid w:val="00F133AE"/>
    <w:rsid w:val="00F14304"/>
    <w:rsid w:val="00F14903"/>
    <w:rsid w:val="00F14FDF"/>
    <w:rsid w:val="00F159AA"/>
    <w:rsid w:val="00F159BB"/>
    <w:rsid w:val="00F159EE"/>
    <w:rsid w:val="00F15CED"/>
    <w:rsid w:val="00F160CF"/>
    <w:rsid w:val="00F1672D"/>
    <w:rsid w:val="00F17D55"/>
    <w:rsid w:val="00F200F6"/>
    <w:rsid w:val="00F20209"/>
    <w:rsid w:val="00F20BB1"/>
    <w:rsid w:val="00F218F6"/>
    <w:rsid w:val="00F21A2F"/>
    <w:rsid w:val="00F226E3"/>
    <w:rsid w:val="00F22C2D"/>
    <w:rsid w:val="00F230A7"/>
    <w:rsid w:val="00F2357E"/>
    <w:rsid w:val="00F23CCD"/>
    <w:rsid w:val="00F24092"/>
    <w:rsid w:val="00F251AF"/>
    <w:rsid w:val="00F25C90"/>
    <w:rsid w:val="00F2673D"/>
    <w:rsid w:val="00F31508"/>
    <w:rsid w:val="00F31F9A"/>
    <w:rsid w:val="00F32949"/>
    <w:rsid w:val="00F32C35"/>
    <w:rsid w:val="00F33955"/>
    <w:rsid w:val="00F33B6C"/>
    <w:rsid w:val="00F35268"/>
    <w:rsid w:val="00F3594E"/>
    <w:rsid w:val="00F35DAE"/>
    <w:rsid w:val="00F35DE6"/>
    <w:rsid w:val="00F35F96"/>
    <w:rsid w:val="00F363DB"/>
    <w:rsid w:val="00F377DA"/>
    <w:rsid w:val="00F37D0C"/>
    <w:rsid w:val="00F37E9E"/>
    <w:rsid w:val="00F40248"/>
    <w:rsid w:val="00F40591"/>
    <w:rsid w:val="00F409F8"/>
    <w:rsid w:val="00F4126F"/>
    <w:rsid w:val="00F41F8C"/>
    <w:rsid w:val="00F4267E"/>
    <w:rsid w:val="00F429FE"/>
    <w:rsid w:val="00F42B8D"/>
    <w:rsid w:val="00F42C69"/>
    <w:rsid w:val="00F431A5"/>
    <w:rsid w:val="00F4419F"/>
    <w:rsid w:val="00F44306"/>
    <w:rsid w:val="00F445C6"/>
    <w:rsid w:val="00F44773"/>
    <w:rsid w:val="00F44B8A"/>
    <w:rsid w:val="00F44DC9"/>
    <w:rsid w:val="00F45462"/>
    <w:rsid w:val="00F4556B"/>
    <w:rsid w:val="00F45827"/>
    <w:rsid w:val="00F45E92"/>
    <w:rsid w:val="00F464F5"/>
    <w:rsid w:val="00F46982"/>
    <w:rsid w:val="00F46A4C"/>
    <w:rsid w:val="00F46D4C"/>
    <w:rsid w:val="00F4769E"/>
    <w:rsid w:val="00F47976"/>
    <w:rsid w:val="00F5078F"/>
    <w:rsid w:val="00F50D97"/>
    <w:rsid w:val="00F519F7"/>
    <w:rsid w:val="00F5257F"/>
    <w:rsid w:val="00F5292C"/>
    <w:rsid w:val="00F53278"/>
    <w:rsid w:val="00F55426"/>
    <w:rsid w:val="00F56141"/>
    <w:rsid w:val="00F5684E"/>
    <w:rsid w:val="00F56D02"/>
    <w:rsid w:val="00F570D7"/>
    <w:rsid w:val="00F576C5"/>
    <w:rsid w:val="00F60313"/>
    <w:rsid w:val="00F60479"/>
    <w:rsid w:val="00F60C32"/>
    <w:rsid w:val="00F617B7"/>
    <w:rsid w:val="00F61848"/>
    <w:rsid w:val="00F618E6"/>
    <w:rsid w:val="00F61AE9"/>
    <w:rsid w:val="00F62443"/>
    <w:rsid w:val="00F626E8"/>
    <w:rsid w:val="00F642AD"/>
    <w:rsid w:val="00F64459"/>
    <w:rsid w:val="00F647EA"/>
    <w:rsid w:val="00F65280"/>
    <w:rsid w:val="00F67677"/>
    <w:rsid w:val="00F67E54"/>
    <w:rsid w:val="00F67E8D"/>
    <w:rsid w:val="00F67EFE"/>
    <w:rsid w:val="00F70862"/>
    <w:rsid w:val="00F70F7A"/>
    <w:rsid w:val="00F717BB"/>
    <w:rsid w:val="00F7188D"/>
    <w:rsid w:val="00F71A5D"/>
    <w:rsid w:val="00F7205A"/>
    <w:rsid w:val="00F72294"/>
    <w:rsid w:val="00F7292F"/>
    <w:rsid w:val="00F72F5D"/>
    <w:rsid w:val="00F74D83"/>
    <w:rsid w:val="00F75D4B"/>
    <w:rsid w:val="00F75FF0"/>
    <w:rsid w:val="00F76987"/>
    <w:rsid w:val="00F77382"/>
    <w:rsid w:val="00F77699"/>
    <w:rsid w:val="00F80082"/>
    <w:rsid w:val="00F80477"/>
    <w:rsid w:val="00F804B5"/>
    <w:rsid w:val="00F80EFE"/>
    <w:rsid w:val="00F81596"/>
    <w:rsid w:val="00F81A3A"/>
    <w:rsid w:val="00F81E2B"/>
    <w:rsid w:val="00F82056"/>
    <w:rsid w:val="00F82EB2"/>
    <w:rsid w:val="00F82FBC"/>
    <w:rsid w:val="00F83472"/>
    <w:rsid w:val="00F838C4"/>
    <w:rsid w:val="00F8475C"/>
    <w:rsid w:val="00F84A13"/>
    <w:rsid w:val="00F85363"/>
    <w:rsid w:val="00F85632"/>
    <w:rsid w:val="00F85C5B"/>
    <w:rsid w:val="00F85D15"/>
    <w:rsid w:val="00F86AF6"/>
    <w:rsid w:val="00F9005C"/>
    <w:rsid w:val="00F9038F"/>
    <w:rsid w:val="00F903F4"/>
    <w:rsid w:val="00F90CAD"/>
    <w:rsid w:val="00F91079"/>
    <w:rsid w:val="00F917A4"/>
    <w:rsid w:val="00F91B72"/>
    <w:rsid w:val="00F9236D"/>
    <w:rsid w:val="00F924FC"/>
    <w:rsid w:val="00F92804"/>
    <w:rsid w:val="00F93169"/>
    <w:rsid w:val="00F937B8"/>
    <w:rsid w:val="00F93B31"/>
    <w:rsid w:val="00F95C39"/>
    <w:rsid w:val="00F96218"/>
    <w:rsid w:val="00F97209"/>
    <w:rsid w:val="00F9726D"/>
    <w:rsid w:val="00F9748F"/>
    <w:rsid w:val="00F97D52"/>
    <w:rsid w:val="00F97D95"/>
    <w:rsid w:val="00F97EBD"/>
    <w:rsid w:val="00F97FA4"/>
    <w:rsid w:val="00FA016D"/>
    <w:rsid w:val="00FA0478"/>
    <w:rsid w:val="00FA08B4"/>
    <w:rsid w:val="00FA096B"/>
    <w:rsid w:val="00FA0ABB"/>
    <w:rsid w:val="00FA1D4C"/>
    <w:rsid w:val="00FA2DB6"/>
    <w:rsid w:val="00FA35EE"/>
    <w:rsid w:val="00FA37D9"/>
    <w:rsid w:val="00FA37F4"/>
    <w:rsid w:val="00FA3C69"/>
    <w:rsid w:val="00FA56CB"/>
    <w:rsid w:val="00FA5768"/>
    <w:rsid w:val="00FA59DB"/>
    <w:rsid w:val="00FA7731"/>
    <w:rsid w:val="00FB025F"/>
    <w:rsid w:val="00FB0780"/>
    <w:rsid w:val="00FB0AE7"/>
    <w:rsid w:val="00FB0B6F"/>
    <w:rsid w:val="00FB1D5E"/>
    <w:rsid w:val="00FB2D54"/>
    <w:rsid w:val="00FB3F20"/>
    <w:rsid w:val="00FB57A1"/>
    <w:rsid w:val="00FB5EFE"/>
    <w:rsid w:val="00FB6F12"/>
    <w:rsid w:val="00FB739E"/>
    <w:rsid w:val="00FC0ACA"/>
    <w:rsid w:val="00FC0CD3"/>
    <w:rsid w:val="00FC0DCB"/>
    <w:rsid w:val="00FC14D8"/>
    <w:rsid w:val="00FC19FF"/>
    <w:rsid w:val="00FC1E30"/>
    <w:rsid w:val="00FC2308"/>
    <w:rsid w:val="00FC26CF"/>
    <w:rsid w:val="00FC2F2B"/>
    <w:rsid w:val="00FC3358"/>
    <w:rsid w:val="00FC4701"/>
    <w:rsid w:val="00FC4CFE"/>
    <w:rsid w:val="00FC51C2"/>
    <w:rsid w:val="00FC5DE0"/>
    <w:rsid w:val="00FC5F68"/>
    <w:rsid w:val="00FC75C1"/>
    <w:rsid w:val="00FC7B2C"/>
    <w:rsid w:val="00FD0560"/>
    <w:rsid w:val="00FD17DC"/>
    <w:rsid w:val="00FD1FC1"/>
    <w:rsid w:val="00FD24F8"/>
    <w:rsid w:val="00FD33CF"/>
    <w:rsid w:val="00FD355E"/>
    <w:rsid w:val="00FD4003"/>
    <w:rsid w:val="00FD42A9"/>
    <w:rsid w:val="00FD439E"/>
    <w:rsid w:val="00FD5770"/>
    <w:rsid w:val="00FD612F"/>
    <w:rsid w:val="00FD685C"/>
    <w:rsid w:val="00FD6A86"/>
    <w:rsid w:val="00FD7680"/>
    <w:rsid w:val="00FD7EB0"/>
    <w:rsid w:val="00FE020A"/>
    <w:rsid w:val="00FE030E"/>
    <w:rsid w:val="00FE04F6"/>
    <w:rsid w:val="00FE0891"/>
    <w:rsid w:val="00FE0A4B"/>
    <w:rsid w:val="00FE0FDD"/>
    <w:rsid w:val="00FE2836"/>
    <w:rsid w:val="00FE284B"/>
    <w:rsid w:val="00FE2D05"/>
    <w:rsid w:val="00FE35FF"/>
    <w:rsid w:val="00FE36D8"/>
    <w:rsid w:val="00FE4078"/>
    <w:rsid w:val="00FE46A1"/>
    <w:rsid w:val="00FE5A1E"/>
    <w:rsid w:val="00FE5BB1"/>
    <w:rsid w:val="00FE5EBC"/>
    <w:rsid w:val="00FE6666"/>
    <w:rsid w:val="00FE7EC6"/>
    <w:rsid w:val="00FF0045"/>
    <w:rsid w:val="00FF06AD"/>
    <w:rsid w:val="00FF0E11"/>
    <w:rsid w:val="00FF1BCC"/>
    <w:rsid w:val="00FF298B"/>
    <w:rsid w:val="00FF29D2"/>
    <w:rsid w:val="00FF32E6"/>
    <w:rsid w:val="00FF4025"/>
    <w:rsid w:val="00FF6854"/>
    <w:rsid w:val="00FF6D3E"/>
    <w:rsid w:val="00FF6D47"/>
    <w:rsid w:val="00FF770A"/>
    <w:rsid w:val="00FF7DBF"/>
  </w:rsids>
  <m:mathPr>
    <m:mathFont m:val="Cambria Math"/>
    <m:brkBin m:val="before"/>
    <m:brkBinSub m:val="--"/>
    <m:smallFrac/>
    <m:dispDef/>
    <m:lMargin m:val="0"/>
    <m:rMargin m:val="0"/>
    <m:defJc m:val="centerGroup"/>
    <m:wrapIndent m:val="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semiHidden="0" w:uiPriority="0" w:unhideWhenUsed="0"/>
    <w:lsdException w:name="heading 5" w:uiPriority="9"/>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7112B"/>
    <w:rPr>
      <w:rFonts w:ascii="Times New Roman" w:eastAsia="Times New Roman" w:hAnsi="Times New Roman"/>
    </w:rPr>
  </w:style>
  <w:style w:type="paragraph" w:styleId="Ttulo1">
    <w:name w:val="heading 1"/>
    <w:basedOn w:val="Normal"/>
    <w:next w:val="Normal"/>
    <w:link w:val="Ttulo1Char"/>
    <w:uiPriority w:val="9"/>
    <w:rsid w:val="00A000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rsid w:val="00A000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A0000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1"/>
    <w:rsid w:val="0057112B"/>
    <w:pPr>
      <w:keepNext/>
      <w:spacing w:line="300" w:lineRule="atLeast"/>
      <w:jc w:val="center"/>
      <w:outlineLvl w:val="3"/>
    </w:pPr>
    <w:rPr>
      <w:rFonts w:ascii="Arial" w:hAnsi="Arial"/>
      <w:b/>
      <w:sz w:val="24"/>
    </w:rPr>
  </w:style>
  <w:style w:type="paragraph" w:styleId="Ttulo9">
    <w:name w:val="heading 9"/>
    <w:basedOn w:val="Normal"/>
    <w:next w:val="Normal"/>
    <w:link w:val="Ttulo9Char"/>
    <w:uiPriority w:val="99"/>
    <w:unhideWhenUsed/>
    <w:qFormat/>
    <w:rsid w:val="00C2588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uiPriority w:val="9"/>
    <w:semiHidden/>
    <w:rsid w:val="0057112B"/>
    <w:rPr>
      <w:rFonts w:ascii="Cambria" w:eastAsia="Times New Roman" w:hAnsi="Cambria" w:cs="Times New Roman"/>
      <w:b/>
      <w:bCs/>
      <w:i/>
      <w:iCs/>
      <w:color w:val="4F81BD"/>
      <w:sz w:val="20"/>
      <w:szCs w:val="20"/>
      <w:lang w:eastAsia="pt-BR"/>
    </w:rPr>
  </w:style>
  <w:style w:type="paragraph" w:styleId="Rodap">
    <w:name w:val="footer"/>
    <w:basedOn w:val="Normal"/>
    <w:link w:val="RodapChar1"/>
    <w:uiPriority w:val="99"/>
    <w:unhideWhenUsed/>
    <w:rsid w:val="0057112B"/>
    <w:pPr>
      <w:tabs>
        <w:tab w:val="center" w:pos="4419"/>
        <w:tab w:val="right" w:pos="8838"/>
      </w:tabs>
    </w:pPr>
  </w:style>
  <w:style w:type="character" w:customStyle="1" w:styleId="RodapChar">
    <w:name w:val="Rodapé Char"/>
    <w:uiPriority w:val="99"/>
    <w:rsid w:val="0057112B"/>
    <w:rPr>
      <w:rFonts w:ascii="Times New Roman" w:eastAsia="Times New Roman" w:hAnsi="Times New Roman" w:cs="Times New Roman"/>
      <w:sz w:val="20"/>
      <w:szCs w:val="20"/>
      <w:lang w:eastAsia="pt-BR"/>
    </w:rPr>
  </w:style>
  <w:style w:type="paragraph" w:styleId="Lista">
    <w:name w:val="List"/>
    <w:basedOn w:val="Normal"/>
    <w:semiHidden/>
    <w:unhideWhenUsed/>
    <w:rsid w:val="0057112B"/>
    <w:pPr>
      <w:ind w:left="283" w:hanging="283"/>
    </w:pPr>
    <w:rPr>
      <w:rFonts w:ascii="Arial" w:hAnsi="Arial"/>
    </w:rPr>
  </w:style>
  <w:style w:type="paragraph" w:styleId="Corpodetexto">
    <w:name w:val="Body Text"/>
    <w:basedOn w:val="Normal"/>
    <w:link w:val="CorpodetextoChar1"/>
    <w:semiHidden/>
    <w:unhideWhenUsed/>
    <w:rsid w:val="0057112B"/>
    <w:pPr>
      <w:snapToGrid w:val="0"/>
      <w:spacing w:line="360" w:lineRule="auto"/>
      <w:jc w:val="both"/>
    </w:pPr>
    <w:rPr>
      <w:color w:val="000000"/>
      <w:sz w:val="24"/>
    </w:rPr>
  </w:style>
  <w:style w:type="character" w:customStyle="1" w:styleId="CorpodetextoChar">
    <w:name w:val="Corpo de texto Char"/>
    <w:uiPriority w:val="99"/>
    <w:semiHidden/>
    <w:rsid w:val="0057112B"/>
    <w:rPr>
      <w:rFonts w:ascii="Times New Roman" w:eastAsia="Times New Roman" w:hAnsi="Times New Roman" w:cs="Times New Roman"/>
      <w:sz w:val="20"/>
      <w:szCs w:val="20"/>
      <w:lang w:eastAsia="pt-BR"/>
    </w:rPr>
  </w:style>
  <w:style w:type="paragraph" w:customStyle="1" w:styleId="ListaColorida-nfase11">
    <w:name w:val="Lista Colorida - Ênfase 11"/>
    <w:basedOn w:val="Normal"/>
    <w:uiPriority w:val="34"/>
    <w:rsid w:val="0057112B"/>
    <w:pPr>
      <w:ind w:left="708"/>
    </w:pPr>
  </w:style>
  <w:style w:type="character" w:customStyle="1" w:styleId="Ttulo4Char1">
    <w:name w:val="Título 4 Char1"/>
    <w:link w:val="Ttulo4"/>
    <w:locked/>
    <w:rsid w:val="0057112B"/>
    <w:rPr>
      <w:rFonts w:ascii="Arial" w:eastAsia="Times New Roman" w:hAnsi="Arial" w:cs="Times New Roman"/>
      <w:b/>
      <w:sz w:val="24"/>
      <w:szCs w:val="20"/>
      <w:lang w:eastAsia="pt-BR"/>
    </w:rPr>
  </w:style>
  <w:style w:type="character" w:customStyle="1" w:styleId="CorpodetextoChar1">
    <w:name w:val="Corpo de texto Char1"/>
    <w:link w:val="Corpodetexto"/>
    <w:semiHidden/>
    <w:locked/>
    <w:rsid w:val="0057112B"/>
    <w:rPr>
      <w:rFonts w:ascii="Times New Roman" w:eastAsia="Times New Roman" w:hAnsi="Times New Roman" w:cs="Times New Roman"/>
      <w:color w:val="000000"/>
      <w:sz w:val="24"/>
      <w:szCs w:val="20"/>
      <w:lang w:eastAsia="pt-BR"/>
    </w:rPr>
  </w:style>
  <w:style w:type="character" w:customStyle="1" w:styleId="RodapChar1">
    <w:name w:val="Rodapé Char1"/>
    <w:link w:val="Rodap"/>
    <w:locked/>
    <w:rsid w:val="0057112B"/>
    <w:rPr>
      <w:rFonts w:ascii="Times New Roman" w:eastAsia="Times New Roman" w:hAnsi="Times New Roman" w:cs="Times New Roman"/>
      <w:sz w:val="20"/>
      <w:szCs w:val="20"/>
      <w:lang w:eastAsia="pt-BR"/>
    </w:rPr>
  </w:style>
  <w:style w:type="character" w:styleId="Nmerodepgina">
    <w:name w:val="page number"/>
    <w:basedOn w:val="Fontepargpadro"/>
    <w:rsid w:val="0057112B"/>
  </w:style>
  <w:style w:type="paragraph" w:styleId="Cabealho">
    <w:name w:val="header"/>
    <w:basedOn w:val="Normal"/>
    <w:link w:val="CabealhoChar"/>
    <w:uiPriority w:val="99"/>
    <w:unhideWhenUsed/>
    <w:rsid w:val="00E06DF9"/>
    <w:pPr>
      <w:tabs>
        <w:tab w:val="center" w:pos="4252"/>
        <w:tab w:val="right" w:pos="8504"/>
      </w:tabs>
    </w:pPr>
  </w:style>
  <w:style w:type="character" w:customStyle="1" w:styleId="CabealhoChar">
    <w:name w:val="Cabeçalho Char"/>
    <w:link w:val="Cabealho"/>
    <w:uiPriority w:val="99"/>
    <w:rsid w:val="00E06DF9"/>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7A14B1"/>
  </w:style>
  <w:style w:type="character" w:customStyle="1" w:styleId="TextodenotadefimChar">
    <w:name w:val="Texto de nota de fim Char"/>
    <w:link w:val="Textodenotadefim"/>
    <w:uiPriority w:val="99"/>
    <w:semiHidden/>
    <w:rsid w:val="007A14B1"/>
    <w:rPr>
      <w:rFonts w:ascii="Times New Roman" w:eastAsia="Times New Roman" w:hAnsi="Times New Roman"/>
    </w:rPr>
  </w:style>
  <w:style w:type="character" w:styleId="Refdenotadefim">
    <w:name w:val="endnote reference"/>
    <w:uiPriority w:val="99"/>
    <w:semiHidden/>
    <w:unhideWhenUsed/>
    <w:rsid w:val="007A14B1"/>
    <w:rPr>
      <w:vertAlign w:val="superscript"/>
    </w:rPr>
  </w:style>
  <w:style w:type="paragraph" w:styleId="Textodenotaderodap">
    <w:name w:val="footnote text"/>
    <w:basedOn w:val="Normal"/>
    <w:link w:val="TextodenotaderodapChar"/>
    <w:uiPriority w:val="99"/>
    <w:semiHidden/>
    <w:unhideWhenUsed/>
    <w:rsid w:val="007A14B1"/>
  </w:style>
  <w:style w:type="character" w:customStyle="1" w:styleId="TextodenotaderodapChar">
    <w:name w:val="Texto de nota de rodapé Char"/>
    <w:link w:val="Textodenotaderodap"/>
    <w:uiPriority w:val="99"/>
    <w:semiHidden/>
    <w:rsid w:val="007A14B1"/>
    <w:rPr>
      <w:rFonts w:ascii="Times New Roman" w:eastAsia="Times New Roman" w:hAnsi="Times New Roman"/>
    </w:rPr>
  </w:style>
  <w:style w:type="character" w:styleId="Refdenotaderodap">
    <w:name w:val="footnote reference"/>
    <w:uiPriority w:val="99"/>
    <w:semiHidden/>
    <w:unhideWhenUsed/>
    <w:rsid w:val="007A14B1"/>
    <w:rPr>
      <w:vertAlign w:val="superscript"/>
    </w:rPr>
  </w:style>
  <w:style w:type="paragraph" w:styleId="Textodebalo">
    <w:name w:val="Balloon Text"/>
    <w:basedOn w:val="Normal"/>
    <w:link w:val="TextodebaloChar"/>
    <w:uiPriority w:val="99"/>
    <w:semiHidden/>
    <w:unhideWhenUsed/>
    <w:rsid w:val="00C74F95"/>
    <w:rPr>
      <w:rFonts w:ascii="Tahoma" w:hAnsi="Tahoma"/>
      <w:sz w:val="16"/>
      <w:szCs w:val="16"/>
    </w:rPr>
  </w:style>
  <w:style w:type="character" w:customStyle="1" w:styleId="TextodebaloChar">
    <w:name w:val="Texto de balão Char"/>
    <w:link w:val="Textodebalo"/>
    <w:uiPriority w:val="99"/>
    <w:semiHidden/>
    <w:rsid w:val="00C74F95"/>
    <w:rPr>
      <w:rFonts w:ascii="Tahoma" w:eastAsia="Times New Roman" w:hAnsi="Tahoma" w:cs="Tahoma"/>
      <w:sz w:val="16"/>
      <w:szCs w:val="16"/>
    </w:rPr>
  </w:style>
  <w:style w:type="character" w:styleId="Refdecomentrio">
    <w:name w:val="annotation reference"/>
    <w:uiPriority w:val="99"/>
    <w:semiHidden/>
    <w:unhideWhenUsed/>
    <w:rsid w:val="00B84DFE"/>
    <w:rPr>
      <w:sz w:val="16"/>
      <w:szCs w:val="16"/>
    </w:rPr>
  </w:style>
  <w:style w:type="paragraph" w:styleId="Textodecomentrio">
    <w:name w:val="annotation text"/>
    <w:basedOn w:val="Normal"/>
    <w:link w:val="TextodecomentrioChar"/>
    <w:uiPriority w:val="99"/>
    <w:unhideWhenUsed/>
    <w:rsid w:val="00B84DFE"/>
  </w:style>
  <w:style w:type="character" w:customStyle="1" w:styleId="TextodecomentrioChar">
    <w:name w:val="Texto de comentário Char"/>
    <w:link w:val="Textodecomentrio"/>
    <w:uiPriority w:val="99"/>
    <w:rsid w:val="00B84DFE"/>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B84DFE"/>
    <w:rPr>
      <w:b/>
      <w:bCs/>
    </w:rPr>
  </w:style>
  <w:style w:type="character" w:customStyle="1" w:styleId="AssuntodocomentrioChar">
    <w:name w:val="Assunto do comentário Char"/>
    <w:link w:val="Assuntodocomentrio"/>
    <w:uiPriority w:val="99"/>
    <w:semiHidden/>
    <w:rsid w:val="00B84DFE"/>
    <w:rPr>
      <w:rFonts w:ascii="Times New Roman" w:eastAsia="Times New Roman" w:hAnsi="Times New Roman"/>
      <w:b/>
      <w:bCs/>
    </w:rPr>
  </w:style>
  <w:style w:type="paragraph" w:styleId="PargrafodaLista">
    <w:name w:val="List Paragraph"/>
    <w:basedOn w:val="Normal"/>
    <w:uiPriority w:val="34"/>
    <w:qFormat/>
    <w:rsid w:val="00104FDC"/>
    <w:pPr>
      <w:ind w:left="708"/>
    </w:pPr>
  </w:style>
  <w:style w:type="paragraph" w:customStyle="1" w:styleId="Pargrafo">
    <w:name w:val="Parágrafo (§)"/>
    <w:basedOn w:val="Corpodetexto"/>
    <w:qFormat/>
    <w:rsid w:val="00DC0BCB"/>
    <w:pPr>
      <w:numPr>
        <w:ilvl w:val="4"/>
        <w:numId w:val="1"/>
      </w:numPr>
      <w:spacing w:before="240" w:after="240"/>
      <w:ind w:left="284"/>
    </w:pPr>
    <w:rPr>
      <w:rFonts w:ascii="Garamond" w:hAnsi="Garamond"/>
      <w:szCs w:val="26"/>
      <w:lang w:val="pt-PT"/>
    </w:rPr>
  </w:style>
  <w:style w:type="paragraph" w:customStyle="1" w:styleId="Artigo">
    <w:name w:val="Artigo"/>
    <w:basedOn w:val="Pargrafo"/>
    <w:qFormat/>
    <w:rsid w:val="00E4390B"/>
    <w:pPr>
      <w:numPr>
        <w:ilvl w:val="3"/>
      </w:numPr>
      <w:spacing w:before="300" w:after="300"/>
    </w:pPr>
  </w:style>
  <w:style w:type="paragraph" w:customStyle="1" w:styleId="Subseo">
    <w:name w:val="Subseção"/>
    <w:basedOn w:val="Artigo"/>
    <w:next w:val="Artigo"/>
    <w:qFormat/>
    <w:rsid w:val="00D770D5"/>
    <w:pPr>
      <w:keepNext/>
      <w:numPr>
        <w:ilvl w:val="2"/>
      </w:numPr>
      <w:spacing w:before="240" w:after="240"/>
      <w:jc w:val="center"/>
    </w:pPr>
    <w:rPr>
      <w:i/>
    </w:rPr>
  </w:style>
  <w:style w:type="paragraph" w:customStyle="1" w:styleId="Seo">
    <w:name w:val="Seção"/>
    <w:basedOn w:val="Subseo"/>
    <w:next w:val="Artigo"/>
    <w:qFormat/>
    <w:rsid w:val="00D770D5"/>
    <w:pPr>
      <w:numPr>
        <w:ilvl w:val="1"/>
      </w:numPr>
    </w:pPr>
    <w:rPr>
      <w:b/>
      <w:i w:val="0"/>
    </w:rPr>
  </w:style>
  <w:style w:type="paragraph" w:customStyle="1" w:styleId="Captulo">
    <w:name w:val="Capítulo"/>
    <w:basedOn w:val="Seo"/>
    <w:next w:val="Seo"/>
    <w:qFormat/>
    <w:rsid w:val="00E4390B"/>
    <w:pPr>
      <w:numPr>
        <w:ilvl w:val="0"/>
      </w:numPr>
      <w:spacing w:before="300" w:after="300"/>
    </w:pPr>
    <w:rPr>
      <w:caps/>
    </w:rPr>
  </w:style>
  <w:style w:type="paragraph" w:customStyle="1" w:styleId="Alneas">
    <w:name w:val="Alíneas"/>
    <w:basedOn w:val="Artigo"/>
    <w:qFormat/>
    <w:rsid w:val="00366F2A"/>
    <w:pPr>
      <w:numPr>
        <w:ilvl w:val="5"/>
      </w:numPr>
      <w:spacing w:before="120" w:after="120"/>
      <w:ind w:left="0"/>
    </w:pPr>
  </w:style>
  <w:style w:type="paragraph" w:customStyle="1" w:styleId="Artigo10emdiante">
    <w:name w:val="Artigo (10 em diante)"/>
    <w:basedOn w:val="Artigo"/>
    <w:qFormat/>
    <w:rsid w:val="00202040"/>
    <w:pPr>
      <w:numPr>
        <w:ilvl w:val="6"/>
      </w:numPr>
      <w:ind w:left="0"/>
    </w:pPr>
  </w:style>
  <w:style w:type="paragraph" w:customStyle="1" w:styleId="Inciso">
    <w:name w:val="Inciso"/>
    <w:basedOn w:val="Alneas"/>
    <w:qFormat/>
    <w:rsid w:val="00202040"/>
    <w:pPr>
      <w:numPr>
        <w:ilvl w:val="7"/>
      </w:numPr>
    </w:pPr>
  </w:style>
  <w:style w:type="character" w:customStyle="1" w:styleId="userinput">
    <w:name w:val="userinput"/>
    <w:basedOn w:val="Fontepargpadro"/>
    <w:rsid w:val="003C2EC3"/>
  </w:style>
  <w:style w:type="character" w:styleId="TextodoEspaoReservado">
    <w:name w:val="Placeholder Text"/>
    <w:basedOn w:val="Fontepargpadro"/>
    <w:uiPriority w:val="99"/>
    <w:semiHidden/>
    <w:rsid w:val="00D56705"/>
    <w:rPr>
      <w:color w:val="808080"/>
    </w:rPr>
  </w:style>
  <w:style w:type="character" w:customStyle="1" w:styleId="Ttulo2Char">
    <w:name w:val="Título 2 Char"/>
    <w:basedOn w:val="Fontepargpadro"/>
    <w:link w:val="Ttulo2"/>
    <w:uiPriority w:val="9"/>
    <w:semiHidden/>
    <w:rsid w:val="00A00002"/>
    <w:rPr>
      <w:rFonts w:asciiTheme="majorHAnsi" w:eastAsiaTheme="majorEastAsia" w:hAnsiTheme="majorHAnsi" w:cstheme="majorBidi"/>
      <w:b/>
      <w:bCs/>
      <w:color w:val="4F81BD" w:themeColor="accent1"/>
      <w:sz w:val="26"/>
      <w:szCs w:val="26"/>
    </w:rPr>
  </w:style>
  <w:style w:type="character" w:customStyle="1" w:styleId="Ttulo1Char">
    <w:name w:val="Título 1 Char"/>
    <w:basedOn w:val="Fontepargpadro"/>
    <w:link w:val="Ttulo1"/>
    <w:uiPriority w:val="9"/>
    <w:rsid w:val="00A00002"/>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semiHidden/>
    <w:rsid w:val="00A00002"/>
    <w:rPr>
      <w:rFonts w:asciiTheme="majorHAnsi" w:eastAsiaTheme="majorEastAsia" w:hAnsiTheme="majorHAnsi" w:cstheme="majorBidi"/>
      <w:b/>
      <w:bCs/>
      <w:color w:val="4F81BD" w:themeColor="accent1"/>
    </w:rPr>
  </w:style>
  <w:style w:type="paragraph" w:styleId="Sumrio1">
    <w:name w:val="toc 1"/>
    <w:basedOn w:val="Normal"/>
    <w:next w:val="Normal"/>
    <w:uiPriority w:val="39"/>
    <w:unhideWhenUsed/>
    <w:rsid w:val="00CF08F1"/>
    <w:pPr>
      <w:spacing w:before="240"/>
    </w:pPr>
    <w:rPr>
      <w:rFonts w:ascii="Garamond" w:hAnsi="Garamond"/>
      <w:b/>
      <w:bCs/>
      <w:caps/>
      <w:sz w:val="22"/>
    </w:rPr>
  </w:style>
  <w:style w:type="paragraph" w:styleId="Sumrio2">
    <w:name w:val="toc 2"/>
    <w:basedOn w:val="Normal"/>
    <w:next w:val="Normal"/>
    <w:uiPriority w:val="39"/>
    <w:unhideWhenUsed/>
    <w:rsid w:val="00CF08F1"/>
    <w:pPr>
      <w:tabs>
        <w:tab w:val="right" w:leader="dot" w:pos="9736"/>
      </w:tabs>
    </w:pPr>
    <w:rPr>
      <w:rFonts w:ascii="Garamond" w:hAnsi="Garamond"/>
      <w:smallCaps/>
      <w:sz w:val="22"/>
    </w:rPr>
  </w:style>
  <w:style w:type="paragraph" w:styleId="Sumrio3">
    <w:name w:val="toc 3"/>
    <w:basedOn w:val="Normal"/>
    <w:next w:val="Normal"/>
    <w:uiPriority w:val="39"/>
    <w:unhideWhenUsed/>
    <w:rsid w:val="009504A0"/>
    <w:rPr>
      <w:rFonts w:ascii="Garamond" w:hAnsi="Garamond"/>
      <w:i/>
      <w:iCs/>
      <w:sz w:val="22"/>
    </w:rPr>
  </w:style>
  <w:style w:type="paragraph" w:styleId="Sumrio4">
    <w:name w:val="toc 4"/>
    <w:basedOn w:val="Normal"/>
    <w:next w:val="Normal"/>
    <w:autoRedefine/>
    <w:uiPriority w:val="39"/>
    <w:unhideWhenUsed/>
    <w:rsid w:val="00A00002"/>
    <w:pPr>
      <w:ind w:left="600"/>
    </w:pPr>
    <w:rPr>
      <w:rFonts w:asciiTheme="minorHAnsi" w:hAnsiTheme="minorHAnsi"/>
      <w:sz w:val="18"/>
      <w:szCs w:val="18"/>
    </w:rPr>
  </w:style>
  <w:style w:type="paragraph" w:styleId="Sumrio5">
    <w:name w:val="toc 5"/>
    <w:basedOn w:val="Normal"/>
    <w:next w:val="Normal"/>
    <w:autoRedefine/>
    <w:uiPriority w:val="39"/>
    <w:unhideWhenUsed/>
    <w:rsid w:val="00A00002"/>
    <w:pPr>
      <w:ind w:left="800"/>
    </w:pPr>
    <w:rPr>
      <w:rFonts w:asciiTheme="minorHAnsi" w:hAnsiTheme="minorHAnsi"/>
      <w:sz w:val="18"/>
      <w:szCs w:val="18"/>
    </w:rPr>
  </w:style>
  <w:style w:type="paragraph" w:styleId="Sumrio6">
    <w:name w:val="toc 6"/>
    <w:basedOn w:val="Normal"/>
    <w:next w:val="Normal"/>
    <w:autoRedefine/>
    <w:uiPriority w:val="39"/>
    <w:unhideWhenUsed/>
    <w:rsid w:val="00A00002"/>
    <w:pPr>
      <w:ind w:left="1000"/>
    </w:pPr>
    <w:rPr>
      <w:rFonts w:asciiTheme="minorHAnsi" w:hAnsiTheme="minorHAnsi"/>
      <w:sz w:val="18"/>
      <w:szCs w:val="18"/>
    </w:rPr>
  </w:style>
  <w:style w:type="paragraph" w:styleId="Sumrio7">
    <w:name w:val="toc 7"/>
    <w:basedOn w:val="Normal"/>
    <w:next w:val="Normal"/>
    <w:autoRedefine/>
    <w:uiPriority w:val="39"/>
    <w:unhideWhenUsed/>
    <w:rsid w:val="00A00002"/>
    <w:pPr>
      <w:ind w:left="1200"/>
    </w:pPr>
    <w:rPr>
      <w:rFonts w:asciiTheme="minorHAnsi" w:hAnsiTheme="minorHAnsi"/>
      <w:sz w:val="18"/>
      <w:szCs w:val="18"/>
    </w:rPr>
  </w:style>
  <w:style w:type="paragraph" w:styleId="Sumrio8">
    <w:name w:val="toc 8"/>
    <w:basedOn w:val="Normal"/>
    <w:next w:val="Normal"/>
    <w:autoRedefine/>
    <w:uiPriority w:val="39"/>
    <w:unhideWhenUsed/>
    <w:rsid w:val="00A00002"/>
    <w:pPr>
      <w:ind w:left="1400"/>
    </w:pPr>
    <w:rPr>
      <w:rFonts w:asciiTheme="minorHAnsi" w:hAnsiTheme="minorHAnsi"/>
      <w:sz w:val="18"/>
      <w:szCs w:val="18"/>
    </w:rPr>
  </w:style>
  <w:style w:type="paragraph" w:styleId="Sumrio9">
    <w:name w:val="toc 9"/>
    <w:basedOn w:val="Normal"/>
    <w:next w:val="Normal"/>
    <w:autoRedefine/>
    <w:uiPriority w:val="39"/>
    <w:unhideWhenUsed/>
    <w:rsid w:val="00A00002"/>
    <w:pPr>
      <w:ind w:left="1600"/>
    </w:pPr>
    <w:rPr>
      <w:rFonts w:asciiTheme="minorHAnsi" w:hAnsiTheme="minorHAnsi"/>
      <w:sz w:val="18"/>
      <w:szCs w:val="18"/>
    </w:rPr>
  </w:style>
  <w:style w:type="character" w:styleId="Hyperlink">
    <w:name w:val="Hyperlink"/>
    <w:basedOn w:val="Fontepargpadro"/>
    <w:uiPriority w:val="99"/>
    <w:unhideWhenUsed/>
    <w:rsid w:val="00A00002"/>
    <w:rPr>
      <w:color w:val="0000FF" w:themeColor="hyperlink"/>
      <w:u w:val="single"/>
    </w:rPr>
  </w:style>
  <w:style w:type="table" w:styleId="Tabelacomgrade">
    <w:name w:val="Table Grid"/>
    <w:basedOn w:val="Tabelanormal"/>
    <w:uiPriority w:val="59"/>
    <w:rsid w:val="005302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EB77E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F9038F"/>
    <w:rPr>
      <w:rFonts w:ascii="Times New Roman" w:eastAsia="Times New Roman" w:hAnsi="Times New Roman"/>
    </w:rPr>
  </w:style>
  <w:style w:type="character" w:customStyle="1" w:styleId="MenoPendente1">
    <w:name w:val="Menção Pendente1"/>
    <w:basedOn w:val="Fontepargpadro"/>
    <w:uiPriority w:val="99"/>
    <w:semiHidden/>
    <w:unhideWhenUsed/>
    <w:rsid w:val="008F4E50"/>
    <w:rPr>
      <w:color w:val="605E5C"/>
      <w:shd w:val="clear" w:color="auto" w:fill="E1DFDD"/>
    </w:rPr>
  </w:style>
  <w:style w:type="character" w:styleId="HiperlinkVisitado">
    <w:name w:val="FollowedHyperlink"/>
    <w:basedOn w:val="Fontepargpadro"/>
    <w:uiPriority w:val="99"/>
    <w:semiHidden/>
    <w:unhideWhenUsed/>
    <w:rsid w:val="008F4E50"/>
    <w:rPr>
      <w:color w:val="800080" w:themeColor="followedHyperlink"/>
      <w:u w:val="single"/>
    </w:rPr>
  </w:style>
  <w:style w:type="character" w:customStyle="1" w:styleId="UnresolvedMention">
    <w:name w:val="Unresolved Mention"/>
    <w:basedOn w:val="Fontepargpadro"/>
    <w:uiPriority w:val="99"/>
    <w:semiHidden/>
    <w:unhideWhenUsed/>
    <w:rsid w:val="00327B75"/>
    <w:rPr>
      <w:color w:val="605E5C"/>
      <w:shd w:val="clear" w:color="auto" w:fill="E1DFDD"/>
    </w:rPr>
  </w:style>
  <w:style w:type="character" w:styleId="Forte">
    <w:name w:val="Strong"/>
    <w:basedOn w:val="Fontepargpadro"/>
    <w:uiPriority w:val="22"/>
    <w:qFormat/>
    <w:rsid w:val="00407C15"/>
    <w:rPr>
      <w:b/>
      <w:bCs/>
    </w:rPr>
  </w:style>
  <w:style w:type="character" w:customStyle="1" w:styleId="Ttulo9Char">
    <w:name w:val="Título 9 Char"/>
    <w:basedOn w:val="Fontepargpadro"/>
    <w:link w:val="Ttulo9"/>
    <w:uiPriority w:val="9"/>
    <w:rsid w:val="00C25887"/>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har"/>
    <w:rsid w:val="00D60C58"/>
    <w:pPr>
      <w:pBdr>
        <w:bottom w:val="single" w:sz="8" w:space="4" w:color="4F81BD"/>
      </w:pBdr>
      <w:spacing w:after="300"/>
    </w:pPr>
    <w:rPr>
      <w:rFonts w:ascii="Calibri" w:eastAsia="Calibri" w:hAnsi="Calibri"/>
      <w:color w:val="17365D"/>
      <w:sz w:val="52"/>
      <w:szCs w:val="52"/>
    </w:rPr>
  </w:style>
  <w:style w:type="character" w:customStyle="1" w:styleId="TtuloChar">
    <w:name w:val="Título Char"/>
    <w:basedOn w:val="Fontepargpadro"/>
    <w:link w:val="Ttulo"/>
    <w:rsid w:val="00D60C58"/>
    <w:rPr>
      <w:color w:val="17365D"/>
      <w:sz w:val="52"/>
      <w:szCs w:val="52"/>
    </w:rPr>
  </w:style>
  <w:style w:type="paragraph" w:customStyle="1" w:styleId="ecxwestern">
    <w:name w:val="ecxwestern"/>
    <w:basedOn w:val="Normal"/>
    <w:rsid w:val="00AD2AF3"/>
    <w:pPr>
      <w:spacing w:before="100" w:beforeAutospacing="1" w:after="100" w:afterAutospacing="1"/>
    </w:pPr>
    <w:rPr>
      <w:sz w:val="24"/>
      <w:szCs w:val="24"/>
    </w:rPr>
  </w:style>
  <w:style w:type="paragraph" w:customStyle="1" w:styleId="normal0">
    <w:name w:val="normal"/>
    <w:rsid w:val="00AD2AF3"/>
    <w:pPr>
      <w:spacing w:after="200" w:line="276" w:lineRule="auto"/>
    </w:pPr>
    <w:rPr>
      <w:rFonts w:ascii="Cambria" w:eastAsia="Cambria" w:hAnsi="Cambria" w:cs="Cambria"/>
      <w:sz w:val="22"/>
      <w:szCs w:val="22"/>
    </w:rPr>
  </w:style>
</w:styles>
</file>

<file path=word/webSettings.xml><?xml version="1.0" encoding="utf-8"?>
<w:webSettings xmlns:r="http://schemas.openxmlformats.org/officeDocument/2006/relationships" xmlns:w="http://schemas.openxmlformats.org/wordprocessingml/2006/main">
  <w:divs>
    <w:div w:id="27922950">
      <w:bodyDiv w:val="1"/>
      <w:marLeft w:val="0"/>
      <w:marRight w:val="0"/>
      <w:marTop w:val="0"/>
      <w:marBottom w:val="0"/>
      <w:divBdr>
        <w:top w:val="none" w:sz="0" w:space="0" w:color="auto"/>
        <w:left w:val="none" w:sz="0" w:space="0" w:color="auto"/>
        <w:bottom w:val="none" w:sz="0" w:space="0" w:color="auto"/>
        <w:right w:val="none" w:sz="0" w:space="0" w:color="auto"/>
      </w:divBdr>
    </w:div>
    <w:div w:id="86463476">
      <w:bodyDiv w:val="1"/>
      <w:marLeft w:val="0"/>
      <w:marRight w:val="0"/>
      <w:marTop w:val="0"/>
      <w:marBottom w:val="0"/>
      <w:divBdr>
        <w:top w:val="none" w:sz="0" w:space="0" w:color="auto"/>
        <w:left w:val="none" w:sz="0" w:space="0" w:color="auto"/>
        <w:bottom w:val="none" w:sz="0" w:space="0" w:color="auto"/>
        <w:right w:val="none" w:sz="0" w:space="0" w:color="auto"/>
      </w:divBdr>
    </w:div>
    <w:div w:id="254217415">
      <w:bodyDiv w:val="1"/>
      <w:marLeft w:val="0"/>
      <w:marRight w:val="0"/>
      <w:marTop w:val="0"/>
      <w:marBottom w:val="0"/>
      <w:divBdr>
        <w:top w:val="none" w:sz="0" w:space="0" w:color="auto"/>
        <w:left w:val="none" w:sz="0" w:space="0" w:color="auto"/>
        <w:bottom w:val="none" w:sz="0" w:space="0" w:color="auto"/>
        <w:right w:val="none" w:sz="0" w:space="0" w:color="auto"/>
      </w:divBdr>
    </w:div>
    <w:div w:id="306058743">
      <w:bodyDiv w:val="1"/>
      <w:marLeft w:val="0"/>
      <w:marRight w:val="0"/>
      <w:marTop w:val="0"/>
      <w:marBottom w:val="0"/>
      <w:divBdr>
        <w:top w:val="none" w:sz="0" w:space="0" w:color="auto"/>
        <w:left w:val="none" w:sz="0" w:space="0" w:color="auto"/>
        <w:bottom w:val="none" w:sz="0" w:space="0" w:color="auto"/>
        <w:right w:val="none" w:sz="0" w:space="0" w:color="auto"/>
      </w:divBdr>
    </w:div>
    <w:div w:id="352536967">
      <w:bodyDiv w:val="1"/>
      <w:marLeft w:val="0"/>
      <w:marRight w:val="0"/>
      <w:marTop w:val="0"/>
      <w:marBottom w:val="0"/>
      <w:divBdr>
        <w:top w:val="none" w:sz="0" w:space="0" w:color="auto"/>
        <w:left w:val="none" w:sz="0" w:space="0" w:color="auto"/>
        <w:bottom w:val="none" w:sz="0" w:space="0" w:color="auto"/>
        <w:right w:val="none" w:sz="0" w:space="0" w:color="auto"/>
      </w:divBdr>
    </w:div>
    <w:div w:id="385877270">
      <w:bodyDiv w:val="1"/>
      <w:marLeft w:val="0"/>
      <w:marRight w:val="0"/>
      <w:marTop w:val="0"/>
      <w:marBottom w:val="0"/>
      <w:divBdr>
        <w:top w:val="none" w:sz="0" w:space="0" w:color="auto"/>
        <w:left w:val="none" w:sz="0" w:space="0" w:color="auto"/>
        <w:bottom w:val="none" w:sz="0" w:space="0" w:color="auto"/>
        <w:right w:val="none" w:sz="0" w:space="0" w:color="auto"/>
      </w:divBdr>
    </w:div>
    <w:div w:id="440758508">
      <w:bodyDiv w:val="1"/>
      <w:marLeft w:val="0"/>
      <w:marRight w:val="0"/>
      <w:marTop w:val="0"/>
      <w:marBottom w:val="0"/>
      <w:divBdr>
        <w:top w:val="none" w:sz="0" w:space="0" w:color="auto"/>
        <w:left w:val="none" w:sz="0" w:space="0" w:color="auto"/>
        <w:bottom w:val="none" w:sz="0" w:space="0" w:color="auto"/>
        <w:right w:val="none" w:sz="0" w:space="0" w:color="auto"/>
      </w:divBdr>
    </w:div>
    <w:div w:id="480536768">
      <w:bodyDiv w:val="1"/>
      <w:marLeft w:val="0"/>
      <w:marRight w:val="0"/>
      <w:marTop w:val="0"/>
      <w:marBottom w:val="0"/>
      <w:divBdr>
        <w:top w:val="none" w:sz="0" w:space="0" w:color="auto"/>
        <w:left w:val="none" w:sz="0" w:space="0" w:color="auto"/>
        <w:bottom w:val="none" w:sz="0" w:space="0" w:color="auto"/>
        <w:right w:val="none" w:sz="0" w:space="0" w:color="auto"/>
      </w:divBdr>
    </w:div>
    <w:div w:id="574900320">
      <w:bodyDiv w:val="1"/>
      <w:marLeft w:val="0"/>
      <w:marRight w:val="0"/>
      <w:marTop w:val="0"/>
      <w:marBottom w:val="0"/>
      <w:divBdr>
        <w:top w:val="none" w:sz="0" w:space="0" w:color="auto"/>
        <w:left w:val="none" w:sz="0" w:space="0" w:color="auto"/>
        <w:bottom w:val="none" w:sz="0" w:space="0" w:color="auto"/>
        <w:right w:val="none" w:sz="0" w:space="0" w:color="auto"/>
      </w:divBdr>
    </w:div>
    <w:div w:id="1155875006">
      <w:bodyDiv w:val="1"/>
      <w:marLeft w:val="0"/>
      <w:marRight w:val="0"/>
      <w:marTop w:val="0"/>
      <w:marBottom w:val="0"/>
      <w:divBdr>
        <w:top w:val="none" w:sz="0" w:space="0" w:color="auto"/>
        <w:left w:val="none" w:sz="0" w:space="0" w:color="auto"/>
        <w:bottom w:val="none" w:sz="0" w:space="0" w:color="auto"/>
        <w:right w:val="none" w:sz="0" w:space="0" w:color="auto"/>
      </w:divBdr>
    </w:div>
    <w:div w:id="1190878094">
      <w:bodyDiv w:val="1"/>
      <w:marLeft w:val="0"/>
      <w:marRight w:val="0"/>
      <w:marTop w:val="0"/>
      <w:marBottom w:val="0"/>
      <w:divBdr>
        <w:top w:val="none" w:sz="0" w:space="0" w:color="auto"/>
        <w:left w:val="none" w:sz="0" w:space="0" w:color="auto"/>
        <w:bottom w:val="none" w:sz="0" w:space="0" w:color="auto"/>
        <w:right w:val="none" w:sz="0" w:space="0" w:color="auto"/>
      </w:divBdr>
    </w:div>
    <w:div w:id="1715303152">
      <w:bodyDiv w:val="1"/>
      <w:marLeft w:val="0"/>
      <w:marRight w:val="0"/>
      <w:marTop w:val="0"/>
      <w:marBottom w:val="0"/>
      <w:divBdr>
        <w:top w:val="none" w:sz="0" w:space="0" w:color="auto"/>
        <w:left w:val="none" w:sz="0" w:space="0" w:color="auto"/>
        <w:bottom w:val="none" w:sz="0" w:space="0" w:color="auto"/>
        <w:right w:val="none" w:sz="0" w:space="0" w:color="auto"/>
      </w:divBdr>
    </w:div>
    <w:div w:id="1824852773">
      <w:bodyDiv w:val="1"/>
      <w:marLeft w:val="0"/>
      <w:marRight w:val="0"/>
      <w:marTop w:val="0"/>
      <w:marBottom w:val="0"/>
      <w:divBdr>
        <w:top w:val="none" w:sz="0" w:space="0" w:color="auto"/>
        <w:left w:val="none" w:sz="0" w:space="0" w:color="auto"/>
        <w:bottom w:val="none" w:sz="0" w:space="0" w:color="auto"/>
        <w:right w:val="none" w:sz="0" w:space="0" w:color="auto"/>
      </w:divBdr>
    </w:div>
    <w:div w:id="207246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5-2018/2017/Lei/L13465.htm" TargetMode="External"/><Relationship Id="rId13" Type="http://schemas.openxmlformats.org/officeDocument/2006/relationships/hyperlink" Target="https://www.planalto.gov.br/ccivil_03/leis/L4591.htm" TargetMode="External"/><Relationship Id="rId18" Type="http://schemas.openxmlformats.org/officeDocument/2006/relationships/hyperlink" Target="https://www.planalto.gov.br/ccivil_03/leis/L4591.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lanalto.gov.br/ccivil_03/leis/L4591.htm" TargetMode="External"/><Relationship Id="rId17" Type="http://schemas.openxmlformats.org/officeDocument/2006/relationships/hyperlink" Target="https://www.planalto.gov.br/ccivil_03/_Ato2019-2022/2022/Lei/L14382.htm" TargetMode="External"/><Relationship Id="rId2" Type="http://schemas.openxmlformats.org/officeDocument/2006/relationships/numbering" Target="numbering.xml"/><Relationship Id="rId16" Type="http://schemas.openxmlformats.org/officeDocument/2006/relationships/hyperlink" Target="https://www.planalto.gov.br/ccivil_03/_Ato2019-2022/2022/Lei/L14382.htm" TargetMode="External"/><Relationship Id="rId20" Type="http://schemas.openxmlformats.org/officeDocument/2006/relationships/hyperlink" Target="https://www.planalto.gov.br/ccivil_03/_Ato2015-2018/2017/Lei/L1346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ismunicipais.com.br/a1/mg/c/carmo-do-cajuru/lei-complementar/2021/12/114/lei-complementar-n-114-2021-institui-o-codigo-ambiental-do-municipio-de-carmo-do-cajuru-mg?q=solo" TargetMode="External"/><Relationship Id="rId5" Type="http://schemas.openxmlformats.org/officeDocument/2006/relationships/webSettings" Target="webSettings.xml"/><Relationship Id="rId15" Type="http://schemas.openxmlformats.org/officeDocument/2006/relationships/hyperlink" Target="https://www.planalto.gov.br/ccivil_03/_Ato2015-2018/2017/Lei/L13465.htm" TargetMode="External"/><Relationship Id="rId10" Type="http://schemas.openxmlformats.org/officeDocument/2006/relationships/hyperlink" Target="https://leismunicipais.com.br/a/mg/c/carmo-do-cajuru/lei-complementar/1998/1/3/lei-complementar-n-3-1998-institui-o-codigo-de-posturas-municipais-de-carmo-do-cajuru-e-da-outras-providencias?q=posturas" TargetMode="External"/><Relationship Id="rId19" Type="http://schemas.openxmlformats.org/officeDocument/2006/relationships/hyperlink" Target="https://www.planalto.gov.br/ccivil_03/_Ato2019-2022/2022/Lei/L14382.htm" TargetMode="External"/><Relationship Id="rId4" Type="http://schemas.openxmlformats.org/officeDocument/2006/relationships/settings" Target="settings.xml"/><Relationship Id="rId9" Type="http://schemas.openxmlformats.org/officeDocument/2006/relationships/hyperlink" Target="https://leismunicipais.com.br/a1/mg/c/carmo-do-cajuru/lei-complementar/2018/10/97/lei-complementar-n-97-2018-institui-o-codigo-de-obras-e-edificacoes-do-municipio-de-carmo-do-cajuru?q=solo" TargetMode="External"/><Relationship Id="rId14" Type="http://schemas.openxmlformats.org/officeDocument/2006/relationships/hyperlink" Target="https://www.planalto.gov.br/ccivil_03/_Ato2015-2018/2017/Lei/L13465.ht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64CE1-740E-44D4-9858-B9F8B441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7353</Words>
  <Characters>39707</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2025-08-14T12:24:00Z</dcterms:created>
  <dcterms:modified xsi:type="dcterms:W3CDTF">2025-08-15T12:22:00Z</dcterms:modified>
</cp:coreProperties>
</file>