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7C" w:rsidRPr="00AB694B" w:rsidRDefault="008E5B31" w:rsidP="00C32551">
      <w:pPr>
        <w:pStyle w:val="Ttulo9"/>
        <w:pBdr>
          <w:top w:val="single" w:sz="4" w:space="0" w:color="auto"/>
        </w:pBdr>
        <w:spacing w:line="240" w:lineRule="auto"/>
        <w:rPr>
          <w:rFonts w:eastAsia="Calibri"/>
          <w:color w:val="000000" w:themeColor="text1"/>
          <w:sz w:val="40"/>
          <w:szCs w:val="40"/>
        </w:rPr>
      </w:pPr>
      <w:r w:rsidRPr="00AB694B">
        <w:rPr>
          <w:rFonts w:eastAsia="Calibri"/>
          <w:color w:val="000000" w:themeColor="text1"/>
          <w:sz w:val="40"/>
          <w:szCs w:val="40"/>
        </w:rPr>
        <w:t xml:space="preserve">PROJETO DE </w:t>
      </w:r>
      <w:r w:rsidR="00F25B7C" w:rsidRPr="00AB694B">
        <w:rPr>
          <w:rFonts w:eastAsia="Calibri"/>
          <w:color w:val="000000" w:themeColor="text1"/>
          <w:sz w:val="40"/>
          <w:szCs w:val="40"/>
        </w:rPr>
        <w:t xml:space="preserve">LEI Nº </w:t>
      </w:r>
      <w:r w:rsidRPr="00AB694B">
        <w:rPr>
          <w:rFonts w:eastAsia="Calibri"/>
          <w:color w:val="000000" w:themeColor="text1"/>
          <w:sz w:val="40"/>
          <w:szCs w:val="40"/>
        </w:rPr>
        <w:t>____/2025</w:t>
      </w:r>
    </w:p>
    <w:p w:rsidR="008E5B31" w:rsidRPr="00AB694B" w:rsidRDefault="008E5B31" w:rsidP="00C32551">
      <w:pPr>
        <w:ind w:left="4956"/>
        <w:rPr>
          <w:rFonts w:cs="Arial"/>
          <w:b/>
          <w:i/>
          <w:color w:val="000000" w:themeColor="text1"/>
          <w:sz w:val="20"/>
        </w:rPr>
      </w:pPr>
    </w:p>
    <w:p w:rsidR="008013AB" w:rsidRPr="00AB694B" w:rsidRDefault="00C20E95" w:rsidP="00C32551">
      <w:pPr>
        <w:ind w:left="4956"/>
        <w:rPr>
          <w:rFonts w:cs="Arial"/>
          <w:b/>
          <w:i/>
          <w:color w:val="000000" w:themeColor="text1"/>
          <w:sz w:val="20"/>
          <w:szCs w:val="20"/>
        </w:rPr>
      </w:pPr>
      <w:r>
        <w:rPr>
          <w:rFonts w:cs="Arial"/>
          <w:b/>
          <w:i/>
          <w:color w:val="000000" w:themeColor="text1"/>
          <w:sz w:val="20"/>
          <w:szCs w:val="20"/>
        </w:rPr>
        <w:t xml:space="preserve">Da nova redação ao art. 11 e insere </w:t>
      </w:r>
      <w:r w:rsidR="00090A76">
        <w:rPr>
          <w:rFonts w:cs="Arial"/>
          <w:b/>
          <w:i/>
          <w:color w:val="000000" w:themeColor="text1"/>
          <w:sz w:val="20"/>
          <w:szCs w:val="20"/>
        </w:rPr>
        <w:t xml:space="preserve">o </w:t>
      </w:r>
      <w:r>
        <w:rPr>
          <w:rFonts w:cs="Arial"/>
          <w:b/>
          <w:i/>
          <w:color w:val="000000" w:themeColor="text1"/>
          <w:sz w:val="20"/>
          <w:szCs w:val="20"/>
        </w:rPr>
        <w:t>art. 12 à</w:t>
      </w:r>
      <w:r w:rsidR="008013AB" w:rsidRPr="00AB694B">
        <w:rPr>
          <w:rFonts w:cs="Arial"/>
          <w:b/>
          <w:i/>
          <w:color w:val="000000" w:themeColor="text1"/>
          <w:sz w:val="20"/>
          <w:szCs w:val="20"/>
        </w:rPr>
        <w:t xml:space="preserve"> Lei Municipal nº 2.666, de 10 de julho de 2018, que dispõe sobre os Parques Empresariais Mistos do Município de Carmo do Cajuru/MG</w:t>
      </w:r>
      <w:r w:rsidR="00090A76">
        <w:rPr>
          <w:rFonts w:cs="Arial"/>
          <w:b/>
          <w:i/>
          <w:color w:val="000000" w:themeColor="text1"/>
          <w:sz w:val="20"/>
          <w:szCs w:val="20"/>
        </w:rPr>
        <w:t xml:space="preserve"> </w:t>
      </w:r>
    </w:p>
    <w:p w:rsidR="00F25B7C" w:rsidRPr="00AB694B" w:rsidRDefault="00F25B7C" w:rsidP="00C32551">
      <w:pPr>
        <w:ind w:left="4536"/>
        <w:rPr>
          <w:color w:val="000000" w:themeColor="text1"/>
          <w:sz w:val="22"/>
        </w:rPr>
      </w:pPr>
    </w:p>
    <w:p w:rsidR="00F25B7C" w:rsidRPr="00AB694B" w:rsidRDefault="008E5B31" w:rsidP="00C32551">
      <w:pPr>
        <w:ind w:firstLine="851"/>
        <w:rPr>
          <w:color w:val="000000" w:themeColor="text1"/>
          <w:sz w:val="22"/>
        </w:rPr>
      </w:pPr>
      <w:r w:rsidRPr="00AB694B">
        <w:rPr>
          <w:i/>
          <w:color w:val="000000" w:themeColor="text1"/>
          <w:sz w:val="22"/>
        </w:rPr>
        <w:t>O Prefeito do Município de Carmo do Cajuru, Estado de Minas Gerais no uso de suas atribuições legais, especialmente pelo disposto no art. 64, inciso IV da L</w:t>
      </w:r>
      <w:r w:rsidR="00A706F5" w:rsidRPr="00AB694B">
        <w:rPr>
          <w:i/>
          <w:color w:val="000000" w:themeColor="text1"/>
          <w:sz w:val="22"/>
        </w:rPr>
        <w:t>ei Orgânica Municipal, apresenta</w:t>
      </w:r>
      <w:r w:rsidRPr="00AB694B">
        <w:rPr>
          <w:i/>
          <w:color w:val="000000" w:themeColor="text1"/>
          <w:sz w:val="22"/>
        </w:rPr>
        <w:t xml:space="preserve"> o seguinte projeto de lei:</w:t>
      </w:r>
      <w:r w:rsidR="00F25B7C" w:rsidRPr="00AB694B">
        <w:rPr>
          <w:color w:val="000000" w:themeColor="text1"/>
          <w:sz w:val="22"/>
        </w:rPr>
        <w:tab/>
      </w:r>
    </w:p>
    <w:p w:rsidR="00F25B7C" w:rsidRPr="00AB694B" w:rsidRDefault="00F25B7C" w:rsidP="00C32551">
      <w:pPr>
        <w:ind w:firstLine="709"/>
        <w:rPr>
          <w:rFonts w:cs="Arial"/>
          <w:b/>
          <w:bCs/>
          <w:color w:val="000000" w:themeColor="text1"/>
          <w:sz w:val="22"/>
        </w:rPr>
      </w:pPr>
    </w:p>
    <w:p w:rsidR="00F25B7C" w:rsidRPr="00AB694B" w:rsidRDefault="00F25B7C" w:rsidP="00C32551">
      <w:pPr>
        <w:ind w:firstLine="708"/>
        <w:rPr>
          <w:color w:val="000000" w:themeColor="text1"/>
          <w:sz w:val="22"/>
        </w:rPr>
      </w:pPr>
      <w:r w:rsidRPr="00AB694B">
        <w:rPr>
          <w:b/>
          <w:color w:val="000000" w:themeColor="text1"/>
          <w:w w:val="110"/>
          <w:sz w:val="22"/>
        </w:rPr>
        <w:t xml:space="preserve">Art. </w:t>
      </w:r>
      <w:r w:rsidR="003B69A3" w:rsidRPr="00AB694B">
        <w:rPr>
          <w:b/>
          <w:color w:val="000000" w:themeColor="text1"/>
          <w:w w:val="110"/>
          <w:sz w:val="22"/>
        </w:rPr>
        <w:t xml:space="preserve">1º. </w:t>
      </w:r>
      <w:r w:rsidR="00C20E95">
        <w:rPr>
          <w:color w:val="000000" w:themeColor="text1"/>
          <w:w w:val="110"/>
          <w:sz w:val="22"/>
        </w:rPr>
        <w:t xml:space="preserve">O art. 11 </w:t>
      </w:r>
      <w:r w:rsidR="00C20E95">
        <w:rPr>
          <w:color w:val="000000" w:themeColor="text1"/>
          <w:sz w:val="22"/>
        </w:rPr>
        <w:t>da</w:t>
      </w:r>
      <w:r w:rsidR="00AB694B" w:rsidRPr="00AB694B">
        <w:rPr>
          <w:color w:val="000000" w:themeColor="text1"/>
          <w:sz w:val="22"/>
        </w:rPr>
        <w:t xml:space="preserve"> Lei Municipal nº 2.666, de 10 de julho de 2018, passa a vigorar </w:t>
      </w:r>
      <w:r w:rsidR="00C20E95">
        <w:rPr>
          <w:color w:val="000000" w:themeColor="text1"/>
          <w:sz w:val="22"/>
        </w:rPr>
        <w:t>com a seguinte redação</w:t>
      </w:r>
      <w:r w:rsidR="00AB694B" w:rsidRPr="00AB694B">
        <w:rPr>
          <w:color w:val="000000" w:themeColor="text1"/>
          <w:sz w:val="22"/>
        </w:rPr>
        <w:t>:</w:t>
      </w:r>
    </w:p>
    <w:p w:rsidR="00C50E81" w:rsidRDefault="00C50E81" w:rsidP="00C32551">
      <w:pPr>
        <w:ind w:left="1418"/>
        <w:rPr>
          <w:b/>
          <w:i/>
          <w:color w:val="000000" w:themeColor="text1"/>
          <w:sz w:val="22"/>
        </w:rPr>
      </w:pPr>
    </w:p>
    <w:p w:rsidR="00C32551" w:rsidRPr="00C32551" w:rsidRDefault="00C32551" w:rsidP="00C32551">
      <w:pPr>
        <w:ind w:left="1418"/>
        <w:rPr>
          <w:i/>
          <w:color w:val="000000" w:themeColor="text1"/>
          <w:sz w:val="22"/>
        </w:rPr>
      </w:pPr>
      <w:r w:rsidRPr="00C32551">
        <w:rPr>
          <w:i/>
          <w:color w:val="000000" w:themeColor="text1"/>
          <w:sz w:val="22"/>
        </w:rPr>
        <w:t>“</w:t>
      </w:r>
      <w:r w:rsidRPr="00C32551">
        <w:rPr>
          <w:b/>
          <w:i/>
          <w:color w:val="000000" w:themeColor="text1"/>
          <w:sz w:val="22"/>
        </w:rPr>
        <w:t>Art. 11</w:t>
      </w:r>
      <w:r w:rsidRPr="00C32551">
        <w:rPr>
          <w:i/>
          <w:color w:val="000000" w:themeColor="text1"/>
          <w:sz w:val="22"/>
        </w:rPr>
        <w:t xml:space="preserve"> – Os empreendedores e empresas que vierem a se instalar como Parques Empresariais Mistos instituídos por esta Lei, ou que apresentarem projeto de ampliação ou modernização de suas instalações nesses locais, visando a incentivar a atividade empresarial e geração de empregos, </w:t>
      </w:r>
      <w:proofErr w:type="gramStart"/>
      <w:r w:rsidRPr="00C32551">
        <w:rPr>
          <w:i/>
          <w:color w:val="000000" w:themeColor="text1"/>
          <w:sz w:val="22"/>
        </w:rPr>
        <w:t>farão</w:t>
      </w:r>
      <w:proofErr w:type="gramEnd"/>
      <w:r w:rsidRPr="00C32551">
        <w:rPr>
          <w:i/>
          <w:color w:val="000000" w:themeColor="text1"/>
          <w:sz w:val="22"/>
        </w:rPr>
        <w:t xml:space="preserve"> jus a redução de 60% (sessenta por cento) a 90% (noventa por cento) na base de cálculo, sobre o valor das taxas municipais calculadas por </w:t>
      </w:r>
      <w:proofErr w:type="spellStart"/>
      <w:r w:rsidRPr="00C32551">
        <w:rPr>
          <w:i/>
          <w:color w:val="000000" w:themeColor="text1"/>
          <w:sz w:val="22"/>
        </w:rPr>
        <w:t>m²</w:t>
      </w:r>
      <w:proofErr w:type="spellEnd"/>
      <w:r w:rsidRPr="00C32551">
        <w:rPr>
          <w:i/>
          <w:color w:val="000000" w:themeColor="text1"/>
          <w:sz w:val="22"/>
        </w:rPr>
        <w:t xml:space="preserve"> (metro quadrado), incidentes na fase de análise, aprovação e licenciamento dos projetos, incluindo também:</w:t>
      </w:r>
    </w:p>
    <w:p w:rsidR="00C32551" w:rsidRDefault="00C32551" w:rsidP="00C32551">
      <w:pPr>
        <w:ind w:left="1418"/>
        <w:rPr>
          <w:i/>
          <w:color w:val="000000" w:themeColor="text1"/>
          <w:sz w:val="22"/>
        </w:rPr>
      </w:pPr>
    </w:p>
    <w:p w:rsidR="00C32551" w:rsidRDefault="00C32551" w:rsidP="00C32551">
      <w:pPr>
        <w:ind w:left="1418"/>
        <w:rPr>
          <w:i/>
          <w:color w:val="000000" w:themeColor="text1"/>
          <w:sz w:val="22"/>
        </w:rPr>
      </w:pPr>
      <w:r w:rsidRPr="00C32551">
        <w:rPr>
          <w:b/>
          <w:i/>
          <w:color w:val="000000" w:themeColor="text1"/>
          <w:sz w:val="22"/>
        </w:rPr>
        <w:t>I</w:t>
      </w:r>
      <w:r w:rsidRPr="00C32551">
        <w:rPr>
          <w:i/>
          <w:color w:val="000000" w:themeColor="text1"/>
          <w:sz w:val="22"/>
        </w:rPr>
        <w:t xml:space="preserve"> – Taxa de aprovação de Projetos </w:t>
      </w:r>
      <w:r w:rsidR="00AD631A">
        <w:rPr>
          <w:i/>
          <w:color w:val="000000" w:themeColor="text1"/>
          <w:sz w:val="22"/>
        </w:rPr>
        <w:t>d</w:t>
      </w:r>
      <w:r w:rsidRPr="00C32551">
        <w:rPr>
          <w:i/>
          <w:color w:val="000000" w:themeColor="text1"/>
          <w:sz w:val="22"/>
        </w:rPr>
        <w:t xml:space="preserve">e </w:t>
      </w:r>
      <w:r w:rsidR="00AD631A">
        <w:rPr>
          <w:i/>
          <w:color w:val="000000" w:themeColor="text1"/>
          <w:sz w:val="22"/>
        </w:rPr>
        <w:t>Edificação</w:t>
      </w:r>
      <w:r w:rsidRPr="00C32551">
        <w:rPr>
          <w:i/>
          <w:color w:val="000000" w:themeColor="text1"/>
          <w:sz w:val="22"/>
        </w:rPr>
        <w:t>;</w:t>
      </w:r>
    </w:p>
    <w:p w:rsidR="00C32551" w:rsidRPr="00C32551" w:rsidRDefault="00C32551" w:rsidP="00C32551">
      <w:pPr>
        <w:ind w:left="1418"/>
        <w:rPr>
          <w:i/>
          <w:color w:val="000000" w:themeColor="text1"/>
          <w:sz w:val="22"/>
        </w:rPr>
      </w:pPr>
    </w:p>
    <w:p w:rsidR="00C32551" w:rsidRDefault="00C32551" w:rsidP="00C32551">
      <w:pPr>
        <w:ind w:left="1418"/>
        <w:rPr>
          <w:i/>
          <w:color w:val="000000" w:themeColor="text1"/>
          <w:sz w:val="22"/>
        </w:rPr>
      </w:pPr>
      <w:r w:rsidRPr="00C32551">
        <w:rPr>
          <w:b/>
          <w:i/>
          <w:color w:val="000000" w:themeColor="text1"/>
          <w:sz w:val="22"/>
        </w:rPr>
        <w:t>II –</w:t>
      </w:r>
      <w:r w:rsidRPr="00C32551">
        <w:rPr>
          <w:i/>
          <w:color w:val="000000" w:themeColor="text1"/>
          <w:sz w:val="22"/>
        </w:rPr>
        <w:t xml:space="preserve"> Taxa de habite-se e licenças;</w:t>
      </w:r>
    </w:p>
    <w:p w:rsidR="00C32551" w:rsidRPr="00C32551" w:rsidRDefault="00C32551" w:rsidP="00C32551">
      <w:pPr>
        <w:ind w:left="1418"/>
        <w:rPr>
          <w:i/>
          <w:color w:val="000000" w:themeColor="text1"/>
          <w:sz w:val="22"/>
        </w:rPr>
      </w:pPr>
    </w:p>
    <w:p w:rsidR="00C32551" w:rsidRDefault="00C32551" w:rsidP="00C32551">
      <w:pPr>
        <w:ind w:left="1418"/>
        <w:rPr>
          <w:i/>
          <w:color w:val="000000" w:themeColor="text1"/>
          <w:sz w:val="22"/>
        </w:rPr>
      </w:pPr>
      <w:r w:rsidRPr="00C32551">
        <w:rPr>
          <w:b/>
          <w:i/>
          <w:color w:val="000000" w:themeColor="text1"/>
          <w:sz w:val="22"/>
        </w:rPr>
        <w:t>§1º</w:t>
      </w:r>
      <w:r>
        <w:rPr>
          <w:i/>
          <w:color w:val="000000" w:themeColor="text1"/>
          <w:sz w:val="22"/>
        </w:rPr>
        <w:t xml:space="preserve"> </w:t>
      </w:r>
      <w:r w:rsidRPr="00C32551">
        <w:rPr>
          <w:i/>
          <w:color w:val="000000" w:themeColor="text1"/>
          <w:sz w:val="22"/>
        </w:rPr>
        <w:t>Para os fins desta Lei, considera-se:</w:t>
      </w:r>
    </w:p>
    <w:p w:rsidR="00C32551" w:rsidRPr="00C32551" w:rsidRDefault="00C32551" w:rsidP="00C32551">
      <w:pPr>
        <w:ind w:left="1418"/>
        <w:rPr>
          <w:i/>
          <w:color w:val="000000" w:themeColor="text1"/>
          <w:sz w:val="22"/>
        </w:rPr>
      </w:pPr>
    </w:p>
    <w:p w:rsidR="00C32551" w:rsidRDefault="00C32551" w:rsidP="00C32551">
      <w:pPr>
        <w:ind w:left="1418"/>
        <w:rPr>
          <w:i/>
          <w:color w:val="000000" w:themeColor="text1"/>
          <w:sz w:val="22"/>
        </w:rPr>
      </w:pPr>
      <w:r w:rsidRPr="00C32551">
        <w:rPr>
          <w:b/>
          <w:i/>
          <w:color w:val="000000" w:themeColor="text1"/>
          <w:sz w:val="22"/>
        </w:rPr>
        <w:t>I –</w:t>
      </w:r>
      <w:r w:rsidRPr="00C32551">
        <w:rPr>
          <w:i/>
          <w:color w:val="000000" w:themeColor="text1"/>
          <w:sz w:val="22"/>
        </w:rPr>
        <w:t xml:space="preserve"> Parque Empresarial Misto de pequeno porte, até 40.000 </w:t>
      </w:r>
      <w:proofErr w:type="spellStart"/>
      <w:r w:rsidRPr="00C32551">
        <w:rPr>
          <w:i/>
          <w:color w:val="000000" w:themeColor="text1"/>
          <w:sz w:val="22"/>
        </w:rPr>
        <w:t>m²</w:t>
      </w:r>
      <w:proofErr w:type="spellEnd"/>
      <w:r w:rsidRPr="00C32551">
        <w:rPr>
          <w:i/>
          <w:color w:val="000000" w:themeColor="text1"/>
          <w:sz w:val="22"/>
        </w:rPr>
        <w:t xml:space="preserve"> (quarenta mil metros quadrados).</w:t>
      </w:r>
    </w:p>
    <w:p w:rsidR="00C32551" w:rsidRPr="00C32551" w:rsidRDefault="00C32551" w:rsidP="00C32551">
      <w:pPr>
        <w:ind w:left="1418"/>
        <w:rPr>
          <w:i/>
          <w:color w:val="000000" w:themeColor="text1"/>
          <w:sz w:val="22"/>
        </w:rPr>
      </w:pPr>
    </w:p>
    <w:p w:rsidR="00C32551" w:rsidRDefault="00C32551" w:rsidP="00C32551">
      <w:pPr>
        <w:ind w:left="1418"/>
        <w:rPr>
          <w:i/>
          <w:color w:val="000000" w:themeColor="text1"/>
          <w:sz w:val="22"/>
        </w:rPr>
      </w:pPr>
      <w:r w:rsidRPr="00C32551">
        <w:rPr>
          <w:b/>
          <w:i/>
          <w:color w:val="000000" w:themeColor="text1"/>
          <w:sz w:val="22"/>
        </w:rPr>
        <w:t>II -</w:t>
      </w:r>
      <w:r w:rsidRPr="00C32551">
        <w:rPr>
          <w:i/>
          <w:color w:val="000000" w:themeColor="text1"/>
          <w:sz w:val="22"/>
        </w:rPr>
        <w:t xml:space="preserve"> Parque Empresarial Misto de médio porte, entre 40.000 </w:t>
      </w:r>
      <w:proofErr w:type="spellStart"/>
      <w:r w:rsidRPr="00C32551">
        <w:rPr>
          <w:i/>
          <w:color w:val="000000" w:themeColor="text1"/>
          <w:sz w:val="22"/>
        </w:rPr>
        <w:t>m²</w:t>
      </w:r>
      <w:proofErr w:type="spellEnd"/>
      <w:r w:rsidRPr="00C32551">
        <w:rPr>
          <w:i/>
          <w:color w:val="000000" w:themeColor="text1"/>
          <w:sz w:val="22"/>
        </w:rPr>
        <w:t xml:space="preserve"> (quarenta mil metros quadrados) e 70.000 </w:t>
      </w:r>
      <w:proofErr w:type="spellStart"/>
      <w:r w:rsidRPr="00C32551">
        <w:rPr>
          <w:i/>
          <w:color w:val="000000" w:themeColor="text1"/>
          <w:sz w:val="22"/>
        </w:rPr>
        <w:t>m²</w:t>
      </w:r>
      <w:proofErr w:type="spellEnd"/>
      <w:r w:rsidRPr="00C32551">
        <w:rPr>
          <w:i/>
          <w:color w:val="000000" w:themeColor="text1"/>
          <w:sz w:val="22"/>
        </w:rPr>
        <w:t xml:space="preserve"> (setenta mil metros quadrados).</w:t>
      </w:r>
    </w:p>
    <w:p w:rsidR="00C32551" w:rsidRPr="00C32551" w:rsidRDefault="00C32551" w:rsidP="00C32551">
      <w:pPr>
        <w:ind w:left="1418"/>
        <w:rPr>
          <w:i/>
          <w:color w:val="000000" w:themeColor="text1"/>
          <w:sz w:val="22"/>
        </w:rPr>
      </w:pPr>
    </w:p>
    <w:p w:rsidR="00C32551" w:rsidRDefault="00C32551" w:rsidP="00C32551">
      <w:pPr>
        <w:ind w:left="1418"/>
        <w:rPr>
          <w:i/>
          <w:color w:val="000000" w:themeColor="text1"/>
          <w:sz w:val="22"/>
        </w:rPr>
      </w:pPr>
      <w:r w:rsidRPr="00C32551">
        <w:rPr>
          <w:b/>
          <w:i/>
          <w:color w:val="000000" w:themeColor="text1"/>
          <w:sz w:val="22"/>
        </w:rPr>
        <w:t>III -</w:t>
      </w:r>
      <w:r w:rsidRPr="00C32551">
        <w:rPr>
          <w:i/>
          <w:color w:val="000000" w:themeColor="text1"/>
          <w:sz w:val="22"/>
        </w:rPr>
        <w:t xml:space="preserve"> Parque Empresarial Misto de grande porte, acima de 70.000 </w:t>
      </w:r>
      <w:proofErr w:type="spellStart"/>
      <w:r w:rsidRPr="00C32551">
        <w:rPr>
          <w:i/>
          <w:color w:val="000000" w:themeColor="text1"/>
          <w:sz w:val="22"/>
        </w:rPr>
        <w:t>m²</w:t>
      </w:r>
      <w:proofErr w:type="spellEnd"/>
      <w:r w:rsidRPr="00C32551">
        <w:rPr>
          <w:i/>
          <w:color w:val="000000" w:themeColor="text1"/>
          <w:sz w:val="22"/>
        </w:rPr>
        <w:t xml:space="preserve"> (setenta mil metros quadrados).</w:t>
      </w:r>
    </w:p>
    <w:p w:rsidR="00C32551" w:rsidRPr="00C32551" w:rsidRDefault="00C32551" w:rsidP="00C32551">
      <w:pPr>
        <w:ind w:left="1418"/>
        <w:rPr>
          <w:i/>
          <w:color w:val="000000" w:themeColor="text1"/>
          <w:sz w:val="22"/>
        </w:rPr>
      </w:pPr>
    </w:p>
    <w:p w:rsidR="00C32551" w:rsidRDefault="00C32551" w:rsidP="00C32551">
      <w:pPr>
        <w:ind w:left="1418"/>
        <w:rPr>
          <w:i/>
          <w:color w:val="000000" w:themeColor="text1"/>
          <w:sz w:val="22"/>
        </w:rPr>
      </w:pPr>
      <w:r w:rsidRPr="00C32551">
        <w:rPr>
          <w:b/>
          <w:i/>
          <w:color w:val="000000" w:themeColor="text1"/>
          <w:sz w:val="22"/>
        </w:rPr>
        <w:t>§2º.</w:t>
      </w:r>
      <w:r w:rsidRPr="00C32551">
        <w:rPr>
          <w:i/>
          <w:color w:val="000000" w:themeColor="text1"/>
          <w:sz w:val="22"/>
        </w:rPr>
        <w:t xml:space="preserve"> A redução na base de cálculo será aplicada conforme os seguintes percentuais:</w:t>
      </w:r>
    </w:p>
    <w:p w:rsidR="00C32551" w:rsidRPr="00C32551" w:rsidRDefault="00C32551" w:rsidP="00C32551">
      <w:pPr>
        <w:ind w:left="1418"/>
        <w:rPr>
          <w:i/>
          <w:color w:val="000000" w:themeColor="text1"/>
          <w:sz w:val="22"/>
        </w:rPr>
      </w:pPr>
    </w:p>
    <w:p w:rsidR="00C32551" w:rsidRDefault="00C32551" w:rsidP="00C32551">
      <w:pPr>
        <w:pStyle w:val="PargrafodaLista"/>
        <w:numPr>
          <w:ilvl w:val="0"/>
          <w:numId w:val="2"/>
        </w:numPr>
        <w:ind w:left="1843"/>
        <w:rPr>
          <w:i/>
          <w:color w:val="000000" w:themeColor="text1"/>
          <w:sz w:val="22"/>
        </w:rPr>
      </w:pPr>
      <w:r w:rsidRPr="00C32551">
        <w:rPr>
          <w:i/>
          <w:color w:val="000000" w:themeColor="text1"/>
          <w:sz w:val="22"/>
        </w:rPr>
        <w:lastRenderedPageBreak/>
        <w:t>Parque Empresarial Misto de pequeno porte – 60% de redução;</w:t>
      </w:r>
    </w:p>
    <w:p w:rsidR="00C32551" w:rsidRPr="00C32551" w:rsidRDefault="00C32551" w:rsidP="00C32551">
      <w:pPr>
        <w:pStyle w:val="PargrafodaLista"/>
        <w:ind w:left="1843"/>
        <w:rPr>
          <w:i/>
          <w:color w:val="000000" w:themeColor="text1"/>
          <w:sz w:val="22"/>
        </w:rPr>
      </w:pPr>
    </w:p>
    <w:p w:rsidR="00C32551" w:rsidRDefault="00C32551" w:rsidP="00C32551">
      <w:pPr>
        <w:pStyle w:val="PargrafodaLista"/>
        <w:numPr>
          <w:ilvl w:val="0"/>
          <w:numId w:val="2"/>
        </w:numPr>
        <w:ind w:left="1843"/>
        <w:rPr>
          <w:i/>
          <w:color w:val="000000" w:themeColor="text1"/>
          <w:sz w:val="22"/>
        </w:rPr>
      </w:pPr>
      <w:r w:rsidRPr="00C32551">
        <w:rPr>
          <w:i/>
          <w:color w:val="000000" w:themeColor="text1"/>
          <w:sz w:val="22"/>
        </w:rPr>
        <w:t>Parque Empresarial Misto de médio porte – 75% de redução;</w:t>
      </w:r>
    </w:p>
    <w:p w:rsidR="00C32551" w:rsidRPr="00C32551" w:rsidRDefault="00C32551" w:rsidP="00C32551">
      <w:pPr>
        <w:pStyle w:val="PargrafodaLista"/>
        <w:rPr>
          <w:i/>
          <w:color w:val="000000" w:themeColor="text1"/>
          <w:sz w:val="22"/>
        </w:rPr>
      </w:pPr>
    </w:p>
    <w:p w:rsidR="00C32551" w:rsidRPr="00C32551" w:rsidRDefault="00C32551" w:rsidP="00C32551">
      <w:pPr>
        <w:pStyle w:val="PargrafodaLista"/>
        <w:numPr>
          <w:ilvl w:val="0"/>
          <w:numId w:val="2"/>
        </w:numPr>
        <w:ind w:left="1843"/>
        <w:rPr>
          <w:i/>
          <w:color w:val="000000" w:themeColor="text1"/>
          <w:sz w:val="22"/>
        </w:rPr>
      </w:pPr>
      <w:r w:rsidRPr="00C32551">
        <w:rPr>
          <w:i/>
          <w:color w:val="000000" w:themeColor="text1"/>
          <w:sz w:val="22"/>
        </w:rPr>
        <w:t>Parque Empresarial Misto de grande porte – 90% de redução;</w:t>
      </w:r>
    </w:p>
    <w:p w:rsidR="00C32551" w:rsidRPr="00C32551" w:rsidRDefault="00C32551" w:rsidP="00C32551">
      <w:pPr>
        <w:ind w:left="1418"/>
        <w:rPr>
          <w:i/>
          <w:color w:val="000000" w:themeColor="text1"/>
          <w:sz w:val="22"/>
        </w:rPr>
      </w:pPr>
    </w:p>
    <w:p w:rsidR="00C32551" w:rsidRDefault="00C32551" w:rsidP="00C32551">
      <w:pPr>
        <w:ind w:left="1418"/>
        <w:rPr>
          <w:i/>
          <w:color w:val="000000" w:themeColor="text1"/>
          <w:sz w:val="22"/>
        </w:rPr>
      </w:pPr>
      <w:r w:rsidRPr="00C32551">
        <w:rPr>
          <w:b/>
          <w:i/>
          <w:color w:val="000000" w:themeColor="text1"/>
          <w:sz w:val="22"/>
        </w:rPr>
        <w:t>§3º.</w:t>
      </w:r>
      <w:r>
        <w:rPr>
          <w:b/>
          <w:i/>
          <w:color w:val="000000" w:themeColor="text1"/>
          <w:sz w:val="22"/>
        </w:rPr>
        <w:t xml:space="preserve"> </w:t>
      </w:r>
      <w:r w:rsidRPr="00C32551">
        <w:rPr>
          <w:i/>
          <w:color w:val="000000" w:themeColor="text1"/>
          <w:sz w:val="22"/>
        </w:rPr>
        <w:t xml:space="preserve">O desconto do que se trata o caput será concedido mediante requerimento formal à Secretaria Municipal </w:t>
      </w:r>
      <w:r w:rsidR="00491DAB">
        <w:rPr>
          <w:i/>
          <w:color w:val="000000" w:themeColor="text1"/>
          <w:sz w:val="22"/>
        </w:rPr>
        <w:t xml:space="preserve">de </w:t>
      </w:r>
      <w:r w:rsidR="00AD631A">
        <w:rPr>
          <w:i/>
          <w:color w:val="000000" w:themeColor="text1"/>
          <w:sz w:val="22"/>
        </w:rPr>
        <w:t>F</w:t>
      </w:r>
      <w:r w:rsidR="00491DAB">
        <w:rPr>
          <w:i/>
          <w:color w:val="000000" w:themeColor="text1"/>
          <w:sz w:val="22"/>
        </w:rPr>
        <w:t>azenda,</w:t>
      </w:r>
      <w:r w:rsidRPr="00C32551">
        <w:rPr>
          <w:i/>
          <w:color w:val="000000" w:themeColor="text1"/>
          <w:sz w:val="22"/>
        </w:rPr>
        <w:t xml:space="preserve"> acompanhado do projeto técnico.</w:t>
      </w:r>
    </w:p>
    <w:p w:rsidR="00C32551" w:rsidRPr="00C32551" w:rsidRDefault="00C32551" w:rsidP="00C32551">
      <w:pPr>
        <w:ind w:left="1418"/>
        <w:rPr>
          <w:i/>
          <w:color w:val="000000" w:themeColor="text1"/>
          <w:sz w:val="22"/>
        </w:rPr>
      </w:pPr>
    </w:p>
    <w:p w:rsidR="00C32551" w:rsidRDefault="00C32551" w:rsidP="00C32551">
      <w:pPr>
        <w:ind w:left="1418"/>
        <w:rPr>
          <w:i/>
          <w:color w:val="000000" w:themeColor="text1"/>
          <w:sz w:val="22"/>
        </w:rPr>
      </w:pPr>
      <w:r w:rsidRPr="00C32551">
        <w:rPr>
          <w:b/>
          <w:i/>
          <w:color w:val="000000" w:themeColor="text1"/>
          <w:sz w:val="22"/>
        </w:rPr>
        <w:t>§4º.</w:t>
      </w:r>
      <w:r w:rsidRPr="00C32551">
        <w:rPr>
          <w:i/>
          <w:color w:val="000000" w:themeColor="text1"/>
          <w:sz w:val="22"/>
        </w:rPr>
        <w:t xml:space="preserve"> A concessão da redução observará critérios de interesse público, viabilidade técnica e adequação à legislação urbanística e ambiental vigente.</w:t>
      </w:r>
    </w:p>
    <w:p w:rsidR="00C32551" w:rsidRPr="00C32551" w:rsidRDefault="00C32551" w:rsidP="00C32551">
      <w:pPr>
        <w:ind w:left="1418"/>
        <w:rPr>
          <w:i/>
          <w:color w:val="000000" w:themeColor="text1"/>
          <w:sz w:val="22"/>
        </w:rPr>
      </w:pPr>
    </w:p>
    <w:p w:rsidR="00C32551" w:rsidRDefault="00C32551" w:rsidP="00C32551">
      <w:pPr>
        <w:ind w:left="1418"/>
        <w:rPr>
          <w:i/>
          <w:color w:val="000000" w:themeColor="text1"/>
          <w:sz w:val="22"/>
        </w:rPr>
      </w:pPr>
      <w:r w:rsidRPr="00C32551">
        <w:rPr>
          <w:b/>
          <w:i/>
          <w:color w:val="000000" w:themeColor="text1"/>
          <w:sz w:val="22"/>
        </w:rPr>
        <w:t xml:space="preserve">§5º. </w:t>
      </w:r>
      <w:r w:rsidRPr="00C32551">
        <w:rPr>
          <w:i/>
          <w:color w:val="000000" w:themeColor="text1"/>
          <w:sz w:val="22"/>
        </w:rPr>
        <w:t>O Poder Executivo poderá regulamentar este artigo por decreto, fixando os percentuais de redução também por porte econômico, modalidade empresarial específica e capacidade de arrecadação, visando os benefícios econômicos e sociais esperados para o Município.</w:t>
      </w:r>
    </w:p>
    <w:p w:rsidR="00C32551" w:rsidRPr="00C32551" w:rsidRDefault="00C32551" w:rsidP="00C32551">
      <w:pPr>
        <w:ind w:left="1418"/>
        <w:rPr>
          <w:i/>
          <w:color w:val="000000" w:themeColor="text1"/>
          <w:sz w:val="22"/>
        </w:rPr>
      </w:pPr>
    </w:p>
    <w:p w:rsidR="00C32551" w:rsidRDefault="00C32551" w:rsidP="00C32551">
      <w:pPr>
        <w:ind w:left="1418"/>
        <w:rPr>
          <w:i/>
          <w:color w:val="000000" w:themeColor="text1"/>
          <w:sz w:val="22"/>
        </w:rPr>
      </w:pPr>
      <w:r w:rsidRPr="00C32551">
        <w:rPr>
          <w:b/>
          <w:i/>
          <w:color w:val="000000" w:themeColor="text1"/>
          <w:sz w:val="22"/>
        </w:rPr>
        <w:t>§6º.</w:t>
      </w:r>
      <w:r w:rsidRPr="00C32551">
        <w:rPr>
          <w:i/>
          <w:color w:val="000000" w:themeColor="text1"/>
          <w:sz w:val="22"/>
        </w:rPr>
        <w:t xml:space="preserve"> </w:t>
      </w:r>
      <w:proofErr w:type="gramStart"/>
      <w:r w:rsidRPr="00C32551">
        <w:rPr>
          <w:i/>
          <w:color w:val="000000" w:themeColor="text1"/>
          <w:sz w:val="22"/>
        </w:rPr>
        <w:t xml:space="preserve">A redução prevista no caput deste artigo somente será concedida aos empreendimentos cuja área total seja igual ou superior a 20.000 </w:t>
      </w:r>
      <w:proofErr w:type="spellStart"/>
      <w:r w:rsidRPr="00C32551">
        <w:rPr>
          <w:i/>
          <w:color w:val="000000" w:themeColor="text1"/>
          <w:sz w:val="22"/>
        </w:rPr>
        <w:t>m²</w:t>
      </w:r>
      <w:proofErr w:type="spellEnd"/>
      <w:r w:rsidRPr="00C32551">
        <w:rPr>
          <w:i/>
          <w:color w:val="000000" w:themeColor="text1"/>
          <w:sz w:val="22"/>
        </w:rPr>
        <w:t xml:space="preserve"> (vinte mil metros quadrados), devidamente comprovada mediante documentação técnica e registro imobiliário.</w:t>
      </w:r>
      <w:r>
        <w:rPr>
          <w:i/>
          <w:color w:val="000000" w:themeColor="text1"/>
          <w:sz w:val="22"/>
        </w:rPr>
        <w:t>”</w:t>
      </w:r>
      <w:proofErr w:type="gramEnd"/>
    </w:p>
    <w:p w:rsidR="00E02A7C" w:rsidRDefault="00E02A7C" w:rsidP="00C32551">
      <w:pPr>
        <w:ind w:left="1418"/>
      </w:pPr>
    </w:p>
    <w:p w:rsidR="00E02A7C" w:rsidRDefault="00E02A7C" w:rsidP="00C32551">
      <w:pPr>
        <w:ind w:left="1418"/>
      </w:pPr>
      <w:r>
        <w:rPr>
          <w:b/>
          <w:i/>
          <w:color w:val="000000" w:themeColor="text1"/>
          <w:sz w:val="22"/>
        </w:rPr>
        <w:t>§</w:t>
      </w:r>
      <w:r w:rsidRPr="00E02A7C">
        <w:rPr>
          <w:b/>
          <w:i/>
          <w:color w:val="000000" w:themeColor="text1"/>
          <w:sz w:val="22"/>
        </w:rPr>
        <w:t>7º.</w:t>
      </w:r>
      <w:r w:rsidRPr="00E02A7C">
        <w:t xml:space="preserve"> </w:t>
      </w:r>
      <w:r w:rsidRPr="00E02A7C">
        <w:rPr>
          <w:i/>
          <w:color w:val="000000" w:themeColor="text1"/>
          <w:sz w:val="22"/>
        </w:rPr>
        <w:t>O benefício previsto neste artigo será automaticamente cancelado no caso de descumprimento do cronograma de execução das obras, de paralisação injustificada ou de desistência do empreendimento, hipótese em que o Município poderá proceder à cobrança integral dos tributos e taxas incidentes, acrescidos de correção monetária e demais encargos legais.</w:t>
      </w:r>
    </w:p>
    <w:p w:rsidR="00EC6AA6" w:rsidRDefault="00EC6AA6" w:rsidP="00C32551">
      <w:pPr>
        <w:ind w:firstLine="708"/>
        <w:rPr>
          <w:b/>
          <w:color w:val="000000" w:themeColor="text1"/>
          <w:sz w:val="22"/>
        </w:rPr>
      </w:pPr>
    </w:p>
    <w:p w:rsidR="002871D5" w:rsidRDefault="00090A76" w:rsidP="00C32551">
      <w:pPr>
        <w:ind w:firstLine="708"/>
        <w:rPr>
          <w:color w:val="000000" w:themeColor="text1"/>
          <w:sz w:val="22"/>
        </w:rPr>
      </w:pPr>
      <w:r w:rsidRPr="002871D5">
        <w:rPr>
          <w:b/>
          <w:color w:val="000000" w:themeColor="text1"/>
          <w:sz w:val="22"/>
        </w:rPr>
        <w:t>Art. 2°.</w:t>
      </w:r>
      <w:r w:rsidR="00C50E81">
        <w:rPr>
          <w:b/>
          <w:color w:val="000000" w:themeColor="text1"/>
          <w:sz w:val="22"/>
        </w:rPr>
        <w:t xml:space="preserve"> </w:t>
      </w:r>
      <w:r w:rsidR="002871D5" w:rsidRPr="002871D5">
        <w:rPr>
          <w:color w:val="000000" w:themeColor="text1"/>
          <w:sz w:val="22"/>
        </w:rPr>
        <w:t>Fica inserido o art. 12 à Lei Municipal nº 2.666, de 10 de julho de 2018, com a seguinte redação:</w:t>
      </w:r>
    </w:p>
    <w:p w:rsidR="002871D5" w:rsidRPr="00AB694B" w:rsidRDefault="002871D5" w:rsidP="00C32551">
      <w:pPr>
        <w:ind w:firstLine="708"/>
        <w:rPr>
          <w:color w:val="000000" w:themeColor="text1"/>
          <w:sz w:val="22"/>
        </w:rPr>
      </w:pPr>
    </w:p>
    <w:p w:rsidR="002871D5" w:rsidRPr="00AB694B" w:rsidRDefault="002871D5" w:rsidP="00C32551">
      <w:pPr>
        <w:ind w:left="1418"/>
        <w:rPr>
          <w:color w:val="000000" w:themeColor="text1"/>
          <w:sz w:val="22"/>
        </w:rPr>
      </w:pPr>
      <w:r>
        <w:rPr>
          <w:b/>
          <w:color w:val="000000" w:themeColor="text1"/>
          <w:w w:val="110"/>
          <w:sz w:val="22"/>
        </w:rPr>
        <w:t>“</w:t>
      </w:r>
      <w:r w:rsidRPr="00AB694B">
        <w:rPr>
          <w:b/>
          <w:color w:val="000000" w:themeColor="text1"/>
          <w:w w:val="110"/>
          <w:sz w:val="22"/>
        </w:rPr>
        <w:t xml:space="preserve">Art. </w:t>
      </w:r>
      <w:r>
        <w:rPr>
          <w:b/>
          <w:color w:val="000000" w:themeColor="text1"/>
          <w:w w:val="110"/>
          <w:sz w:val="22"/>
        </w:rPr>
        <w:t>1</w:t>
      </w:r>
      <w:r w:rsidRPr="00AB694B">
        <w:rPr>
          <w:b/>
          <w:color w:val="000000" w:themeColor="text1"/>
          <w:w w:val="110"/>
          <w:sz w:val="22"/>
        </w:rPr>
        <w:t>2.</w:t>
      </w:r>
      <w:r w:rsidRPr="00AB694B">
        <w:rPr>
          <w:color w:val="000000" w:themeColor="text1"/>
          <w:sz w:val="22"/>
        </w:rPr>
        <w:t xml:space="preserve"> Esta Lei entra em vigor na data de sua publicação.</w:t>
      </w:r>
      <w:r>
        <w:rPr>
          <w:color w:val="000000" w:themeColor="text1"/>
          <w:sz w:val="22"/>
        </w:rPr>
        <w:t>”</w:t>
      </w:r>
    </w:p>
    <w:p w:rsidR="00F25B7C" w:rsidRPr="00AB694B" w:rsidRDefault="00F25B7C" w:rsidP="00C32551">
      <w:pPr>
        <w:tabs>
          <w:tab w:val="left" w:pos="3240"/>
        </w:tabs>
        <w:ind w:firstLine="708"/>
        <w:rPr>
          <w:color w:val="000000" w:themeColor="text1"/>
          <w:sz w:val="22"/>
        </w:rPr>
      </w:pPr>
    </w:p>
    <w:p w:rsidR="00F25B7C" w:rsidRPr="00AB694B" w:rsidRDefault="00A706F5" w:rsidP="00C32551">
      <w:pPr>
        <w:ind w:firstLine="708"/>
        <w:rPr>
          <w:color w:val="000000" w:themeColor="text1"/>
          <w:sz w:val="22"/>
        </w:rPr>
      </w:pPr>
      <w:r w:rsidRPr="00AB694B">
        <w:rPr>
          <w:b/>
          <w:color w:val="000000" w:themeColor="text1"/>
          <w:w w:val="110"/>
          <w:sz w:val="22"/>
        </w:rPr>
        <w:t xml:space="preserve">Art. </w:t>
      </w:r>
      <w:r w:rsidR="002871D5">
        <w:rPr>
          <w:b/>
          <w:color w:val="000000" w:themeColor="text1"/>
          <w:w w:val="110"/>
          <w:sz w:val="22"/>
        </w:rPr>
        <w:t>3</w:t>
      </w:r>
      <w:r w:rsidR="00F25B7C" w:rsidRPr="00AB694B">
        <w:rPr>
          <w:b/>
          <w:color w:val="000000" w:themeColor="text1"/>
          <w:w w:val="110"/>
          <w:sz w:val="22"/>
        </w:rPr>
        <w:t>°.</w:t>
      </w:r>
      <w:r w:rsidR="00F25B7C" w:rsidRPr="00AB694B">
        <w:rPr>
          <w:color w:val="000000" w:themeColor="text1"/>
          <w:sz w:val="22"/>
        </w:rPr>
        <w:t xml:space="preserve"> Esta Lei entra em vigor na data de sua publicação</w:t>
      </w:r>
      <w:r w:rsidRPr="00AB694B">
        <w:rPr>
          <w:color w:val="000000" w:themeColor="text1"/>
          <w:sz w:val="22"/>
        </w:rPr>
        <w:t>.</w:t>
      </w:r>
    </w:p>
    <w:p w:rsidR="00F25B7C" w:rsidRPr="00AB694B" w:rsidRDefault="00F25B7C" w:rsidP="00C32551">
      <w:pPr>
        <w:tabs>
          <w:tab w:val="left" w:pos="0"/>
        </w:tabs>
        <w:jc w:val="center"/>
        <w:rPr>
          <w:color w:val="000000" w:themeColor="text1"/>
          <w:sz w:val="22"/>
        </w:rPr>
      </w:pPr>
    </w:p>
    <w:p w:rsidR="00F25B7C" w:rsidRPr="00AB694B" w:rsidRDefault="00F25B7C" w:rsidP="00C32551">
      <w:pPr>
        <w:tabs>
          <w:tab w:val="left" w:pos="0"/>
        </w:tabs>
        <w:jc w:val="center"/>
        <w:rPr>
          <w:color w:val="000000" w:themeColor="text1"/>
          <w:sz w:val="22"/>
        </w:rPr>
      </w:pPr>
      <w:r w:rsidRPr="00AB694B">
        <w:rPr>
          <w:color w:val="000000" w:themeColor="text1"/>
          <w:sz w:val="22"/>
        </w:rPr>
        <w:t xml:space="preserve">Carmo do Cajuru, </w:t>
      </w:r>
      <w:r w:rsidR="00C32551">
        <w:rPr>
          <w:color w:val="000000" w:themeColor="text1"/>
          <w:sz w:val="22"/>
        </w:rPr>
        <w:t>2</w:t>
      </w:r>
      <w:r w:rsidR="000466E4">
        <w:rPr>
          <w:color w:val="000000" w:themeColor="text1"/>
          <w:sz w:val="22"/>
        </w:rPr>
        <w:t>5</w:t>
      </w:r>
      <w:r w:rsidRPr="00AB694B">
        <w:rPr>
          <w:color w:val="000000" w:themeColor="text1"/>
          <w:sz w:val="22"/>
        </w:rPr>
        <w:t xml:space="preserve"> de </w:t>
      </w:r>
      <w:r w:rsidR="00091881" w:rsidRPr="00AB694B">
        <w:rPr>
          <w:color w:val="000000" w:themeColor="text1"/>
          <w:sz w:val="22"/>
        </w:rPr>
        <w:t>agosto</w:t>
      </w:r>
      <w:r w:rsidRPr="00AB694B">
        <w:rPr>
          <w:color w:val="000000" w:themeColor="text1"/>
          <w:sz w:val="22"/>
        </w:rPr>
        <w:t xml:space="preserve"> de 20</w:t>
      </w:r>
      <w:r w:rsidR="008E5B31" w:rsidRPr="00AB694B">
        <w:rPr>
          <w:color w:val="000000" w:themeColor="text1"/>
          <w:sz w:val="22"/>
        </w:rPr>
        <w:t>25</w:t>
      </w:r>
      <w:r w:rsidRPr="00AB694B">
        <w:rPr>
          <w:color w:val="000000" w:themeColor="text1"/>
          <w:sz w:val="22"/>
        </w:rPr>
        <w:t>.</w:t>
      </w:r>
    </w:p>
    <w:p w:rsidR="00F25B7C" w:rsidRPr="00AB694B" w:rsidRDefault="00F25B7C" w:rsidP="00C32551">
      <w:pPr>
        <w:tabs>
          <w:tab w:val="left" w:pos="0"/>
        </w:tabs>
        <w:jc w:val="center"/>
        <w:rPr>
          <w:color w:val="000000" w:themeColor="text1"/>
          <w:sz w:val="22"/>
        </w:rPr>
      </w:pPr>
    </w:p>
    <w:p w:rsidR="00F25B7C" w:rsidRPr="00AB694B" w:rsidRDefault="00F25B7C" w:rsidP="00C32551">
      <w:pPr>
        <w:tabs>
          <w:tab w:val="left" w:pos="0"/>
        </w:tabs>
        <w:jc w:val="center"/>
        <w:rPr>
          <w:color w:val="000000" w:themeColor="text1"/>
          <w:sz w:val="22"/>
        </w:rPr>
      </w:pPr>
    </w:p>
    <w:p w:rsidR="00F25B7C" w:rsidRPr="00AB694B" w:rsidRDefault="00F25B7C" w:rsidP="00C32551">
      <w:pPr>
        <w:tabs>
          <w:tab w:val="left" w:pos="0"/>
        </w:tabs>
        <w:jc w:val="center"/>
        <w:rPr>
          <w:color w:val="000000" w:themeColor="text1"/>
          <w:sz w:val="22"/>
        </w:rPr>
      </w:pPr>
    </w:p>
    <w:p w:rsidR="00F25B7C" w:rsidRPr="00AB694B" w:rsidRDefault="008E5B31" w:rsidP="00C32551">
      <w:pPr>
        <w:pStyle w:val="western"/>
        <w:spacing w:before="0" w:beforeAutospacing="0" w:after="0"/>
        <w:jc w:val="center"/>
        <w:rPr>
          <w:rFonts w:ascii="Verdana" w:hAnsi="Verdana"/>
          <w:b/>
          <w:color w:val="000000" w:themeColor="text1"/>
        </w:rPr>
      </w:pPr>
      <w:r w:rsidRPr="00AB694B">
        <w:rPr>
          <w:rFonts w:ascii="Verdana" w:hAnsi="Verdana"/>
          <w:b/>
          <w:color w:val="000000" w:themeColor="text1"/>
        </w:rPr>
        <w:t>Vinícius Alves Camargos</w:t>
      </w:r>
    </w:p>
    <w:p w:rsidR="00F25B7C" w:rsidRPr="00AB694B" w:rsidRDefault="00F25B7C" w:rsidP="00C32551">
      <w:pPr>
        <w:jc w:val="center"/>
        <w:rPr>
          <w:b/>
          <w:color w:val="000000" w:themeColor="text1"/>
        </w:rPr>
      </w:pPr>
      <w:r w:rsidRPr="00AB694B">
        <w:rPr>
          <w:b/>
          <w:color w:val="000000" w:themeColor="text1"/>
        </w:rPr>
        <w:t>Prefeito de Carmo do Cajuru</w:t>
      </w:r>
    </w:p>
    <w:p w:rsidR="00390C17" w:rsidRPr="00AB694B" w:rsidRDefault="00390C17" w:rsidP="00390C17">
      <w:pPr>
        <w:ind w:right="-143"/>
        <w:jc w:val="center"/>
        <w:rPr>
          <w:rFonts w:cs="Arial"/>
          <w:b/>
          <w:bCs/>
          <w:i/>
          <w:color w:val="000000" w:themeColor="text1"/>
        </w:rPr>
      </w:pPr>
      <w:r w:rsidRPr="00AB694B">
        <w:rPr>
          <w:rFonts w:cs="Arial"/>
          <w:b/>
          <w:color w:val="000000" w:themeColor="text1"/>
          <w:sz w:val="32"/>
          <w:szCs w:val="32"/>
        </w:rPr>
        <w:lastRenderedPageBreak/>
        <w:t>MENSAGEM AO PROJETO DE LEI N° ____/2025</w:t>
      </w:r>
    </w:p>
    <w:p w:rsidR="00390C17" w:rsidRPr="00AB694B" w:rsidRDefault="00390C17" w:rsidP="00390C17">
      <w:pPr>
        <w:pStyle w:val="ecxwestern"/>
        <w:spacing w:before="0" w:beforeAutospacing="0" w:after="0" w:afterAutospacing="0"/>
        <w:ind w:firstLine="1134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90C17" w:rsidRPr="00AB694B" w:rsidRDefault="00390C17" w:rsidP="00390C17">
      <w:pPr>
        <w:pStyle w:val="ecxwestern"/>
        <w:spacing w:before="0" w:beforeAutospacing="0" w:after="0" w:afterAutospacing="0"/>
        <w:ind w:firstLine="1134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90C17" w:rsidRPr="00AB694B" w:rsidRDefault="00390C17" w:rsidP="00390C17">
      <w:pPr>
        <w:pStyle w:val="ecxwestern"/>
        <w:spacing w:before="0" w:beforeAutospacing="0" w:after="0" w:afterAutospacing="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B694B">
        <w:rPr>
          <w:rFonts w:ascii="Verdana" w:hAnsi="Verdana" w:cs="Arial"/>
          <w:color w:val="000000" w:themeColor="text1"/>
          <w:sz w:val="22"/>
          <w:szCs w:val="22"/>
        </w:rPr>
        <w:t>Excelentíssima Senhora Presidente,</w:t>
      </w:r>
    </w:p>
    <w:p w:rsidR="00390C17" w:rsidRPr="00AB694B" w:rsidRDefault="00390C17" w:rsidP="00390C17">
      <w:pPr>
        <w:pStyle w:val="ecxwestern"/>
        <w:spacing w:before="0" w:beforeAutospacing="0" w:after="0" w:afterAutospacing="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B694B">
        <w:rPr>
          <w:rFonts w:ascii="Verdana" w:hAnsi="Verdana" w:cs="Arial"/>
          <w:color w:val="000000" w:themeColor="text1"/>
          <w:sz w:val="22"/>
          <w:szCs w:val="22"/>
        </w:rPr>
        <w:t>Ilustríssimos Senhores Vereadores,</w:t>
      </w:r>
    </w:p>
    <w:p w:rsidR="00390C17" w:rsidRPr="00AB694B" w:rsidRDefault="00390C17" w:rsidP="00390C17">
      <w:pPr>
        <w:pStyle w:val="ecxwestern"/>
        <w:spacing w:before="0" w:beforeAutospacing="0" w:after="0" w:afterAutospacing="0"/>
        <w:ind w:firstLine="1134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90C17" w:rsidRPr="00AB694B" w:rsidRDefault="00390C17" w:rsidP="00390C17">
      <w:pPr>
        <w:pStyle w:val="ecxwestern"/>
        <w:spacing w:before="0" w:beforeAutospacing="0" w:after="0" w:afterAutospacing="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B694B">
        <w:rPr>
          <w:rFonts w:ascii="Verdana" w:hAnsi="Verdana" w:cs="Arial"/>
          <w:color w:val="000000" w:themeColor="text1"/>
          <w:sz w:val="22"/>
          <w:szCs w:val="22"/>
        </w:rPr>
        <w:t>Estamos endereçando para o Poder Legislativo o Projeto de Lei n</w:t>
      </w:r>
      <w:r w:rsidRPr="00AB694B">
        <w:rPr>
          <w:rFonts w:ascii="Verdana" w:hAnsi="Verdana" w:cs="Arial"/>
          <w:color w:val="000000" w:themeColor="text1"/>
          <w:sz w:val="22"/>
          <w:szCs w:val="22"/>
          <w:u w:val="single"/>
          <w:vertAlign w:val="superscript"/>
        </w:rPr>
        <w:t>o</w:t>
      </w:r>
      <w:r w:rsidRPr="00AB694B">
        <w:rPr>
          <w:rFonts w:ascii="Verdana" w:hAnsi="Verdana" w:cs="Arial"/>
          <w:color w:val="000000" w:themeColor="text1"/>
          <w:sz w:val="22"/>
          <w:szCs w:val="22"/>
        </w:rPr>
        <w:t xml:space="preserve"> ___/2025, com nossas efusivas e cordiais saudações a Excelentíssima Senhora Presidente desta Casa, bem como aos dinâmicos Senhores Vereadores, para estudo, análise, debate e apreciação da proposta inclusa, fazendo acompanhar a matéria a seguinte:</w:t>
      </w:r>
    </w:p>
    <w:p w:rsidR="00390C17" w:rsidRPr="00AB694B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  <w:color w:val="000000" w:themeColor="text1"/>
          <w:sz w:val="24"/>
          <w:szCs w:val="32"/>
          <w:u w:val="single"/>
        </w:rPr>
      </w:pPr>
    </w:p>
    <w:p w:rsidR="00390C17" w:rsidRPr="00AB694B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  <w:color w:val="000000" w:themeColor="text1"/>
          <w:sz w:val="24"/>
          <w:szCs w:val="32"/>
          <w:u w:val="single"/>
        </w:rPr>
      </w:pPr>
    </w:p>
    <w:p w:rsidR="00390C17" w:rsidRPr="00AB694B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  <w:color w:val="000000" w:themeColor="text1"/>
          <w:sz w:val="32"/>
          <w:szCs w:val="32"/>
          <w:u w:val="single"/>
        </w:rPr>
      </w:pPr>
      <w:r w:rsidRPr="00AB694B">
        <w:rPr>
          <w:rFonts w:ascii="Verdana" w:eastAsia="Verdana" w:hAnsi="Verdana" w:cs="Verdana"/>
          <w:b/>
          <w:color w:val="000000" w:themeColor="text1"/>
          <w:sz w:val="32"/>
          <w:szCs w:val="32"/>
          <w:u w:val="single"/>
        </w:rPr>
        <w:t>JUSTIFICATIVA</w:t>
      </w:r>
    </w:p>
    <w:p w:rsidR="00390C17" w:rsidRPr="00AB694B" w:rsidRDefault="00390C17" w:rsidP="00390C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 w:themeColor="text1"/>
        </w:rPr>
      </w:pPr>
    </w:p>
    <w:p w:rsidR="00491DAB" w:rsidRDefault="00491DAB" w:rsidP="00491DAB">
      <w:pPr>
        <w:pStyle w:val="ecxwestern"/>
        <w:spacing w:before="0" w:beforeAutospacing="0" w:after="0" w:afterAutospacing="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491DAB">
        <w:rPr>
          <w:rFonts w:ascii="Verdana" w:hAnsi="Verdana" w:cs="Arial"/>
          <w:color w:val="000000" w:themeColor="text1"/>
          <w:sz w:val="22"/>
          <w:szCs w:val="22"/>
        </w:rPr>
        <w:t>Submetemos à apreciação desta respeitável Casa Legislativa o presente Projeto de Lei que tem por finalidade reformular a redação do art. 11 e inserir o art. 12 à Lei Municipal nº 2.666, de 10 de julho de 2018, que dispõe sobre os Parques Empresariais Mistos de Carmo do Cajuru/MG. A medida visa aperfeiçoar os mecanismos de incentivo à instalação, ampliação e modernização de empreendimentos nestas áreas, fortalecendo a política municipal de desenvolvimento econômico através de critérios mais precisos e proporcionais.</w:t>
      </w:r>
    </w:p>
    <w:p w:rsidR="00491DAB" w:rsidRPr="00491DAB" w:rsidRDefault="00491DAB" w:rsidP="00491DAB">
      <w:pPr>
        <w:pStyle w:val="ecxwestern"/>
        <w:spacing w:before="0" w:beforeAutospacing="0" w:after="0" w:afterAutospacing="0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491DAB" w:rsidRDefault="00491DAB" w:rsidP="00491DAB">
      <w:pPr>
        <w:pStyle w:val="ecxwestern"/>
        <w:spacing w:before="0" w:beforeAutospacing="0" w:after="0" w:afterAutospacing="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491DAB">
        <w:rPr>
          <w:rFonts w:ascii="Verdana" w:hAnsi="Verdana" w:cs="Arial"/>
          <w:color w:val="000000" w:themeColor="text1"/>
          <w:sz w:val="22"/>
          <w:szCs w:val="22"/>
        </w:rPr>
        <w:t>A alteração proposta amplia significativamente a atratividade dos Parques Empresariais Mistos ao estabelecer </w:t>
      </w:r>
      <w:r w:rsidRPr="00491DAB">
        <w:rPr>
          <w:rFonts w:ascii="Verdana" w:hAnsi="Verdana" w:cs="Arial"/>
          <w:b/>
          <w:bCs/>
          <w:color w:val="000000" w:themeColor="text1"/>
          <w:sz w:val="22"/>
          <w:szCs w:val="22"/>
        </w:rPr>
        <w:t>sistema escalonado de incentivos fiscais de 60% a 90%</w:t>
      </w:r>
      <w:r w:rsidRPr="00491DAB">
        <w:rPr>
          <w:rFonts w:ascii="Verdana" w:hAnsi="Verdana" w:cs="Arial"/>
          <w:color w:val="000000" w:themeColor="text1"/>
          <w:sz w:val="22"/>
          <w:szCs w:val="22"/>
        </w:rPr>
        <w:t> sobre o valor das taxas municipais calculadas por metro quadrado, incidentes na fase de análise, aprovação e licenciamento de projetos, incluindo taxas de aprovação de projetos, outorgas, habite-se e licenças. Este incentivo diferenciado busca reduzir substancialmente o custo inicial dos empreendedores e, assim, fomentar novos investimentos de maior porte, geração de empregos qualificados e incremento da arrecadação municipal no médio e longo prazo.</w:t>
      </w:r>
    </w:p>
    <w:p w:rsidR="00491DAB" w:rsidRPr="00491DAB" w:rsidRDefault="00491DAB" w:rsidP="00491DAB">
      <w:pPr>
        <w:pStyle w:val="ecxwestern"/>
        <w:spacing w:before="0" w:beforeAutospacing="0" w:after="0" w:afterAutospacing="0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491DAB" w:rsidRDefault="00491DAB" w:rsidP="00491DAB">
      <w:pPr>
        <w:pStyle w:val="ecxwestern"/>
        <w:spacing w:before="0" w:beforeAutospacing="0" w:after="0" w:afterAutospacing="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491DAB">
        <w:rPr>
          <w:rFonts w:ascii="Verdana" w:hAnsi="Verdana" w:cs="Arial"/>
          <w:color w:val="000000" w:themeColor="text1"/>
          <w:sz w:val="22"/>
          <w:szCs w:val="22"/>
        </w:rPr>
        <w:t>O projeto introduz </w:t>
      </w:r>
      <w:r w:rsidRPr="00491DAB">
        <w:rPr>
          <w:rFonts w:ascii="Verdana" w:hAnsi="Verdana" w:cs="Arial"/>
          <w:b/>
          <w:bCs/>
          <w:color w:val="000000" w:themeColor="text1"/>
          <w:sz w:val="22"/>
          <w:szCs w:val="22"/>
        </w:rPr>
        <w:t>inovação na sistematização dos benefícios</w:t>
      </w:r>
      <w:r w:rsidRPr="00491DAB">
        <w:rPr>
          <w:rFonts w:ascii="Verdana" w:hAnsi="Verdana" w:cs="Arial"/>
          <w:color w:val="000000" w:themeColor="text1"/>
          <w:sz w:val="22"/>
          <w:szCs w:val="22"/>
        </w:rPr>
        <w:t xml:space="preserve">, categorizando os Parques Empresariais Mistos conforme seu porte e estabelecendo percentuais proporcionais ao impacto econômico esperado: Parques de pequeno porte (até 40.000 </w:t>
      </w:r>
      <w:proofErr w:type="spellStart"/>
      <w:r w:rsidRPr="00491DAB">
        <w:rPr>
          <w:rFonts w:ascii="Verdana" w:hAnsi="Verdana" w:cs="Arial"/>
          <w:color w:val="000000" w:themeColor="text1"/>
          <w:sz w:val="22"/>
          <w:szCs w:val="22"/>
        </w:rPr>
        <w:t>m²</w:t>
      </w:r>
      <w:proofErr w:type="spellEnd"/>
      <w:r w:rsidRPr="00491DAB">
        <w:rPr>
          <w:rFonts w:ascii="Verdana" w:hAnsi="Verdana" w:cs="Arial"/>
          <w:color w:val="000000" w:themeColor="text1"/>
          <w:sz w:val="22"/>
          <w:szCs w:val="22"/>
        </w:rPr>
        <w:t xml:space="preserve">) receberão 60% de redução; de médio porte (entre 40.000 </w:t>
      </w:r>
      <w:proofErr w:type="spellStart"/>
      <w:r w:rsidRPr="00491DAB">
        <w:rPr>
          <w:rFonts w:ascii="Verdana" w:hAnsi="Verdana" w:cs="Arial"/>
          <w:color w:val="000000" w:themeColor="text1"/>
          <w:sz w:val="22"/>
          <w:szCs w:val="22"/>
        </w:rPr>
        <w:t>m²</w:t>
      </w:r>
      <w:proofErr w:type="spellEnd"/>
      <w:r w:rsidRPr="00491DAB">
        <w:rPr>
          <w:rFonts w:ascii="Verdana" w:hAnsi="Verdana" w:cs="Arial"/>
          <w:color w:val="000000" w:themeColor="text1"/>
          <w:sz w:val="22"/>
          <w:szCs w:val="22"/>
        </w:rPr>
        <w:t xml:space="preserve"> e 70.000 </w:t>
      </w:r>
      <w:proofErr w:type="spellStart"/>
      <w:r w:rsidRPr="00491DAB">
        <w:rPr>
          <w:rFonts w:ascii="Verdana" w:hAnsi="Verdana" w:cs="Arial"/>
          <w:color w:val="000000" w:themeColor="text1"/>
          <w:sz w:val="22"/>
          <w:szCs w:val="22"/>
        </w:rPr>
        <w:t>m²</w:t>
      </w:r>
      <w:proofErr w:type="spellEnd"/>
      <w:r w:rsidRPr="00491DAB">
        <w:rPr>
          <w:rFonts w:ascii="Verdana" w:hAnsi="Verdana" w:cs="Arial"/>
          <w:color w:val="000000" w:themeColor="text1"/>
          <w:sz w:val="22"/>
          <w:szCs w:val="22"/>
        </w:rPr>
        <w:t xml:space="preserve">) terão 75% de redução; e de grande porte (acima de 70.000 </w:t>
      </w:r>
      <w:proofErr w:type="spellStart"/>
      <w:r w:rsidRPr="00491DAB">
        <w:rPr>
          <w:rFonts w:ascii="Verdana" w:hAnsi="Verdana" w:cs="Arial"/>
          <w:color w:val="000000" w:themeColor="text1"/>
          <w:sz w:val="22"/>
          <w:szCs w:val="22"/>
        </w:rPr>
        <w:t>m²</w:t>
      </w:r>
      <w:proofErr w:type="spellEnd"/>
      <w:r w:rsidRPr="00491DAB">
        <w:rPr>
          <w:rFonts w:ascii="Verdana" w:hAnsi="Verdana" w:cs="Arial"/>
          <w:color w:val="000000" w:themeColor="text1"/>
          <w:sz w:val="22"/>
          <w:szCs w:val="22"/>
        </w:rPr>
        <w:t>) farão jus a 90% de redução. Adicionalmente, estabelece-se critério objetivo de </w:t>
      </w:r>
      <w:r w:rsidRPr="00491DAB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área mínima de 20.000 </w:t>
      </w:r>
      <w:proofErr w:type="spellStart"/>
      <w:r w:rsidRPr="00491DAB">
        <w:rPr>
          <w:rFonts w:ascii="Verdana" w:hAnsi="Verdana" w:cs="Arial"/>
          <w:b/>
          <w:bCs/>
          <w:color w:val="000000" w:themeColor="text1"/>
          <w:sz w:val="22"/>
          <w:szCs w:val="22"/>
        </w:rPr>
        <w:t>m²</w:t>
      </w:r>
      <w:proofErr w:type="spellEnd"/>
      <w:r w:rsidRPr="00491DAB">
        <w:rPr>
          <w:rFonts w:ascii="Verdana" w:hAnsi="Verdana" w:cs="Arial"/>
          <w:color w:val="000000" w:themeColor="text1"/>
          <w:sz w:val="22"/>
          <w:szCs w:val="22"/>
        </w:rPr>
        <w:t> para acesso aos benefícios, garantindo que o desconto seja direcionado a projetos com efetivo impacto econômico e social para o Município.</w:t>
      </w:r>
    </w:p>
    <w:p w:rsidR="00491DAB" w:rsidRPr="00491DAB" w:rsidRDefault="00491DAB" w:rsidP="00491DAB">
      <w:pPr>
        <w:pStyle w:val="ecxwestern"/>
        <w:spacing w:before="0" w:beforeAutospacing="0" w:after="0" w:afterAutospacing="0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491DAB" w:rsidRDefault="00491DAB" w:rsidP="00491DAB">
      <w:pPr>
        <w:pStyle w:val="ecxwestern"/>
        <w:spacing w:before="0" w:beforeAutospacing="0" w:after="0" w:afterAutospacing="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491DAB">
        <w:rPr>
          <w:rFonts w:ascii="Verdana" w:hAnsi="Verdana" w:cs="Arial"/>
          <w:color w:val="000000" w:themeColor="text1"/>
          <w:sz w:val="22"/>
          <w:szCs w:val="22"/>
        </w:rPr>
        <w:lastRenderedPageBreak/>
        <w:t>Importante salientar que o incentivo proposto </w:t>
      </w:r>
      <w:r w:rsidRPr="00491DAB">
        <w:rPr>
          <w:rFonts w:ascii="Verdana" w:hAnsi="Verdana" w:cs="Arial"/>
          <w:b/>
          <w:bCs/>
          <w:color w:val="000000" w:themeColor="text1"/>
          <w:sz w:val="22"/>
          <w:szCs w:val="22"/>
        </w:rPr>
        <w:t>não configura renúncia de receita</w:t>
      </w:r>
      <w:r w:rsidRPr="00491DAB">
        <w:rPr>
          <w:rFonts w:ascii="Verdana" w:hAnsi="Verdana" w:cs="Arial"/>
          <w:color w:val="000000" w:themeColor="text1"/>
          <w:sz w:val="22"/>
          <w:szCs w:val="22"/>
        </w:rPr>
        <w:t xml:space="preserve">, nos termos da Lei Complementar nº 101/2000 (Lei de Responsabilidade Fiscal), pois não se trata de eliminação definitiva de valores que seriam arrecadados sem contrapartida. Ao contrário, o benefício constitui medida estratégica para atrair novas empresas e gerar movimentação econômica que repercutirá em substancial aumento da base tributária municipal, estimulando o comércio, prestadores de serviços e cadeias produtivas locais. </w:t>
      </w:r>
    </w:p>
    <w:p w:rsidR="00491DAB" w:rsidRPr="00491DAB" w:rsidRDefault="00491DAB" w:rsidP="00491DAB">
      <w:pPr>
        <w:pStyle w:val="ecxwestern"/>
        <w:spacing w:before="0" w:beforeAutospacing="0" w:after="0" w:afterAutospacing="0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491DAB" w:rsidRDefault="00491DAB" w:rsidP="00491DAB">
      <w:pPr>
        <w:pStyle w:val="ecxwestern"/>
        <w:spacing w:before="0" w:beforeAutospacing="0" w:after="0" w:afterAutospacing="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491DAB">
        <w:rPr>
          <w:rFonts w:ascii="Verdana" w:hAnsi="Verdana" w:cs="Arial"/>
          <w:color w:val="000000" w:themeColor="text1"/>
          <w:sz w:val="22"/>
          <w:szCs w:val="22"/>
        </w:rPr>
        <w:t>O projeto incorpora ainda </w:t>
      </w:r>
      <w:r w:rsidRPr="00491DAB">
        <w:rPr>
          <w:rFonts w:ascii="Verdana" w:hAnsi="Verdana" w:cs="Arial"/>
          <w:b/>
          <w:bCs/>
          <w:color w:val="000000" w:themeColor="text1"/>
          <w:sz w:val="22"/>
          <w:szCs w:val="22"/>
        </w:rPr>
        <w:t>mecanismos de controle e transparência</w:t>
      </w:r>
      <w:r w:rsidRPr="00491DAB">
        <w:rPr>
          <w:rFonts w:ascii="Verdana" w:hAnsi="Verdana" w:cs="Arial"/>
          <w:color w:val="000000" w:themeColor="text1"/>
          <w:sz w:val="22"/>
          <w:szCs w:val="22"/>
        </w:rPr>
        <w:t>, exigindo requerimento formal à Secretaria Municipal de Fazenda acompanhado de projeto técnico, observância de critérios de interesse público, viabilidade técnica e adequação à legislação urbanística e ambiental vigente. O Poder Executivo poderá regulamentar os percentuais por porte econômico e modalidade empresarial, conferindo flexibilidade necessária para adaptação às oportunidades de investimento.</w:t>
      </w:r>
    </w:p>
    <w:p w:rsidR="00491DAB" w:rsidRPr="00491DAB" w:rsidRDefault="00491DAB" w:rsidP="00491DAB">
      <w:pPr>
        <w:pStyle w:val="ecxwestern"/>
        <w:spacing w:before="0" w:beforeAutospacing="0" w:after="0" w:afterAutospacing="0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491DAB" w:rsidRDefault="00491DAB" w:rsidP="00491DAB">
      <w:pPr>
        <w:pStyle w:val="ecxwestern"/>
        <w:spacing w:before="0" w:beforeAutospacing="0" w:after="0" w:afterAutospacing="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491DAB">
        <w:rPr>
          <w:rFonts w:ascii="Verdana" w:hAnsi="Verdana" w:cs="Arial"/>
          <w:color w:val="000000" w:themeColor="text1"/>
          <w:sz w:val="22"/>
          <w:szCs w:val="22"/>
        </w:rPr>
        <w:t>A modernização da legislação municipal é </w:t>
      </w:r>
      <w:r w:rsidRPr="00491DAB">
        <w:rPr>
          <w:rFonts w:ascii="Verdana" w:hAnsi="Verdana" w:cs="Arial"/>
          <w:b/>
          <w:bCs/>
          <w:color w:val="000000" w:themeColor="text1"/>
          <w:sz w:val="22"/>
          <w:szCs w:val="22"/>
        </w:rPr>
        <w:t>fundamental para que Carmo do Cajuru se mantenha competitiva</w:t>
      </w:r>
      <w:r w:rsidRPr="00491DAB">
        <w:rPr>
          <w:rFonts w:ascii="Verdana" w:hAnsi="Verdana" w:cs="Arial"/>
          <w:color w:val="000000" w:themeColor="text1"/>
          <w:sz w:val="22"/>
          <w:szCs w:val="22"/>
        </w:rPr>
        <w:t xml:space="preserve"> na atração de empresas frente a municípios vizinhos e dentro do cenário econômico regional, onde </w:t>
      </w:r>
      <w:r w:rsidR="00280C9F">
        <w:rPr>
          <w:rFonts w:ascii="Verdana" w:hAnsi="Verdana" w:cs="Arial"/>
          <w:color w:val="000000" w:themeColor="text1"/>
          <w:sz w:val="22"/>
          <w:szCs w:val="22"/>
        </w:rPr>
        <w:t>a maioria</w:t>
      </w:r>
      <w:r w:rsidRPr="00491DAB">
        <w:rPr>
          <w:rFonts w:ascii="Verdana" w:hAnsi="Verdana" w:cs="Arial"/>
          <w:color w:val="000000" w:themeColor="text1"/>
          <w:sz w:val="22"/>
          <w:szCs w:val="22"/>
        </w:rPr>
        <w:t xml:space="preserve"> dos municípios da região Sudeste já adotam políticas de incentivos fiscais. Investimentos em parques empresariais incentivam a diversificação econômica, estimulam a cadeia produtiva local, promovem a ocupação ordenada do território e contribuem para o desenvolvimento sustentável, respeitando integralmente a legislação urbanística e ambiental.</w:t>
      </w:r>
    </w:p>
    <w:p w:rsidR="00491DAB" w:rsidRPr="00491DAB" w:rsidRDefault="00491DAB" w:rsidP="00491DAB">
      <w:pPr>
        <w:pStyle w:val="ecxwestern"/>
        <w:spacing w:before="0" w:beforeAutospacing="0" w:after="0" w:afterAutospacing="0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491DAB" w:rsidRDefault="00491DAB" w:rsidP="00491DAB">
      <w:pPr>
        <w:pStyle w:val="ecxwestern"/>
        <w:spacing w:before="0" w:beforeAutospacing="0" w:after="0" w:afterAutospacing="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491DAB">
        <w:rPr>
          <w:rFonts w:ascii="Verdana" w:hAnsi="Verdana" w:cs="Arial"/>
          <w:color w:val="000000" w:themeColor="text1"/>
          <w:sz w:val="22"/>
          <w:szCs w:val="22"/>
        </w:rPr>
        <w:t>A proposta alinha-se às </w:t>
      </w:r>
      <w:r w:rsidRPr="00491DAB">
        <w:rPr>
          <w:rFonts w:ascii="Verdana" w:hAnsi="Verdana" w:cs="Arial"/>
          <w:b/>
          <w:bCs/>
          <w:color w:val="000000" w:themeColor="text1"/>
          <w:sz w:val="22"/>
          <w:szCs w:val="22"/>
        </w:rPr>
        <w:t>diretrizes estaduais e nacionais de desenvolvimento econômico</w:t>
      </w:r>
      <w:r w:rsidRPr="00491DAB">
        <w:rPr>
          <w:rFonts w:ascii="Verdana" w:hAnsi="Verdana" w:cs="Arial"/>
          <w:color w:val="000000" w:themeColor="text1"/>
          <w:sz w:val="22"/>
          <w:szCs w:val="22"/>
        </w:rPr>
        <w:t>, seguindo exemplos bem-sucedidos de outros municípios mineiros que obtiveram resultados expressivos na geração de empregos, atração de investimentos e incremento da arrecadação através de políticas estruturadas de incentivos fiscais para parques empresariais.</w:t>
      </w:r>
    </w:p>
    <w:p w:rsidR="00491DAB" w:rsidRPr="00491DAB" w:rsidRDefault="00491DAB" w:rsidP="00491DAB">
      <w:pPr>
        <w:pStyle w:val="ecxwestern"/>
        <w:spacing w:before="0" w:beforeAutospacing="0" w:after="0" w:afterAutospacing="0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491DAB" w:rsidRPr="00491DAB" w:rsidRDefault="00491DAB" w:rsidP="00491DAB">
      <w:pPr>
        <w:pStyle w:val="ecxwestern"/>
        <w:spacing w:before="0" w:beforeAutospacing="0" w:after="0" w:afterAutospacing="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491DAB">
        <w:rPr>
          <w:rFonts w:ascii="Verdana" w:hAnsi="Verdana" w:cs="Arial"/>
          <w:color w:val="000000" w:themeColor="text1"/>
          <w:sz w:val="22"/>
          <w:szCs w:val="22"/>
        </w:rPr>
        <w:t>Por todo o exposto, o presente Projeto de Lei representa um </w:t>
      </w:r>
      <w:r w:rsidRPr="00491DAB">
        <w:rPr>
          <w:rFonts w:ascii="Verdana" w:hAnsi="Verdana" w:cs="Arial"/>
          <w:b/>
          <w:bCs/>
          <w:color w:val="000000" w:themeColor="text1"/>
          <w:sz w:val="22"/>
          <w:szCs w:val="22"/>
        </w:rPr>
        <w:t>instrumento estratégico para o desenvolvimento socioeconômico sustentável</w:t>
      </w:r>
      <w:r w:rsidRPr="00491DAB">
        <w:rPr>
          <w:rFonts w:ascii="Verdana" w:hAnsi="Verdana" w:cs="Arial"/>
          <w:color w:val="000000" w:themeColor="text1"/>
          <w:sz w:val="22"/>
          <w:szCs w:val="22"/>
        </w:rPr>
        <w:t xml:space="preserve"> de Carmo do Cajuru, modernizando o marco regulatório municipal e posicionando nossa cidade como </w:t>
      </w:r>
      <w:proofErr w:type="spellStart"/>
      <w:r w:rsidRPr="00491DAB">
        <w:rPr>
          <w:rFonts w:ascii="Verdana" w:hAnsi="Verdana" w:cs="Arial"/>
          <w:color w:val="000000" w:themeColor="text1"/>
          <w:sz w:val="22"/>
          <w:szCs w:val="22"/>
        </w:rPr>
        <w:t>polo</w:t>
      </w:r>
      <w:proofErr w:type="spellEnd"/>
      <w:r w:rsidRPr="00491DAB">
        <w:rPr>
          <w:rFonts w:ascii="Verdana" w:hAnsi="Verdana" w:cs="Arial"/>
          <w:color w:val="000000" w:themeColor="text1"/>
          <w:sz w:val="22"/>
          <w:szCs w:val="22"/>
        </w:rPr>
        <w:t xml:space="preserve"> regional de atração de investimentos, razão pela qual contamos com a compreensão e aprovação desta proposta por parte dos Nobres Vereadores desta Casa Legislativa.</w:t>
      </w:r>
    </w:p>
    <w:p w:rsidR="00390C17" w:rsidRPr="00491DAB" w:rsidRDefault="00390C17" w:rsidP="00491DAB">
      <w:pPr>
        <w:pStyle w:val="ecxwestern"/>
        <w:spacing w:before="0" w:beforeAutospacing="0" w:after="0" w:afterAutospacing="0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390C17" w:rsidRPr="00AB694B" w:rsidRDefault="00491DAB" w:rsidP="00390C17">
      <w:pPr>
        <w:jc w:val="center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Carmo do Cajuru, 25</w:t>
      </w:r>
      <w:r w:rsidR="00390C17" w:rsidRPr="00AB694B">
        <w:rPr>
          <w:rFonts w:cs="Arial"/>
          <w:color w:val="000000" w:themeColor="text1"/>
          <w:sz w:val="22"/>
        </w:rPr>
        <w:t xml:space="preserve"> de agosto de 2025.</w:t>
      </w:r>
    </w:p>
    <w:p w:rsidR="00390C17" w:rsidRPr="00AB694B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  <w:color w:val="000000" w:themeColor="text1"/>
        </w:rPr>
      </w:pPr>
    </w:p>
    <w:p w:rsidR="00390C17" w:rsidRPr="00AB694B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  <w:color w:val="000000" w:themeColor="text1"/>
        </w:rPr>
      </w:pPr>
    </w:p>
    <w:p w:rsidR="00390C17" w:rsidRPr="00AB694B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  <w:color w:val="000000" w:themeColor="text1"/>
        </w:rPr>
      </w:pPr>
    </w:p>
    <w:p w:rsidR="00390C17" w:rsidRPr="00AB694B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  <w:color w:val="000000" w:themeColor="text1"/>
        </w:rPr>
      </w:pPr>
    </w:p>
    <w:p w:rsidR="00390C17" w:rsidRPr="00AB694B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  <w:color w:val="000000" w:themeColor="text1"/>
        </w:rPr>
      </w:pPr>
      <w:r w:rsidRPr="00AB694B">
        <w:rPr>
          <w:rFonts w:ascii="Verdana" w:eastAsia="Verdana" w:hAnsi="Verdana" w:cs="Verdana"/>
          <w:b/>
          <w:color w:val="000000" w:themeColor="text1"/>
        </w:rPr>
        <w:t>Vinicius Alves Camargos</w:t>
      </w:r>
    </w:p>
    <w:p w:rsidR="00390C17" w:rsidRPr="00491DAB" w:rsidRDefault="00390C17" w:rsidP="00491DAB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  <w:color w:val="000000" w:themeColor="text1"/>
        </w:rPr>
      </w:pPr>
      <w:r w:rsidRPr="00AB694B">
        <w:rPr>
          <w:rFonts w:ascii="Verdana" w:eastAsia="Verdana" w:hAnsi="Verdana" w:cs="Verdana"/>
          <w:b/>
          <w:color w:val="000000" w:themeColor="text1"/>
        </w:rPr>
        <w:t>Prefeito de Carmo do Cajuru</w:t>
      </w:r>
    </w:p>
    <w:sectPr w:rsidR="00390C17" w:rsidRPr="00491DAB" w:rsidSect="002871D5">
      <w:pgSz w:w="11906" w:h="16838" w:code="9"/>
      <w:pgMar w:top="2835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F3619"/>
    <w:multiLevelType w:val="hybridMultilevel"/>
    <w:tmpl w:val="4230A266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6E6F54F1"/>
    <w:multiLevelType w:val="hybridMultilevel"/>
    <w:tmpl w:val="F2E2731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25B7C"/>
    <w:rsid w:val="000351FF"/>
    <w:rsid w:val="000466E4"/>
    <w:rsid w:val="00050FED"/>
    <w:rsid w:val="0006610F"/>
    <w:rsid w:val="00087223"/>
    <w:rsid w:val="00090A76"/>
    <w:rsid w:val="00091881"/>
    <w:rsid w:val="001F6458"/>
    <w:rsid w:val="00237E52"/>
    <w:rsid w:val="00280C9F"/>
    <w:rsid w:val="002871D5"/>
    <w:rsid w:val="002C0A2A"/>
    <w:rsid w:val="002E0BC6"/>
    <w:rsid w:val="00347F60"/>
    <w:rsid w:val="00390C17"/>
    <w:rsid w:val="003B69A3"/>
    <w:rsid w:val="0045247F"/>
    <w:rsid w:val="00491DAB"/>
    <w:rsid w:val="004F3E46"/>
    <w:rsid w:val="00507086"/>
    <w:rsid w:val="005574F9"/>
    <w:rsid w:val="005E2202"/>
    <w:rsid w:val="005F3125"/>
    <w:rsid w:val="005F5684"/>
    <w:rsid w:val="006007D4"/>
    <w:rsid w:val="006F3A38"/>
    <w:rsid w:val="00755912"/>
    <w:rsid w:val="008013AB"/>
    <w:rsid w:val="008157C9"/>
    <w:rsid w:val="008E5B31"/>
    <w:rsid w:val="00984E7F"/>
    <w:rsid w:val="00A706F5"/>
    <w:rsid w:val="00A84D59"/>
    <w:rsid w:val="00AB694B"/>
    <w:rsid w:val="00AD631A"/>
    <w:rsid w:val="00B24442"/>
    <w:rsid w:val="00B87FE1"/>
    <w:rsid w:val="00BC1E5A"/>
    <w:rsid w:val="00BE5DA8"/>
    <w:rsid w:val="00BF474A"/>
    <w:rsid w:val="00C20E95"/>
    <w:rsid w:val="00C32551"/>
    <w:rsid w:val="00C50E81"/>
    <w:rsid w:val="00CF0273"/>
    <w:rsid w:val="00D37784"/>
    <w:rsid w:val="00D54962"/>
    <w:rsid w:val="00DD01D0"/>
    <w:rsid w:val="00DF4E26"/>
    <w:rsid w:val="00E02A7C"/>
    <w:rsid w:val="00EC6AA6"/>
    <w:rsid w:val="00F25B7C"/>
    <w:rsid w:val="00F6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7C"/>
    <w:pPr>
      <w:spacing w:after="0" w:line="240" w:lineRule="auto"/>
      <w:jc w:val="both"/>
    </w:pPr>
    <w:rPr>
      <w:rFonts w:ascii="Verdana" w:hAnsi="Verdana"/>
      <w:sz w:val="24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F25B7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line="360" w:lineRule="auto"/>
      <w:jc w:val="center"/>
      <w:outlineLvl w:val="8"/>
    </w:pPr>
    <w:rPr>
      <w:rFonts w:eastAsia="Times New Roman" w:cs="Times New Roman"/>
      <w:b/>
      <w:bCs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uiPriority w:val="99"/>
    <w:semiHidden/>
    <w:rsid w:val="00F25B7C"/>
    <w:rPr>
      <w:rFonts w:ascii="Verdana" w:eastAsia="Times New Roman" w:hAnsi="Verdana" w:cs="Times New Roman"/>
      <w:b/>
      <w:bCs/>
      <w:sz w:val="36"/>
      <w:szCs w:val="20"/>
      <w:shd w:val="clear" w:color="auto" w:fill="E0E0E0"/>
    </w:rPr>
  </w:style>
  <w:style w:type="paragraph" w:customStyle="1" w:styleId="western">
    <w:name w:val="western"/>
    <w:basedOn w:val="Normal"/>
    <w:uiPriority w:val="99"/>
    <w:semiHidden/>
    <w:qFormat/>
    <w:rsid w:val="00F25B7C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LO-normal">
    <w:name w:val="LO-normal"/>
    <w:qFormat/>
    <w:rsid w:val="00F25B7C"/>
    <w:pPr>
      <w:suppressAutoHyphens/>
      <w:spacing w:after="200" w:line="276" w:lineRule="auto"/>
    </w:pPr>
    <w:rPr>
      <w:rFonts w:ascii="Calibri" w:eastAsia="Calibri" w:hAnsi="Calibri" w:cs="Calibri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E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E7F"/>
    <w:rPr>
      <w:rFonts w:ascii="Segoe UI" w:hAnsi="Segoe UI" w:cs="Segoe UI"/>
      <w:sz w:val="18"/>
      <w:szCs w:val="18"/>
    </w:rPr>
  </w:style>
  <w:style w:type="paragraph" w:customStyle="1" w:styleId="Corpodetextorecuado">
    <w:name w:val="Corpo de texto recuado"/>
    <w:basedOn w:val="Normal"/>
    <w:uiPriority w:val="99"/>
    <w:semiHidden/>
    <w:unhideWhenUsed/>
    <w:rsid w:val="00CF0273"/>
    <w:pPr>
      <w:suppressAutoHyphens/>
      <w:spacing w:after="120"/>
      <w:ind w:left="283"/>
      <w:jc w:val="left"/>
    </w:pPr>
    <w:rPr>
      <w:rFonts w:ascii="Times New Roman" w:eastAsia="Times New Roman" w:hAnsi="Times New Roman" w:cs="Times New Roman"/>
      <w:color w:val="00000A"/>
      <w:szCs w:val="24"/>
      <w:lang w:eastAsia="pt-BR"/>
    </w:rPr>
  </w:style>
  <w:style w:type="paragraph" w:customStyle="1" w:styleId="ecxwestern">
    <w:name w:val="ecxwestern"/>
    <w:basedOn w:val="Normal"/>
    <w:rsid w:val="00390C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normal0">
    <w:name w:val="normal"/>
    <w:rsid w:val="00390C17"/>
    <w:pPr>
      <w:spacing w:after="200" w:line="276" w:lineRule="auto"/>
    </w:pPr>
    <w:rPr>
      <w:rFonts w:ascii="Cambria" w:eastAsia="Cambria" w:hAnsi="Cambria" w:cs="Cambria"/>
      <w:lang w:eastAsia="pt-BR"/>
    </w:rPr>
  </w:style>
  <w:style w:type="paragraph" w:customStyle="1" w:styleId="my-0">
    <w:name w:val="my-0"/>
    <w:basedOn w:val="Normal"/>
    <w:rsid w:val="00AB69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71D5"/>
    <w:rPr>
      <w:b/>
      <w:bCs/>
    </w:rPr>
  </w:style>
  <w:style w:type="character" w:styleId="nfase">
    <w:name w:val="Emphasis"/>
    <w:basedOn w:val="Fontepargpadro"/>
    <w:uiPriority w:val="20"/>
    <w:qFormat/>
    <w:rsid w:val="00EC6AA6"/>
    <w:rPr>
      <w:i/>
      <w:iCs/>
    </w:rPr>
  </w:style>
  <w:style w:type="paragraph" w:customStyle="1" w:styleId="my-2">
    <w:name w:val="my-2"/>
    <w:basedOn w:val="Normal"/>
    <w:rsid w:val="000466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32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112C-ECFC-46B6-8BB3-9A828131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1231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Juridico17756</cp:lastModifiedBy>
  <cp:revision>6</cp:revision>
  <cp:lastPrinted>2025-08-25T13:30:00Z</cp:lastPrinted>
  <dcterms:created xsi:type="dcterms:W3CDTF">2025-08-25T12:53:00Z</dcterms:created>
  <dcterms:modified xsi:type="dcterms:W3CDTF">2025-08-25T16:54:00Z</dcterms:modified>
</cp:coreProperties>
</file>