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24DCE" w14:textId="77777777" w:rsidR="00C816AC" w:rsidRDefault="00C816AC">
      <w:pPr>
        <w:pStyle w:val="Corpodetexto"/>
        <w:spacing w:before="6"/>
        <w:rPr>
          <w:rFonts w:ascii="Times New Roman"/>
          <w:sz w:val="17"/>
        </w:rPr>
      </w:pPr>
    </w:p>
    <w:p w14:paraId="6E1FC2C2" w14:textId="3A2BA257" w:rsidR="00C816AC" w:rsidRDefault="00B03060">
      <w:pPr>
        <w:pStyle w:val="Corpodetexto"/>
        <w:ind w:left="1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56E46A9" wp14:editId="0FE408A0">
                <wp:extent cx="5804535" cy="307975"/>
                <wp:effectExtent l="8255" t="10160" r="6985" b="571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3079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DEBE" w14:textId="673257D3" w:rsidR="00C816AC" w:rsidRDefault="00BC11D6">
                            <w:pPr>
                              <w:tabs>
                                <w:tab w:val="left" w:pos="4844"/>
                              </w:tabs>
                              <w:spacing w:before="1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PROJETO</w:t>
                            </w:r>
                            <w:r>
                              <w:rPr>
                                <w:b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LEI N°</w:t>
                            </w:r>
                            <w:r w:rsidR="00790C3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___</w:t>
                            </w:r>
                            <w:r>
                              <w:rPr>
                                <w:b/>
                                <w:sz w:val="36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6E4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7.0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DAIgIAAEAEAAAOAAAAZHJzL2Uyb0RvYy54bWysU9uO2yAQfa/Uf0C8N3Y2m2zWirPaJk1V&#10;aXuRdvsBGOMYFRgKJHb69R2wk25vL1VtCQ0wc5g5Z2Z112tFjsJ5Caak00lOiTAcamn2Jf38tHu1&#10;pMQHZmqmwIiSnoSnd+uXL1adLcQVtKBq4QiCGF90tqRtCLbIMs9boZmfgBUGLxtwmgXcun1WO9Yh&#10;ulbZVZ4vsg5cbR1w4T2ebodLuk74TSN4+Ng0XgSiSoq5hbS6tFZxzdYrVuwds63kYxrsH7LQTBp8&#10;9AK1ZYGRg5O/QWnJHXhowoSDzqBpJBepBqxmmv9SzWPLrEi1IDneXmjy/w+Wfzh+ckTWJb2mxDCN&#10;Ej2JPpDX0JNZZKezvkCnR4tuocdjVDlV6u0D8C+eGNi0zOzFvXPQtYLVmN00RmbPQgccH0Gq7j3U&#10;+Aw7BEhAfeN0pA7JIIiOKp0uysRUOB7Ol/n1fDanhOPdLL+5vZmnJ1hxjrbOh7cCNIlGSR0qn9DZ&#10;8cGHmA0rzi7xMQ9K1jupVNq4fbVRjhwZdsl2F/8R/Sc3ZUhX0kV+uxgI+CtEnr4/QWgZsN2V1CVd&#10;XpxYEWl7Y+rUjIFJNdiYsjIjj5G6gcTQV/2oSwX1CRl1MLQ1jiEaLbhvlHTY0iX1Xw/MCUrUO4Oq&#10;xP4/G+5sVGeDGY6hJQ2UDOYmDHNysE7uW0QedDdwj8o1MpEaJR6yGPPENk1cjyMV5+D5Pnn9GPz1&#10;dwAAAP//AwBQSwMEFAAGAAgAAAAhAJd04DHaAAAABAEAAA8AAABkcnMvZG93bnJldi54bWxMj8FO&#10;wzAQRO9I/IO1SNyoEyhQQpyKguDCiVBx3sRLHBGvg+02oV+P4QKXlUYzmnlbrmc7iD350DtWkC8y&#10;EMSt0z13Cravj2crECEiaxwck4IvCrCujo9KLLSb+IX2dexEKuFQoAIT41hIGVpDFsPCjcTJe3fe&#10;YkzSd1J7nFK5HeR5ll1Jiz2nBYMj3RtqP+qdVTB9mmzjHvDgn96ai7A9bK6fa6PU6cl8dwsi0hz/&#10;wvCDn9ChSkyN27EOYlCQHom/N3k3+TIH0ShYri5BVqX8D199AwAA//8DAFBLAQItABQABgAIAAAA&#10;IQC2gziS/gAAAOEBAAATAAAAAAAAAAAAAAAAAAAAAABbQ29udGVudF9UeXBlc10ueG1sUEsBAi0A&#10;FAAGAAgAAAAhADj9If/WAAAAlAEAAAsAAAAAAAAAAAAAAAAALwEAAF9yZWxzLy5yZWxzUEsBAi0A&#10;FAAGAAgAAAAhAKan4MAiAgAAQAQAAA4AAAAAAAAAAAAAAAAALgIAAGRycy9lMm9Eb2MueG1sUEsB&#10;Ai0AFAAGAAgAAAAhAJd04DHaAAAABAEAAA8AAAAAAAAAAAAAAAAAfAQAAGRycy9kb3ducmV2Lnht&#10;bFBLBQYAAAAABAAEAPMAAACDBQAAAAA=&#10;" fillcolor="#dfdfdf" strokeweight=".48pt">
                <v:textbox inset="0,0,0,0">
                  <w:txbxContent>
                    <w:p w14:paraId="133CDEBE" w14:textId="673257D3" w:rsidR="00C816AC" w:rsidRDefault="00BC11D6">
                      <w:pPr>
                        <w:tabs>
                          <w:tab w:val="left" w:pos="4844"/>
                        </w:tabs>
                        <w:spacing w:before="1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PROJETO</w:t>
                      </w:r>
                      <w:r>
                        <w:rPr>
                          <w:b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LEI N°</w:t>
                      </w:r>
                      <w:r w:rsidR="00790C3D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___</w:t>
                      </w:r>
                      <w:r>
                        <w:rPr>
                          <w:b/>
                          <w:sz w:val="36"/>
                        </w:rPr>
                        <w:t>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F6E08" w14:textId="77777777" w:rsidR="00C816AC" w:rsidRDefault="00C816AC">
      <w:pPr>
        <w:pStyle w:val="Corpodetexto"/>
        <w:spacing w:before="2"/>
        <w:rPr>
          <w:rFonts w:ascii="Times New Roman"/>
          <w:sz w:val="10"/>
        </w:rPr>
      </w:pPr>
    </w:p>
    <w:p w14:paraId="5AAD15ED" w14:textId="7C9E3CA5" w:rsidR="00C816AC" w:rsidRDefault="00BC11D6">
      <w:pPr>
        <w:spacing w:before="100"/>
        <w:ind w:left="4192" w:right="228"/>
        <w:jc w:val="both"/>
        <w:rPr>
          <w:b/>
          <w:i/>
          <w:sz w:val="20"/>
        </w:rPr>
      </w:pPr>
      <w:r w:rsidRPr="00BC11D6">
        <w:rPr>
          <w:b/>
          <w:bCs/>
          <w:i/>
          <w:iCs/>
          <w:sz w:val="20"/>
          <w:szCs w:val="20"/>
        </w:rPr>
        <w:t>Institui critérios e condições de incentivo ao primeiro emprego e dá outras providências</w:t>
      </w:r>
      <w:r>
        <w:rPr>
          <w:b/>
          <w:i/>
          <w:sz w:val="20"/>
        </w:rPr>
        <w:t>.</w:t>
      </w:r>
    </w:p>
    <w:p w14:paraId="3D2F09F4" w14:textId="77777777" w:rsidR="00C816AC" w:rsidRDefault="00C816AC">
      <w:pPr>
        <w:pStyle w:val="Corpodetexto"/>
        <w:spacing w:before="11"/>
        <w:rPr>
          <w:b/>
          <w:i/>
          <w:sz w:val="19"/>
        </w:rPr>
      </w:pPr>
    </w:p>
    <w:p w14:paraId="509D9BD9" w14:textId="77777777" w:rsidR="00C816AC" w:rsidRDefault="00BC11D6">
      <w:pPr>
        <w:ind w:left="222" w:right="230" w:firstLine="719"/>
        <w:jc w:val="both"/>
        <w:rPr>
          <w:i/>
        </w:rPr>
      </w:pPr>
      <w:r>
        <w:t xml:space="preserve">O </w:t>
      </w:r>
      <w:r>
        <w:rPr>
          <w:i/>
        </w:rPr>
        <w:t>Vereador que o presente assina, no uso de suas faculdades legislativas,</w:t>
      </w:r>
      <w:r>
        <w:rPr>
          <w:i/>
          <w:spacing w:val="1"/>
        </w:rPr>
        <w:t xml:space="preserve"> </w:t>
      </w:r>
      <w:r>
        <w:rPr>
          <w:i/>
        </w:rPr>
        <w:t>consoante</w:t>
      </w:r>
      <w:r>
        <w:rPr>
          <w:i/>
          <w:spacing w:val="-7"/>
        </w:rPr>
        <w:t xml:space="preserve"> </w:t>
      </w:r>
      <w:r>
        <w:rPr>
          <w:i/>
        </w:rPr>
        <w:t>lhe</w:t>
      </w:r>
      <w:r>
        <w:rPr>
          <w:i/>
          <w:spacing w:val="-5"/>
        </w:rPr>
        <w:t xml:space="preserve"> </w:t>
      </w:r>
      <w:r>
        <w:rPr>
          <w:i/>
        </w:rPr>
        <w:t>faculta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5"/>
        </w:rPr>
        <w:t xml:space="preserve"> </w:t>
      </w:r>
      <w:r>
        <w:rPr>
          <w:i/>
        </w:rPr>
        <w:t>art.</w:t>
      </w:r>
      <w:r>
        <w:rPr>
          <w:i/>
          <w:spacing w:val="-6"/>
        </w:rPr>
        <w:t xml:space="preserve"> </w:t>
      </w:r>
      <w:r>
        <w:rPr>
          <w:i/>
        </w:rPr>
        <w:t>36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Lei</w:t>
      </w:r>
      <w:r>
        <w:rPr>
          <w:i/>
          <w:spacing w:val="-7"/>
        </w:rPr>
        <w:t xml:space="preserve"> </w:t>
      </w:r>
      <w:r>
        <w:rPr>
          <w:i/>
        </w:rPr>
        <w:t>Orgânica</w:t>
      </w:r>
      <w:r>
        <w:rPr>
          <w:i/>
          <w:spacing w:val="-7"/>
        </w:rPr>
        <w:t xml:space="preserve"> </w:t>
      </w:r>
      <w:r>
        <w:rPr>
          <w:i/>
        </w:rPr>
        <w:t>do</w:t>
      </w:r>
      <w:r>
        <w:rPr>
          <w:i/>
          <w:spacing w:val="-6"/>
        </w:rPr>
        <w:t xml:space="preserve"> </w:t>
      </w:r>
      <w:r>
        <w:rPr>
          <w:i/>
        </w:rPr>
        <w:t>Município,</w:t>
      </w:r>
      <w:r>
        <w:rPr>
          <w:i/>
          <w:spacing w:val="-5"/>
        </w:rPr>
        <w:t xml:space="preserve"> </w:t>
      </w:r>
      <w:r>
        <w:rPr>
          <w:i/>
        </w:rPr>
        <w:t>apresenta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seguinte</w:t>
      </w:r>
      <w:r>
        <w:rPr>
          <w:i/>
          <w:spacing w:val="-75"/>
        </w:rPr>
        <w:t xml:space="preserve"> </w:t>
      </w:r>
      <w:r>
        <w:rPr>
          <w:i/>
        </w:rPr>
        <w:t>Projeto</w:t>
      </w:r>
      <w:r>
        <w:rPr>
          <w:i/>
          <w:spacing w:val="-1"/>
        </w:rPr>
        <w:t xml:space="preserve"> </w:t>
      </w:r>
      <w:r>
        <w:rPr>
          <w:i/>
        </w:rPr>
        <w:t>de Lei:</w:t>
      </w:r>
    </w:p>
    <w:p w14:paraId="4970B53D" w14:textId="77777777" w:rsidR="00C816AC" w:rsidRDefault="00C816AC">
      <w:pPr>
        <w:pStyle w:val="Corpodetexto"/>
        <w:rPr>
          <w:i/>
          <w:sz w:val="26"/>
        </w:rPr>
      </w:pPr>
    </w:p>
    <w:p w14:paraId="1D238466" w14:textId="7D2197B1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1º</w:t>
      </w:r>
      <w:r w:rsidRPr="00BC11D6">
        <w:rPr>
          <w:b/>
          <w:bCs/>
        </w:rPr>
        <w:t>.</w:t>
      </w:r>
      <w:r>
        <w:t xml:space="preserve"> Institui no Município de </w:t>
      </w:r>
      <w:r>
        <w:t>Carmo do Cajuru/MG</w:t>
      </w:r>
      <w:r>
        <w:t xml:space="preserve"> critérios e condições para incentivar o primeiro emprego, estimulando a contratação de jovens com idade entre 16 (dezesseis) e 24 (vinte e quatro) anos que estejam ingressando no mercado de trabalho.</w:t>
      </w:r>
    </w:p>
    <w:p w14:paraId="45D9B4C8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2º</w:t>
      </w:r>
      <w:r w:rsidRPr="00BC11D6">
        <w:rPr>
          <w:b/>
          <w:bCs/>
        </w:rPr>
        <w:t>.</w:t>
      </w:r>
      <w:r>
        <w:t xml:space="preserve"> As inscrições deverão ser realizadas dentro de um cadastro de empregos do Município, criado pelo Poder Executivo, eletronicamente, e supervisionado pela secretaria competente.</w:t>
      </w:r>
    </w:p>
    <w:p w14:paraId="268237F4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3º</w:t>
      </w:r>
      <w:r w:rsidRPr="00BC11D6">
        <w:rPr>
          <w:b/>
          <w:bCs/>
        </w:rPr>
        <w:t>.</w:t>
      </w:r>
      <w:r>
        <w:t xml:space="preserve"> As condicionantes complementares para que o jovem seja encaminhado pelo Município ao primeiro emprego são as seguintes:</w:t>
      </w:r>
    </w:p>
    <w:p w14:paraId="355D19C9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I –</w:t>
      </w:r>
      <w:r>
        <w:t xml:space="preserve"> esteja regularmente matriculado no Ensino Médio, em cursos de ensino superior ou educação profissional e tecnológica, ou já tenha concluído o processo de aprendizado;</w:t>
      </w:r>
    </w:p>
    <w:p w14:paraId="77029F46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II –</w:t>
      </w:r>
      <w:r>
        <w:t xml:space="preserve"> não tenha vínculo de emprego anterior registrado em carteira, salvo de aprendizagem.</w:t>
      </w:r>
    </w:p>
    <w:p w14:paraId="0D32C35A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4°</w:t>
      </w:r>
      <w:r w:rsidRPr="00BC11D6">
        <w:rPr>
          <w:b/>
          <w:bCs/>
        </w:rPr>
        <w:t>.</w:t>
      </w:r>
      <w:r>
        <w:t xml:space="preserve"> Para ser beneficiado pelo incentivo, o jovem deverá apresentar no ato da inscrição:</w:t>
      </w:r>
    </w:p>
    <w:p w14:paraId="25D9E37D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I -</w:t>
      </w:r>
      <w:r>
        <w:t xml:space="preserve"> Carteira de identidade, CPF, Título de Eleitor, Carteira de Trabalho e Previdência Social e comprovante de residência localizada no município;</w:t>
      </w:r>
    </w:p>
    <w:p w14:paraId="1C1D52D0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II -</w:t>
      </w:r>
      <w:r>
        <w:t xml:space="preserve"> Declaração de que não tenha tido relação formal de emprego;</w:t>
      </w:r>
    </w:p>
    <w:p w14:paraId="1A8640BB" w14:textId="2BFEA54B" w:rsidR="00C816AC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III -</w:t>
      </w:r>
      <w:r>
        <w:t xml:space="preserve"> Declaração de matrícula atualizada; caso já tenha concluído o curso, apresentar certificado de conclusão. </w:t>
      </w:r>
    </w:p>
    <w:p w14:paraId="4C8CAEA8" w14:textId="77777777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5º</w:t>
      </w:r>
      <w:r w:rsidRPr="00BC11D6">
        <w:rPr>
          <w:b/>
          <w:bCs/>
        </w:rPr>
        <w:t>.</w:t>
      </w:r>
      <w:r>
        <w:t xml:space="preserve"> Ao candidato, na condição de estudante, que vier a preencher qualquer vaga destinada ao incentivo do primeiro emprego, será assegurado, pela empresa contratante, o direito de cumprir seu turno laboral contratualizado, sendo vedado a sua transferência para outro turno que venha a prejudicar a sua atividade escolar.</w:t>
      </w:r>
    </w:p>
    <w:p w14:paraId="01EE5B13" w14:textId="03A02039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6º</w:t>
      </w:r>
      <w:r w:rsidRPr="00BC11D6">
        <w:rPr>
          <w:b/>
          <w:bCs/>
        </w:rPr>
        <w:t>.</w:t>
      </w:r>
      <w:r>
        <w:t xml:space="preserve"> As empresas, que diretamente forem contempladas por qualquer benefício ou isenção fiscal, no âmbito do Município de Carmo do Cajuru/MG, deverão </w:t>
      </w:r>
      <w:r>
        <w:lastRenderedPageBreak/>
        <w:t>ser incentivadas pela Prefeitura a reservarem vagas de trabalho ao primeiro emprego, de acordo com sua capacidade de absorção desta mão de obra.</w:t>
      </w:r>
    </w:p>
    <w:p w14:paraId="3C64763B" w14:textId="099FE40A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7º</w:t>
      </w:r>
      <w:r w:rsidRPr="00BC11D6">
        <w:rPr>
          <w:b/>
          <w:bCs/>
        </w:rPr>
        <w:t>.</w:t>
      </w:r>
      <w:r>
        <w:t xml:space="preserve"> Fica instituído o selo “Empresa Parceira da Juventude” no âmbito de Carmo do Cajuru/MG, destinado às pessoas jurídicas de qualquer área de atuação que contribuírem com programas sociais oriundos do poder público ou da iniciativa privada, oferecendo contratação profissional aos jovens.</w:t>
      </w:r>
    </w:p>
    <w:p w14:paraId="79C6F504" w14:textId="48DE91E1" w:rsidR="00BC11D6" w:rsidRDefault="00BC11D6" w:rsidP="00BC11D6">
      <w:pPr>
        <w:pStyle w:val="Corpodetexto"/>
        <w:spacing w:before="219"/>
        <w:ind w:firstLine="930"/>
        <w:jc w:val="both"/>
      </w:pPr>
      <w:r w:rsidRPr="00BC11D6">
        <w:rPr>
          <w:b/>
          <w:bCs/>
        </w:rPr>
        <w:t>Art. 8º</w:t>
      </w:r>
      <w:r w:rsidRPr="00BC11D6">
        <w:rPr>
          <w:b/>
          <w:bCs/>
        </w:rPr>
        <w:t>.</w:t>
      </w:r>
      <w:r>
        <w:t xml:space="preserve"> Esta Lei entra em vigor na data de sua publicação.</w:t>
      </w:r>
    </w:p>
    <w:p w14:paraId="2B6DF511" w14:textId="77777777" w:rsidR="00C816AC" w:rsidRDefault="00C816AC" w:rsidP="00BC11D6">
      <w:pPr>
        <w:pStyle w:val="Corpodetexto"/>
        <w:ind w:firstLine="930"/>
        <w:jc w:val="both"/>
        <w:rPr>
          <w:sz w:val="26"/>
        </w:rPr>
      </w:pPr>
    </w:p>
    <w:p w14:paraId="345F4A51" w14:textId="76413ED2" w:rsidR="00C816AC" w:rsidRDefault="00BC11D6" w:rsidP="00BC11D6">
      <w:pPr>
        <w:pStyle w:val="Corpodetexto"/>
        <w:spacing w:before="219"/>
        <w:ind w:right="32"/>
        <w:jc w:val="center"/>
      </w:pPr>
      <w:r>
        <w:t>Carmo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Cajuru/MG,</w:t>
      </w:r>
      <w:r>
        <w:rPr>
          <w:spacing w:val="-2"/>
        </w:rPr>
        <w:t xml:space="preserve"> 06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setembro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46B2E7A8" w14:textId="77777777" w:rsidR="00C816AC" w:rsidRDefault="00C816AC">
      <w:pPr>
        <w:pStyle w:val="Corpodetexto"/>
        <w:rPr>
          <w:sz w:val="26"/>
        </w:rPr>
      </w:pPr>
    </w:p>
    <w:p w14:paraId="586DF6E4" w14:textId="77777777" w:rsidR="00C816AC" w:rsidRDefault="00C816AC">
      <w:pPr>
        <w:pStyle w:val="Corpodetexto"/>
        <w:rPr>
          <w:sz w:val="29"/>
        </w:rPr>
      </w:pPr>
    </w:p>
    <w:p w14:paraId="0DA56106" w14:textId="77777777" w:rsidR="00C816AC" w:rsidRDefault="00BC11D6">
      <w:pPr>
        <w:pStyle w:val="Ttulo1"/>
        <w:spacing w:line="267" w:lineRule="exact"/>
      </w:pPr>
      <w:r>
        <w:t>Sebastião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Faria</w:t>
      </w:r>
      <w:r>
        <w:rPr>
          <w:spacing w:val="-2"/>
        </w:rPr>
        <w:t xml:space="preserve"> </w:t>
      </w:r>
      <w:r>
        <w:t>Gomes</w:t>
      </w:r>
    </w:p>
    <w:p w14:paraId="1C87CEA4" w14:textId="77777777" w:rsidR="00C816AC" w:rsidRDefault="00BC11D6">
      <w:pPr>
        <w:pStyle w:val="Corpodetexto"/>
        <w:spacing w:line="267" w:lineRule="exact"/>
        <w:ind w:left="4241" w:right="4245"/>
        <w:jc w:val="center"/>
      </w:pPr>
      <w:r>
        <w:t>Vereador</w:t>
      </w:r>
    </w:p>
    <w:p w14:paraId="210F2A8B" w14:textId="77777777" w:rsidR="00C816AC" w:rsidRDefault="00C816AC">
      <w:pPr>
        <w:spacing w:line="267" w:lineRule="exact"/>
        <w:jc w:val="center"/>
        <w:sectPr w:rsidR="00C816AC">
          <w:headerReference w:type="default" r:id="rId7"/>
          <w:footerReference w:type="default" r:id="rId8"/>
          <w:pgSz w:w="11910" w:h="16840"/>
          <w:pgMar w:top="1780" w:right="900" w:bottom="2200" w:left="1480" w:header="307" w:footer="2001" w:gutter="0"/>
          <w:cols w:space="720"/>
        </w:sectPr>
      </w:pPr>
    </w:p>
    <w:p w14:paraId="5DDFDC7A" w14:textId="77777777" w:rsidR="00C816AC" w:rsidRDefault="00C816AC">
      <w:pPr>
        <w:pStyle w:val="Corpodetexto"/>
        <w:spacing w:before="7"/>
        <w:rPr>
          <w:sz w:val="16"/>
        </w:rPr>
      </w:pPr>
    </w:p>
    <w:p w14:paraId="701A272F" w14:textId="6B69F0C1" w:rsidR="00C816AC" w:rsidRDefault="00B03060">
      <w:pPr>
        <w:pStyle w:val="Corpodetexto"/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E8D7E4" wp14:editId="3D511A47">
                <wp:extent cx="5905500" cy="277495"/>
                <wp:effectExtent l="5715" t="10160" r="1333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7749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5070" w14:textId="77777777" w:rsidR="00C816AC" w:rsidRDefault="00BC11D6">
                            <w:pPr>
                              <w:spacing w:before="18"/>
                              <w:ind w:left="3397" w:right="339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8D7E4" id="Text Box 2" o:spid="_x0000_s1027" type="#_x0000_t202" style="width:46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NxIwIAAEcEAAAOAAAAZHJzL2Uyb0RvYy54bWysU9tu2zAMfR+wfxD0vtgJlrQx4hRd2g4D&#10;um5Auw9QZNkWJosapcTOvn6UnKTd7WWYDQiURB6R55Crq6EzbK/Qa7Aln05yzpSVUGnblPzL092b&#10;S858ELYSBqwq+UF5frV+/WrVu0LNoAVTKWQEYn3Ru5K3Ibgiy7xsVSf8BJyydFkDdiLQFpusQtET&#10;emeyWZ4vsh6wcghSeU+nN+MlXyf8ulYyfKprrwIzJafcQloxrdu4ZuuVKBoUrtXymIb4hyw6oS09&#10;eoa6EUGwHerfoDotETzUYSKhy6CutVSpBqpmmv9SzWMrnEq1EDnenWny/w9WPuw/I9NVyWecWdGR&#10;RE9qCOwdDGwW2emdL8jp0ZFbGOiYVE6VencP8qtnFjatsI26RoS+VaKi7KYxMnsROuL4CLLtP0JF&#10;z4hdgAQ01NhF6ogMRuik0uGsTExF0uF8mc/nOV1JuptdXLxdztMTojhFO/ThvYKORaPkSMondLG/&#10;9yFmI4qTS3zMg9HVnTYmbbDZbgyyvaAuuV3E/4j+k5uxrC/5Il8uRgL+CpGn708QnQ7U7kZ3Jb88&#10;O4ki0nZrq9SMQWgz2pSysUceI3UjiWHYDkmwRHLkeAvVgYhFGLubppGMFvA7Zz11dsn9t51AxZn5&#10;YEmcOAYnA0/G9mQIKym05IGz0dyEcVx2DnXTEvIov4VrErDWidvnLI7pUrcmyo+TFcfh5T55Pc//&#10;+gcAAAD//wMAUEsDBBQABgAIAAAAIQC1Vvum2gAAAAQBAAAPAAAAZHJzL2Rvd25yZXYueG1sTI/N&#10;TsMwEITvSLyDtUhcEHVC+A1xKlSpCKknSrm78WIH7HUUu23g6Vm4wGWk0axmvm3mU/Bij2PqIyko&#10;ZwUIpC6anqyCzcvy/BZEypqM9pFQwScmmLfHR42uTTzQM+7X2QouoVRrBS7noZYydQ6DTrM4IHH2&#10;FsegM9vRSjPqA5cHLy+K4loG3RMvOD3gwmH3sd4FBQvf2dfV1+bx3ZxdOVuW5VM1LJU6PZke7kFk&#10;nPLfMfzgMzq0zLSNOzJJeAX8SP5Vzu6qgu1WwWV1A7Jt5H/49hsAAP//AwBQSwECLQAUAAYACAAA&#10;ACEAtoM4kv4AAADhAQAAEwAAAAAAAAAAAAAAAAAAAAAAW0NvbnRlbnRfVHlwZXNdLnhtbFBLAQIt&#10;ABQABgAIAAAAIQA4/SH/1gAAAJQBAAALAAAAAAAAAAAAAAAAAC8BAABfcmVscy8ucmVsc1BLAQIt&#10;ABQABgAIAAAAIQC+MmNxIwIAAEcEAAAOAAAAAAAAAAAAAAAAAC4CAABkcnMvZTJvRG9jLnhtbFBL&#10;AQItABQABgAIAAAAIQC1Vvum2gAAAAQBAAAPAAAAAAAAAAAAAAAAAH0EAABkcnMvZG93bnJldi54&#10;bWxQSwUGAAAAAAQABADzAAAAhAUAAAAA&#10;" fillcolor="#e6e6e6" strokeweight=".48pt">
                <v:textbox inset="0,0,0,0">
                  <w:txbxContent>
                    <w:p w14:paraId="44895070" w14:textId="77777777" w:rsidR="00C816AC" w:rsidRDefault="00BC11D6">
                      <w:pPr>
                        <w:spacing w:before="18"/>
                        <w:ind w:left="3397" w:right="339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JUSTIFICATIVA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5E215F" w14:textId="77777777" w:rsidR="00C816AC" w:rsidRDefault="00C816AC">
      <w:pPr>
        <w:pStyle w:val="Corpodetexto"/>
        <w:rPr>
          <w:sz w:val="20"/>
        </w:rPr>
      </w:pPr>
    </w:p>
    <w:p w14:paraId="5433178C" w14:textId="77777777" w:rsidR="00C816AC" w:rsidRDefault="00C816AC">
      <w:pPr>
        <w:pStyle w:val="Corpodetexto"/>
        <w:spacing w:before="10"/>
        <w:rPr>
          <w:sz w:val="21"/>
        </w:rPr>
      </w:pPr>
    </w:p>
    <w:p w14:paraId="471B2E20" w14:textId="77777777" w:rsidR="00C816AC" w:rsidRDefault="00BC11D6">
      <w:pPr>
        <w:pStyle w:val="Corpodetexto"/>
        <w:ind w:left="930"/>
      </w:pPr>
      <w:r>
        <w:t>Nobres</w:t>
      </w:r>
      <w:r>
        <w:rPr>
          <w:spacing w:val="-2"/>
        </w:rPr>
        <w:t xml:space="preserve"> </w:t>
      </w:r>
      <w:r>
        <w:t>Vereadores,</w:t>
      </w:r>
    </w:p>
    <w:p w14:paraId="78C55A69" w14:textId="77777777" w:rsidR="00C816AC" w:rsidRDefault="00C816AC">
      <w:pPr>
        <w:pStyle w:val="Corpodetexto"/>
        <w:rPr>
          <w:sz w:val="26"/>
        </w:rPr>
      </w:pPr>
    </w:p>
    <w:p w14:paraId="462A77B6" w14:textId="77777777" w:rsidR="00C816AC" w:rsidRDefault="00C816AC">
      <w:pPr>
        <w:pStyle w:val="Corpodetexto"/>
        <w:rPr>
          <w:sz w:val="29"/>
        </w:rPr>
      </w:pPr>
    </w:p>
    <w:p w14:paraId="4336117D" w14:textId="7977B56A" w:rsidR="00BC11D6" w:rsidRDefault="00BC11D6" w:rsidP="00BC11D6">
      <w:pPr>
        <w:pStyle w:val="Corpodetexto"/>
        <w:spacing w:line="360" w:lineRule="auto"/>
        <w:ind w:left="222" w:right="225" w:firstLine="707"/>
        <w:jc w:val="both"/>
      </w:pPr>
      <w:r>
        <w:t>O presente Projeto de Lei tem o intuito de estabelecer critérios e condições para incentivar o primeiro emprego no Município de Carmo do Cajuru/MG, estimulando a contratação de jovens com idade entre 16 (dezesseis) e 24 (vinte e quatro) anos que estejam comprovadamente ingressando no mercado de trabalho.</w:t>
      </w:r>
    </w:p>
    <w:p w14:paraId="2C115952" w14:textId="77777777" w:rsidR="00BC11D6" w:rsidRDefault="00BC11D6" w:rsidP="00BC11D6">
      <w:pPr>
        <w:pStyle w:val="Corpodetexto"/>
        <w:spacing w:line="360" w:lineRule="auto"/>
        <w:ind w:left="222" w:right="225" w:firstLine="707"/>
        <w:jc w:val="both"/>
      </w:pPr>
      <w:r>
        <w:t>No Brasil, a instabilidade econômica e o alto índice do desemprego, somados à precarização das relações de trabalho, exclusão social e outros fatores, são problemas crônicos que foram agravados pela pandemia do novo coronavírus. De acordo com a Pesquisa Nacional por Amostra de Domicílios Contínua (Pnad), realizada pelo Instituto Brasileiro de Geografia e Estatística (IBGE), em junho deste ano, o número de desempregados no país chegou a 10,6 milhões de pessoas. Nesse contexto, os jovens, que normalmente já encontram dificuldades em sua inserção no mercado de trabalho, são atingidos com mais intensidade pela conjuntura econômica e a difícil qualificação. Como o investimento em educação e capacitação profissional é reduzido e ainda é exigida experiência de trabalho sem que sejam oferecidas oportunidades para tal, o quadro só piora. A taxa de desemprego entre jovens de 18 a 24 anos, segundo a referida pesquisa do IBGE, é de 22,8%, bem acima da média nacional (11%).</w:t>
      </w:r>
    </w:p>
    <w:p w14:paraId="6F1A24B4" w14:textId="309C6DB1" w:rsidR="00C816AC" w:rsidRDefault="00BC11D6" w:rsidP="00BC11D6">
      <w:pPr>
        <w:pStyle w:val="Corpodetexto"/>
        <w:spacing w:line="360" w:lineRule="auto"/>
        <w:ind w:left="222" w:right="225" w:firstLine="707"/>
        <w:jc w:val="both"/>
      </w:pPr>
      <w:r>
        <w:t>Assim, faz-se necessário que o poder público busque e promova alternativas para propiciar aos jovens iniciantes uma preparação de qualidade para adquirir os conhecimentos necessários e, consequentemente, iniciar uma carreira profissional de sucesso. O projeto é um primeiro passo para reduzir desigualdades sociais, possibilitando aos jovens terem emprego e um futuro digno.</w:t>
      </w:r>
    </w:p>
    <w:p w14:paraId="093130C9" w14:textId="28E1385B" w:rsidR="00BC11D6" w:rsidRDefault="00BC11D6" w:rsidP="00BC11D6">
      <w:pPr>
        <w:pStyle w:val="Corpodetexto"/>
        <w:spacing w:line="360" w:lineRule="auto"/>
        <w:ind w:left="222" w:right="225" w:firstLine="707"/>
        <w:jc w:val="both"/>
      </w:pPr>
      <w:r>
        <w:t>Com a devida vênia, é de suma importância o incentivo, por parte do Poder Público, ao primeiro emprego, cabendo à Prefeitura de Carmo do Cajuru/MG</w:t>
      </w:r>
      <w:r>
        <w:t xml:space="preserve"> </w:t>
      </w:r>
      <w:bookmarkStart w:id="0" w:name="_GoBack"/>
      <w:bookmarkEnd w:id="0"/>
      <w:r>
        <w:t>a inserção destes jovens ao mercado de trabalho, sem tirá-lo da escola, e com isso, peço a apreciação e o voto dos pares.</w:t>
      </w:r>
    </w:p>
    <w:p w14:paraId="58FEF23E" w14:textId="77777777" w:rsidR="00C816AC" w:rsidRDefault="00C816AC">
      <w:pPr>
        <w:pStyle w:val="Corpodetexto"/>
        <w:spacing w:before="11"/>
        <w:rPr>
          <w:sz w:val="32"/>
        </w:rPr>
      </w:pPr>
    </w:p>
    <w:p w14:paraId="47A0213F" w14:textId="33ECEE2E" w:rsidR="00C816AC" w:rsidRDefault="00BC11D6" w:rsidP="00BC11D6">
      <w:pPr>
        <w:pStyle w:val="Corpodetexto"/>
        <w:ind w:right="32"/>
        <w:jc w:val="center"/>
      </w:pPr>
      <w:r>
        <w:t>Carmo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Cajuru/MG,</w:t>
      </w:r>
      <w:r>
        <w:rPr>
          <w:spacing w:val="-2"/>
        </w:rPr>
        <w:t xml:space="preserve"> 06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setembro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652836DD" w14:textId="77777777" w:rsidR="00C816AC" w:rsidRDefault="00C816AC" w:rsidP="00BC11D6">
      <w:pPr>
        <w:pStyle w:val="Corpodetexto"/>
        <w:ind w:right="32"/>
        <w:rPr>
          <w:sz w:val="26"/>
        </w:rPr>
      </w:pPr>
    </w:p>
    <w:p w14:paraId="52CDB957" w14:textId="77777777" w:rsidR="00C816AC" w:rsidRDefault="00C816AC">
      <w:pPr>
        <w:pStyle w:val="Corpodetexto"/>
        <w:rPr>
          <w:sz w:val="26"/>
        </w:rPr>
      </w:pPr>
    </w:p>
    <w:p w14:paraId="394C1E84" w14:textId="77777777" w:rsidR="00C816AC" w:rsidRDefault="00C816AC">
      <w:pPr>
        <w:pStyle w:val="Corpodetexto"/>
        <w:rPr>
          <w:sz w:val="25"/>
        </w:rPr>
      </w:pPr>
    </w:p>
    <w:p w14:paraId="383B749C" w14:textId="77777777" w:rsidR="00C816AC" w:rsidRDefault="00BC11D6">
      <w:pPr>
        <w:pStyle w:val="Ttulo1"/>
      </w:pPr>
      <w:r>
        <w:t>Sebastião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Faria</w:t>
      </w:r>
      <w:r>
        <w:rPr>
          <w:spacing w:val="-2"/>
        </w:rPr>
        <w:t xml:space="preserve"> </w:t>
      </w:r>
      <w:r>
        <w:t>Gomes</w:t>
      </w:r>
    </w:p>
    <w:p w14:paraId="5BF56986" w14:textId="77777777" w:rsidR="00C816AC" w:rsidRDefault="00BC11D6">
      <w:pPr>
        <w:pStyle w:val="Corpodetexto"/>
        <w:spacing w:before="2"/>
        <w:ind w:left="4241" w:right="4245"/>
        <w:jc w:val="center"/>
      </w:pPr>
      <w:r>
        <w:t>Vereador</w:t>
      </w:r>
    </w:p>
    <w:sectPr w:rsidR="00C816AC">
      <w:pgSz w:w="11910" w:h="16840"/>
      <w:pgMar w:top="1780" w:right="900" w:bottom="2200" w:left="1480" w:header="307" w:footer="2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AC3BF" w14:textId="77777777" w:rsidR="00D60B5D" w:rsidRDefault="00D60B5D">
      <w:r>
        <w:separator/>
      </w:r>
    </w:p>
  </w:endnote>
  <w:endnote w:type="continuationSeparator" w:id="0">
    <w:p w14:paraId="7F9B5FE0" w14:textId="77777777" w:rsidR="00D60B5D" w:rsidRDefault="00D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D0C1B" w14:textId="77777777" w:rsidR="00C816AC" w:rsidRDefault="00BC11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8176" behindDoc="1" locked="0" layoutInCell="1" allowOverlap="1" wp14:anchorId="06E20AF5" wp14:editId="28CB1DA4">
          <wp:simplePos x="0" y="0"/>
          <wp:positionH relativeFrom="page">
            <wp:posOffset>178435</wp:posOffset>
          </wp:positionH>
          <wp:positionV relativeFrom="page">
            <wp:posOffset>9294697</wp:posOffset>
          </wp:positionV>
          <wp:extent cx="7382128" cy="7192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82128" cy="71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6234B" w14:textId="77777777" w:rsidR="00D60B5D" w:rsidRDefault="00D60B5D">
      <w:r>
        <w:separator/>
      </w:r>
    </w:p>
  </w:footnote>
  <w:footnote w:type="continuationSeparator" w:id="0">
    <w:p w14:paraId="596A4FCD" w14:textId="77777777" w:rsidR="00D60B5D" w:rsidRDefault="00D6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B332" w14:textId="77777777" w:rsidR="00C816AC" w:rsidRDefault="00BC11D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664" behindDoc="1" locked="0" layoutInCell="1" allowOverlap="1" wp14:anchorId="0EF738CF" wp14:editId="3D4B2548">
          <wp:simplePos x="0" y="0"/>
          <wp:positionH relativeFrom="page">
            <wp:posOffset>105411</wp:posOffset>
          </wp:positionH>
          <wp:positionV relativeFrom="page">
            <wp:posOffset>194690</wp:posOffset>
          </wp:positionV>
          <wp:extent cx="7400925" cy="940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00925" cy="940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3483A"/>
    <w:multiLevelType w:val="hybridMultilevel"/>
    <w:tmpl w:val="2B6C37A6"/>
    <w:lvl w:ilvl="0" w:tplc="5E1A921E">
      <w:start w:val="1"/>
      <w:numFmt w:val="upperRoman"/>
      <w:lvlText w:val="%1"/>
      <w:lvlJc w:val="left"/>
      <w:pPr>
        <w:ind w:left="1124" w:hanging="195"/>
        <w:jc w:val="left"/>
      </w:pPr>
      <w:rPr>
        <w:rFonts w:ascii="Verdana" w:eastAsia="Verdana" w:hAnsi="Verdana" w:cs="Verdana" w:hint="default"/>
        <w:b/>
        <w:bCs/>
        <w:w w:val="100"/>
        <w:sz w:val="22"/>
        <w:szCs w:val="22"/>
        <w:lang w:val="pt-PT" w:eastAsia="en-US" w:bidi="ar-SA"/>
      </w:rPr>
    </w:lvl>
    <w:lvl w:ilvl="1" w:tplc="FE9E88C8">
      <w:numFmt w:val="bullet"/>
      <w:lvlText w:val="•"/>
      <w:lvlJc w:val="left"/>
      <w:pPr>
        <w:ind w:left="1960" w:hanging="195"/>
      </w:pPr>
      <w:rPr>
        <w:rFonts w:hint="default"/>
        <w:lang w:val="pt-PT" w:eastAsia="en-US" w:bidi="ar-SA"/>
      </w:rPr>
    </w:lvl>
    <w:lvl w:ilvl="2" w:tplc="C2108150">
      <w:numFmt w:val="bullet"/>
      <w:lvlText w:val="•"/>
      <w:lvlJc w:val="left"/>
      <w:pPr>
        <w:ind w:left="2801" w:hanging="195"/>
      </w:pPr>
      <w:rPr>
        <w:rFonts w:hint="default"/>
        <w:lang w:val="pt-PT" w:eastAsia="en-US" w:bidi="ar-SA"/>
      </w:rPr>
    </w:lvl>
    <w:lvl w:ilvl="3" w:tplc="839A24D0">
      <w:numFmt w:val="bullet"/>
      <w:lvlText w:val="•"/>
      <w:lvlJc w:val="left"/>
      <w:pPr>
        <w:ind w:left="3641" w:hanging="195"/>
      </w:pPr>
      <w:rPr>
        <w:rFonts w:hint="default"/>
        <w:lang w:val="pt-PT" w:eastAsia="en-US" w:bidi="ar-SA"/>
      </w:rPr>
    </w:lvl>
    <w:lvl w:ilvl="4" w:tplc="C4CC697A">
      <w:numFmt w:val="bullet"/>
      <w:lvlText w:val="•"/>
      <w:lvlJc w:val="left"/>
      <w:pPr>
        <w:ind w:left="4482" w:hanging="195"/>
      </w:pPr>
      <w:rPr>
        <w:rFonts w:hint="default"/>
        <w:lang w:val="pt-PT" w:eastAsia="en-US" w:bidi="ar-SA"/>
      </w:rPr>
    </w:lvl>
    <w:lvl w:ilvl="5" w:tplc="CD7A6C20">
      <w:numFmt w:val="bullet"/>
      <w:lvlText w:val="•"/>
      <w:lvlJc w:val="left"/>
      <w:pPr>
        <w:ind w:left="5323" w:hanging="195"/>
      </w:pPr>
      <w:rPr>
        <w:rFonts w:hint="default"/>
        <w:lang w:val="pt-PT" w:eastAsia="en-US" w:bidi="ar-SA"/>
      </w:rPr>
    </w:lvl>
    <w:lvl w:ilvl="6" w:tplc="73CA83F8">
      <w:numFmt w:val="bullet"/>
      <w:lvlText w:val="•"/>
      <w:lvlJc w:val="left"/>
      <w:pPr>
        <w:ind w:left="6163" w:hanging="195"/>
      </w:pPr>
      <w:rPr>
        <w:rFonts w:hint="default"/>
        <w:lang w:val="pt-PT" w:eastAsia="en-US" w:bidi="ar-SA"/>
      </w:rPr>
    </w:lvl>
    <w:lvl w:ilvl="7" w:tplc="30E428F0">
      <w:numFmt w:val="bullet"/>
      <w:lvlText w:val="•"/>
      <w:lvlJc w:val="left"/>
      <w:pPr>
        <w:ind w:left="7004" w:hanging="195"/>
      </w:pPr>
      <w:rPr>
        <w:rFonts w:hint="default"/>
        <w:lang w:val="pt-PT" w:eastAsia="en-US" w:bidi="ar-SA"/>
      </w:rPr>
    </w:lvl>
    <w:lvl w:ilvl="8" w:tplc="D48EF0B4">
      <w:numFmt w:val="bullet"/>
      <w:lvlText w:val="•"/>
      <w:lvlJc w:val="left"/>
      <w:pPr>
        <w:ind w:left="7845" w:hanging="19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AC"/>
    <w:rsid w:val="00790C3D"/>
    <w:rsid w:val="00B03060"/>
    <w:rsid w:val="00BC11D6"/>
    <w:rsid w:val="00C816AC"/>
    <w:rsid w:val="00D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F7D7E2"/>
  <w15:docId w15:val="{A94C2EE1-EA3F-4CA3-A9DC-B0654CC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246" w:right="225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9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133"/>
      <w:ind w:left="222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720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2023-08-31T17:54:00Z</cp:lastPrinted>
  <dcterms:created xsi:type="dcterms:W3CDTF">2023-09-06T12:41:00Z</dcterms:created>
  <dcterms:modified xsi:type="dcterms:W3CDTF">2023-09-06T12:51:00Z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2023-08-31T00:00:00Z</vt:filetime>
  </property>
</Properties>
</file>