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C" w:rsidRPr="001C5DD6" w:rsidRDefault="00075C2C" w:rsidP="00075C2C">
      <w:pPr>
        <w:pStyle w:val="Ttulo9"/>
        <w:rPr>
          <w:sz w:val="40"/>
          <w:szCs w:val="40"/>
          <w:lang w:val="pt-BR"/>
        </w:rPr>
      </w:pPr>
      <w:r>
        <w:rPr>
          <w:sz w:val="40"/>
          <w:szCs w:val="40"/>
        </w:rPr>
        <w:t xml:space="preserve">RESOLUÇÃO Nº </w:t>
      </w:r>
      <w:r>
        <w:rPr>
          <w:sz w:val="40"/>
          <w:szCs w:val="40"/>
          <w:lang w:val="pt-BR"/>
        </w:rPr>
        <w:t>005</w:t>
      </w:r>
      <w:r>
        <w:rPr>
          <w:sz w:val="40"/>
          <w:szCs w:val="40"/>
        </w:rPr>
        <w:t>/</w:t>
      </w:r>
      <w:r>
        <w:rPr>
          <w:sz w:val="40"/>
          <w:szCs w:val="40"/>
          <w:lang w:val="pt-BR"/>
        </w:rPr>
        <w:t>2018</w:t>
      </w:r>
    </w:p>
    <w:p w:rsidR="00075C2C" w:rsidRDefault="00075C2C" w:rsidP="00075C2C">
      <w:pPr>
        <w:pStyle w:val="Recuodecorpodetexto"/>
        <w:ind w:left="5400"/>
        <w:rPr>
          <w:sz w:val="20"/>
        </w:rPr>
      </w:pPr>
    </w:p>
    <w:p w:rsidR="00075C2C" w:rsidRDefault="00075C2C" w:rsidP="00075C2C">
      <w:pPr>
        <w:pStyle w:val="Recuodecorpodetexto"/>
        <w:ind w:left="5400"/>
        <w:rPr>
          <w:sz w:val="20"/>
        </w:rPr>
      </w:pPr>
    </w:p>
    <w:p w:rsidR="00075C2C" w:rsidRPr="00272469" w:rsidRDefault="00075C2C" w:rsidP="00075C2C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0"/>
        <w:jc w:val="both"/>
        <w:rPr>
          <w:rFonts w:ascii="Verdana" w:hAnsi="Verdana" w:cs="Arial"/>
          <w:b/>
          <w:i/>
        </w:rPr>
      </w:pPr>
      <w:r w:rsidRPr="00272469">
        <w:rPr>
          <w:rFonts w:ascii="Verdana" w:hAnsi="Verdana" w:cs="Arial"/>
          <w:b/>
          <w:i/>
        </w:rPr>
        <w:t>Aprova, com ressalvas, as contas da Prefeitura Municipal de Carmo do Cajuru referente ao exercício de 201</w:t>
      </w:r>
      <w:r>
        <w:rPr>
          <w:rFonts w:ascii="Verdana" w:hAnsi="Verdana" w:cs="Arial"/>
          <w:b/>
          <w:i/>
        </w:rPr>
        <w:t>3</w:t>
      </w:r>
      <w:r w:rsidRPr="00272469">
        <w:rPr>
          <w:rFonts w:ascii="Verdana" w:hAnsi="Verdana" w:cs="Arial"/>
          <w:b/>
          <w:i/>
        </w:rPr>
        <w:t xml:space="preserve">. </w:t>
      </w:r>
    </w:p>
    <w:p w:rsidR="00075C2C" w:rsidRPr="00272469" w:rsidRDefault="00075C2C" w:rsidP="00075C2C">
      <w:pPr>
        <w:pStyle w:val="Recuodecorpodetexto"/>
        <w:ind w:left="5400"/>
        <w:rPr>
          <w:sz w:val="20"/>
        </w:rPr>
      </w:pPr>
      <w:r w:rsidRPr="00272469">
        <w:rPr>
          <w:rFonts w:cs="Arial"/>
          <w:sz w:val="20"/>
        </w:rPr>
        <w:t xml:space="preserve"> </w:t>
      </w:r>
    </w:p>
    <w:p w:rsidR="00075C2C" w:rsidRDefault="00075C2C" w:rsidP="00075C2C">
      <w:pPr>
        <w:pStyle w:val="Recuodecorpodetexto"/>
      </w:pPr>
    </w:p>
    <w:p w:rsidR="00075C2C" w:rsidRDefault="00075C2C" w:rsidP="00075C2C">
      <w:pPr>
        <w:pStyle w:val="Recuodecorpodetexto"/>
      </w:pPr>
    </w:p>
    <w:p w:rsidR="00075C2C" w:rsidRPr="00F9091F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szCs w:val="24"/>
        </w:rPr>
      </w:pPr>
      <w:r w:rsidRPr="00F9091F">
        <w:rPr>
          <w:rFonts w:ascii="Verdana" w:hAnsi="Verdana"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F9091F">
        <w:rPr>
          <w:rFonts w:ascii="Verdana" w:hAnsi="Verdana"/>
          <w:b/>
          <w:bCs/>
          <w:szCs w:val="24"/>
        </w:rPr>
        <w:t>promulgo</w:t>
      </w:r>
      <w:r w:rsidRPr="00F9091F">
        <w:rPr>
          <w:rFonts w:ascii="Verdana" w:hAnsi="Verdana"/>
          <w:szCs w:val="24"/>
        </w:rPr>
        <w:t xml:space="preserve"> a seguinte Resolução:</w:t>
      </w:r>
    </w:p>
    <w:p w:rsidR="00075C2C" w:rsidRPr="005E6FA2" w:rsidRDefault="00075C2C" w:rsidP="00075C2C">
      <w:pPr>
        <w:pStyle w:val="Recuodecorpodetexto2"/>
        <w:ind w:left="0" w:firstLine="708"/>
        <w:rPr>
          <w:b/>
          <w:lang w:val="pt-BR"/>
        </w:rPr>
      </w:pPr>
    </w:p>
    <w:p w:rsidR="00075C2C" w:rsidRPr="003D1D6F" w:rsidRDefault="00075C2C" w:rsidP="00075C2C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1560"/>
        <w:jc w:val="both"/>
        <w:rPr>
          <w:rFonts w:ascii="Verdana" w:hAnsi="Verdana" w:cs="Arial"/>
          <w:sz w:val="24"/>
          <w:szCs w:val="24"/>
        </w:rPr>
      </w:pPr>
      <w:r w:rsidRPr="00272469">
        <w:rPr>
          <w:rFonts w:ascii="Verdana" w:hAnsi="Verdana" w:cs="Arial"/>
          <w:b/>
          <w:sz w:val="24"/>
          <w:szCs w:val="24"/>
        </w:rPr>
        <w:t>Art. 1º.</w:t>
      </w:r>
      <w:r w:rsidRPr="003D1D6F">
        <w:rPr>
          <w:rFonts w:ascii="Verdana" w:hAnsi="Verdana" w:cs="Arial"/>
          <w:sz w:val="24"/>
          <w:szCs w:val="24"/>
        </w:rPr>
        <w:t xml:space="preserve"> Ficam aprovadas</w:t>
      </w:r>
      <w:r>
        <w:rPr>
          <w:rFonts w:ascii="Verdana" w:hAnsi="Verdana" w:cs="Arial"/>
          <w:sz w:val="24"/>
          <w:szCs w:val="24"/>
        </w:rPr>
        <w:t>, com ressalvas,</w:t>
      </w:r>
      <w:r w:rsidRPr="003D1D6F">
        <w:rPr>
          <w:rFonts w:ascii="Verdana" w:hAnsi="Verdana" w:cs="Arial"/>
          <w:sz w:val="24"/>
          <w:szCs w:val="24"/>
        </w:rPr>
        <w:t xml:space="preserve"> as contas da Prefeitura Municipal de Carmo do Cajuru referentes ao exercício de 20</w:t>
      </w:r>
      <w:r>
        <w:rPr>
          <w:rFonts w:ascii="Verdana" w:hAnsi="Verdana" w:cs="Arial"/>
          <w:sz w:val="24"/>
          <w:szCs w:val="24"/>
        </w:rPr>
        <w:t>13</w:t>
      </w:r>
      <w:r w:rsidRPr="003D1D6F">
        <w:rPr>
          <w:rFonts w:ascii="Verdana" w:hAnsi="Verdana" w:cs="Arial"/>
          <w:sz w:val="24"/>
          <w:szCs w:val="24"/>
        </w:rPr>
        <w:t>.</w:t>
      </w:r>
    </w:p>
    <w:p w:rsidR="00075C2C" w:rsidRDefault="00075C2C" w:rsidP="00075C2C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075C2C" w:rsidRPr="003D1D6F" w:rsidRDefault="00075C2C" w:rsidP="00075C2C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72469">
        <w:rPr>
          <w:rFonts w:ascii="Verdana" w:hAnsi="Verdana" w:cs="Arial"/>
          <w:b/>
          <w:sz w:val="24"/>
          <w:szCs w:val="24"/>
        </w:rPr>
        <w:t xml:space="preserve"> </w:t>
      </w:r>
      <w:r w:rsidRPr="00272469">
        <w:rPr>
          <w:rFonts w:ascii="Verdana" w:hAnsi="Verdana" w:cs="Arial"/>
          <w:b/>
          <w:sz w:val="24"/>
          <w:szCs w:val="24"/>
        </w:rPr>
        <w:tab/>
      </w:r>
      <w:r w:rsidRPr="00272469">
        <w:rPr>
          <w:rFonts w:ascii="Verdana" w:hAnsi="Verdana" w:cs="Arial"/>
          <w:b/>
          <w:sz w:val="24"/>
          <w:szCs w:val="24"/>
        </w:rPr>
        <w:tab/>
        <w:t xml:space="preserve"> Art. 2º.</w:t>
      </w:r>
      <w:r w:rsidRPr="003D1D6F">
        <w:rPr>
          <w:rFonts w:ascii="Verdana" w:hAnsi="Verdana" w:cs="Arial"/>
          <w:sz w:val="24"/>
          <w:szCs w:val="24"/>
        </w:rPr>
        <w:t xml:space="preserve"> Esta resolução entra em vigor na data de sua publicação.</w:t>
      </w:r>
    </w:p>
    <w:p w:rsidR="00075C2C" w:rsidRPr="004B3942" w:rsidRDefault="00075C2C" w:rsidP="00075C2C">
      <w:pPr>
        <w:pStyle w:val="Recuodecorpodetexto2"/>
        <w:ind w:left="0" w:firstLine="708"/>
        <w:rPr>
          <w:bCs/>
          <w:szCs w:val="24"/>
        </w:rPr>
      </w:pPr>
    </w:p>
    <w:p w:rsidR="00075C2C" w:rsidRPr="004B3942" w:rsidRDefault="00075C2C" w:rsidP="00075C2C">
      <w:pPr>
        <w:tabs>
          <w:tab w:val="left" w:pos="0"/>
        </w:tabs>
        <w:spacing w:line="360" w:lineRule="auto"/>
        <w:jc w:val="center"/>
        <w:rPr>
          <w:szCs w:val="24"/>
        </w:rPr>
      </w:pPr>
      <w:r w:rsidRPr="004B3942">
        <w:rPr>
          <w:szCs w:val="24"/>
        </w:rPr>
        <w:t xml:space="preserve">Carmo do Cajuru, </w:t>
      </w:r>
      <w:r>
        <w:rPr>
          <w:szCs w:val="24"/>
        </w:rPr>
        <w:t>26 de setembro</w:t>
      </w:r>
      <w:r w:rsidRPr="004B3942">
        <w:rPr>
          <w:szCs w:val="24"/>
        </w:rPr>
        <w:t xml:space="preserve"> de 201</w:t>
      </w:r>
      <w:r>
        <w:rPr>
          <w:szCs w:val="24"/>
        </w:rPr>
        <w:t>8</w:t>
      </w:r>
      <w:r w:rsidRPr="004B3942">
        <w:rPr>
          <w:szCs w:val="24"/>
        </w:rPr>
        <w:t>.</w:t>
      </w: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Adriano Nogueira da Fonseca</w:t>
      </w:r>
    </w:p>
    <w:p w:rsidR="00075C2C" w:rsidRDefault="00075C2C" w:rsidP="00075C2C">
      <w:pPr>
        <w:pStyle w:val="western"/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</w:rPr>
        <w:t>P</w:t>
      </w:r>
      <w:r w:rsidRPr="00343AE9">
        <w:rPr>
          <w:rFonts w:ascii="Verdana" w:hAnsi="Verdana"/>
        </w:rPr>
        <w:t>residente</w:t>
      </w:r>
    </w:p>
    <w:p w:rsidR="00075C2C" w:rsidRPr="00343AE9" w:rsidRDefault="00075C2C" w:rsidP="00075C2C">
      <w:pPr>
        <w:pStyle w:val="western"/>
        <w:spacing w:before="0" w:beforeAutospacing="0" w:after="0"/>
        <w:rPr>
          <w:rFonts w:ascii="Verdana" w:hAnsi="Verdana"/>
        </w:rPr>
      </w:pPr>
    </w:p>
    <w:p w:rsidR="00075C2C" w:rsidRPr="00343AE9" w:rsidRDefault="00075C2C" w:rsidP="00075C2C">
      <w:pPr>
        <w:pStyle w:val="western"/>
        <w:spacing w:before="0" w:beforeAutospacing="0" w:after="0"/>
        <w:rPr>
          <w:rFonts w:ascii="Verdana" w:hAnsi="Verdana"/>
        </w:rPr>
      </w:pPr>
    </w:p>
    <w:p w:rsidR="00F3769C" w:rsidRDefault="00F3769C">
      <w:bookmarkStart w:id="0" w:name="_GoBack"/>
      <w:bookmarkEnd w:id="0"/>
    </w:p>
    <w:sectPr w:rsidR="00F3769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75C2C"/>
    <w:rsid w:val="00724934"/>
    <w:rsid w:val="007E781F"/>
    <w:rsid w:val="00B00821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F9B43C-0CDC-418B-A4C2-E18EF9E9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  <w:lang w:val="x-none" w:eastAsia="x-none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2018-09-26T12:30:00Z</dcterms:created>
  <dcterms:modified xsi:type="dcterms:W3CDTF">2018-09-26T12:30:00Z</dcterms:modified>
</cp:coreProperties>
</file>