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1" w:rsidRPr="00CA6CB2" w:rsidRDefault="00591597" w:rsidP="00CA6CB2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rect id="Rectangle 2" o:spid="_x0000_s1026" style="position:absolute;left:0;text-align:left;margin-left:-2.55pt;margin-top:5.45pt;width:434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l5EAIAACEEAAAOAAAAZHJzL2Uyb0RvYy54bWysU9tu2zAMfR+wfxD0vjgO4jUx4hRFsg4D&#10;unVAtw+QZdkWJosapcTJvn6UkqbZ5WmYDQikSB0dHlKr28Ng2F6h12Arnk+mnCkrodG2q/jXL/dv&#10;Fpz5IGwjDFhV8aPy/Hb9+tVqdKWaQQ+mUcgIxPpydBXvQ3BllnnZq0H4CThlKdgCDiKQi13WoBgJ&#10;fTDZbDp9m42AjUOQynva3Z6CfJ3w21bJ8Ni2XgVmKk7cQloxrXVcs/VKlB0K12t5piH+gcUgtKVL&#10;L1BbEQTbof4DatASwUMbJhKGDNpWS5VqoGry6W/VPPXCqVQLiePdRSb//2Dlp/2T+4yRuncPIL95&#10;ZmHTC9upO0QYeyUaui6PQmWj8+XlQHQ8HWX1+BEaaq3YBUgaHFocIiBVxw5J6uNFanUITNJmUeTz&#10;5U3BmaTYvLihXqYrRPl82qEP7xUMLBoVR2plQhf7Bx8iG1E+pyT2YHRzr41JDnb1xiDbC2r7dhH/&#10;M7q/TjOWjRVfFrMiIf8S89cQ0/T9DWLQgebX6KHii0uSKKNs72yTpisIbU42UTb2rGOULk6pL8Oh&#10;PlBiNGtojqQowmlO6V2R0QP+4GykGa24/74TqDgzHyx1ZZnP53Gok5NE5AyvI/V1RFhJUBUPnJ3M&#10;TTg9hJ1D3fV0U55ksHBHnWx1EvmF1Zk3zWHS/vxm4qBf+ynr5WWvfwIAAP//AwBQSwMEFAAGAAgA&#10;AAAhAB3JHI7gAAAACAEAAA8AAABkcnMvZG93bnJldi54bWxMj0tPw0AMhO9I/IeVkbi1mz6o0pBN&#10;VSEhDnAoBQpHN2uSwD6i7DZN+fWYU7nZntH4m3w1WCN66kLjnYLJOAFBrvS6cZWC15f7UQoiRHQa&#10;jXek4EQBVsXlRY6Z9kf3TP02VoJDXMhQQR1jm0kZyposhrFvybH26TuLkdeukrrDI4dbI6dJspAW&#10;G8cfamzprqbye3uwCp40Pu7Mz/otPLT9Zva+me++0g+lrq+G9S2ISEM8m+EPn9GhYKa9PzgdhFEw&#10;upmwk+/JEgTr6WI2B7HnYboEWeTyf4HiFwAA//8DAFBLAQItABQABgAIAAAAIQC2gziS/gAAAOEB&#10;AAATAAAAAAAAAAAAAAAAAAAAAABbQ29udGVudF9UeXBlc10ueG1sUEsBAi0AFAAGAAgAAAAhADj9&#10;If/WAAAAlAEAAAsAAAAAAAAAAAAAAAAALwEAAF9yZWxzLy5yZWxzUEsBAi0AFAAGAAgAAAAhAHAY&#10;SXkQAgAAIQQAAA4AAAAAAAAAAAAAAAAALgIAAGRycy9lMm9Eb2MueG1sUEsBAi0AFAAGAAgAAAAh&#10;AB3JHI7gAAAACAEAAA8AAAAAAAAAAAAAAAAAagQAAGRycy9kb3ducmV2LnhtbFBLBQYAAAAABAAE&#10;APMAAAB3BQAAAAA=&#10;" fillcolor="#d8d8d8">
            <v:textbox>
              <w:txbxContent>
                <w:p w:rsidR="00CA6CB2" w:rsidRPr="00AD511D" w:rsidRDefault="00CA6CB2" w:rsidP="00CA6CB2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PROJETO DE LEI </w:t>
                  </w:r>
                  <w:r w:rsidRPr="00AD511D">
                    <w:rPr>
                      <w:rFonts w:ascii="Verdana" w:hAnsi="Verdana"/>
                      <w:b/>
                      <w:sz w:val="32"/>
                      <w:szCs w:val="32"/>
                    </w:rPr>
                    <w:t>Nº __/20</w:t>
                  </w:r>
                  <w:r w:rsidR="00AC0F7A">
                    <w:rPr>
                      <w:rFonts w:ascii="Verdana" w:hAnsi="Verdana"/>
                      <w:b/>
                      <w:sz w:val="32"/>
                      <w:szCs w:val="32"/>
                    </w:rPr>
                    <w:t>2</w:t>
                  </w:r>
                  <w:r w:rsidR="008E3CFC">
                    <w:rPr>
                      <w:rFonts w:ascii="Verdana" w:hAnsi="Verdana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94744F" w:rsidRDefault="0094744F" w:rsidP="00CA6CB2">
      <w:pPr>
        <w:ind w:left="4536"/>
        <w:jc w:val="both"/>
        <w:rPr>
          <w:b/>
          <w:i/>
        </w:rPr>
      </w:pPr>
    </w:p>
    <w:p w:rsidR="0094744F" w:rsidRDefault="0094744F" w:rsidP="00CA6CB2">
      <w:pPr>
        <w:ind w:left="4536"/>
        <w:jc w:val="both"/>
        <w:rPr>
          <w:b/>
          <w:i/>
        </w:rPr>
      </w:pPr>
    </w:p>
    <w:p w:rsidR="0094744F" w:rsidRDefault="0094744F" w:rsidP="00A35775">
      <w:pPr>
        <w:jc w:val="both"/>
        <w:rPr>
          <w:b/>
          <w:i/>
        </w:rPr>
      </w:pPr>
    </w:p>
    <w:p w:rsidR="00FF73E1" w:rsidRPr="00A35775" w:rsidRDefault="001B4D23" w:rsidP="00A35775">
      <w:pPr>
        <w:ind w:left="4536"/>
        <w:jc w:val="both"/>
        <w:rPr>
          <w:b/>
          <w:i/>
        </w:rPr>
      </w:pPr>
      <w:r w:rsidRPr="00CA6CB2">
        <w:rPr>
          <w:b/>
          <w:i/>
        </w:rPr>
        <w:t>“</w:t>
      </w:r>
      <w:r w:rsidR="00957A33">
        <w:rPr>
          <w:b/>
          <w:i/>
        </w:rPr>
        <w:t>Orçamento Público – Abertura de Crédito Adicional – Tipo Especial – Excesso de Arrecadação</w:t>
      </w:r>
      <w:r w:rsidRPr="00CA6CB2">
        <w:rPr>
          <w:b/>
          <w:i/>
        </w:rPr>
        <w:t>”.</w:t>
      </w:r>
    </w:p>
    <w:p w:rsidR="00286C13" w:rsidRDefault="00286C13" w:rsidP="00286C13">
      <w:pPr>
        <w:spacing w:line="360" w:lineRule="auto"/>
        <w:jc w:val="both"/>
      </w:pPr>
    </w:p>
    <w:p w:rsidR="00286C13" w:rsidRPr="00286C13" w:rsidRDefault="00286C13" w:rsidP="00286C13">
      <w:pPr>
        <w:spacing w:line="360" w:lineRule="auto"/>
        <w:jc w:val="both"/>
      </w:pPr>
      <w:r w:rsidRPr="00286C13">
        <w:t>O Prefeito do Município de Carmo do Cajuru, Estado de Minas Gerais, no uso de suas atribuições legais, especialmente pelo disposto no art. 6</w:t>
      </w:r>
      <w:r w:rsidR="000E48A7">
        <w:t>4</w:t>
      </w:r>
      <w:r w:rsidRPr="00286C13">
        <w:t>, inciso IV da Lei Orgânica Municipal, apresenta o seguinte projeto de lei:</w:t>
      </w:r>
    </w:p>
    <w:p w:rsidR="00FF73E1" w:rsidRPr="00CA6CB2" w:rsidRDefault="00FF73E1" w:rsidP="00CA6CB2">
      <w:pPr>
        <w:spacing w:line="360" w:lineRule="auto"/>
        <w:ind w:firstLine="709"/>
        <w:jc w:val="both"/>
      </w:pPr>
    </w:p>
    <w:p w:rsidR="001B4D23" w:rsidRDefault="001B4D23" w:rsidP="00CA6CB2">
      <w:pPr>
        <w:spacing w:line="360" w:lineRule="auto"/>
        <w:jc w:val="both"/>
      </w:pPr>
      <w:r w:rsidRPr="00CA6CB2">
        <w:rPr>
          <w:b/>
        </w:rPr>
        <w:t xml:space="preserve">Art. 1º </w:t>
      </w:r>
      <w:r w:rsidR="00AF61A9" w:rsidRPr="00CA6CB2">
        <w:t xml:space="preserve">O Município de Carmo do Cajuru, Estado de Minas Gerais, por seu </w:t>
      </w:r>
      <w:r w:rsidRPr="00CA6CB2">
        <w:t xml:space="preserve">Poder Executivo, </w:t>
      </w:r>
      <w:r w:rsidR="00AF61A9" w:rsidRPr="00CA6CB2">
        <w:t xml:space="preserve">fica </w:t>
      </w:r>
      <w:r w:rsidRPr="00CA6CB2">
        <w:t xml:space="preserve">autorizado a </w:t>
      </w:r>
      <w:r w:rsidR="00AF61A9" w:rsidRPr="00DB706D">
        <w:t xml:space="preserve">promover abertura de crédito adicional, tipo especial, ao orçamento vigente, no importe de </w:t>
      </w:r>
      <w:r w:rsidR="00FB132D" w:rsidRPr="00DB706D">
        <w:rPr>
          <w:b/>
        </w:rPr>
        <w:t xml:space="preserve">R$ </w:t>
      </w:r>
      <w:r w:rsidR="000E48A7">
        <w:rPr>
          <w:b/>
        </w:rPr>
        <w:t>199.</w:t>
      </w:r>
      <w:r w:rsidR="00254852">
        <w:rPr>
          <w:b/>
        </w:rPr>
        <w:t xml:space="preserve">697,20 </w:t>
      </w:r>
      <w:r w:rsidR="000F74A1" w:rsidRPr="00DB706D">
        <w:rPr>
          <w:b/>
          <w:bCs/>
          <w:i/>
        </w:rPr>
        <w:t>(</w:t>
      </w:r>
      <w:r w:rsidR="000E48A7">
        <w:rPr>
          <w:b/>
          <w:bCs/>
          <w:i/>
        </w:rPr>
        <w:t xml:space="preserve">Cento e noventa e nove mil e </w:t>
      </w:r>
      <w:r w:rsidR="00254852">
        <w:rPr>
          <w:b/>
          <w:bCs/>
          <w:i/>
        </w:rPr>
        <w:t>seiscentos e noventa e sete reais e vinte centavos</w:t>
      </w:r>
      <w:r w:rsidR="000F74A1" w:rsidRPr="00DB706D">
        <w:rPr>
          <w:b/>
          <w:bCs/>
          <w:i/>
        </w:rPr>
        <w:t>)</w:t>
      </w:r>
      <w:r w:rsidR="00AF61A9" w:rsidRPr="00DB706D">
        <w:t>, incluindo</w:t>
      </w:r>
      <w:r w:rsidR="00AF61A9" w:rsidRPr="00CA6CB2">
        <w:t>-se a seguinte dotação: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3"/>
        <w:gridCol w:w="816"/>
        <w:gridCol w:w="1842"/>
        <w:gridCol w:w="1418"/>
      </w:tblGrid>
      <w:tr w:rsidR="00083E86" w:rsidTr="004A60E6">
        <w:tc>
          <w:tcPr>
            <w:tcW w:w="4713" w:type="dxa"/>
            <w:shd w:val="clear" w:color="auto" w:fill="EDEDED"/>
          </w:tcPr>
          <w:p w:rsidR="00083E86" w:rsidRDefault="00083E8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Rubrica Orçamentária</w:t>
            </w:r>
          </w:p>
        </w:tc>
        <w:tc>
          <w:tcPr>
            <w:tcW w:w="816" w:type="dxa"/>
            <w:shd w:val="clear" w:color="auto" w:fill="EDEDED"/>
          </w:tcPr>
          <w:p w:rsidR="00083E86" w:rsidRDefault="004A60E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</w:t>
            </w:r>
            <w:r w:rsidR="000E48A7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*</w:t>
            </w:r>
          </w:p>
        </w:tc>
        <w:tc>
          <w:tcPr>
            <w:tcW w:w="1842" w:type="dxa"/>
            <w:shd w:val="clear" w:color="auto" w:fill="EDEDED"/>
          </w:tcPr>
          <w:p w:rsidR="00083E86" w:rsidRDefault="00083E8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Fonte</w:t>
            </w:r>
          </w:p>
        </w:tc>
        <w:tc>
          <w:tcPr>
            <w:tcW w:w="1418" w:type="dxa"/>
            <w:shd w:val="clear" w:color="auto" w:fill="EDEDED"/>
          </w:tcPr>
          <w:p w:rsidR="00083E86" w:rsidRDefault="00083E8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Valor (R</w:t>
            </w:r>
            <w:r w:rsidR="000E48A7">
              <w:rPr>
                <w:b/>
                <w:bCs/>
                <w:u w:val="single"/>
              </w:rPr>
              <w:t>$</w:t>
            </w:r>
            <w:r>
              <w:rPr>
                <w:b/>
                <w:bCs/>
                <w:u w:val="single"/>
              </w:rPr>
              <w:t>)</w:t>
            </w:r>
          </w:p>
        </w:tc>
      </w:tr>
      <w:tr w:rsidR="008E3CFC" w:rsidTr="004A60E6">
        <w:tc>
          <w:tcPr>
            <w:tcW w:w="4713" w:type="dxa"/>
            <w:shd w:val="clear" w:color="auto" w:fill="auto"/>
          </w:tcPr>
          <w:p w:rsidR="008E3CFC" w:rsidRDefault="008E3CFC">
            <w:pPr>
              <w:spacing w:line="360" w:lineRule="auto"/>
              <w:jc w:val="center"/>
            </w:pPr>
            <w:r>
              <w:t>02.032.320.0013.0392.2008.2802.339031</w:t>
            </w:r>
          </w:p>
        </w:tc>
        <w:tc>
          <w:tcPr>
            <w:tcW w:w="816" w:type="dxa"/>
            <w:shd w:val="clear" w:color="auto" w:fill="auto"/>
          </w:tcPr>
          <w:p w:rsidR="008E3CFC" w:rsidRDefault="008E3CF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8E3CFC" w:rsidRDefault="008E3CFC">
            <w:pPr>
              <w:spacing w:line="360" w:lineRule="auto"/>
              <w:jc w:val="center"/>
            </w:pPr>
            <w:r>
              <w:t>17190000000</w:t>
            </w:r>
          </w:p>
        </w:tc>
        <w:tc>
          <w:tcPr>
            <w:tcW w:w="1418" w:type="dxa"/>
            <w:shd w:val="clear" w:color="auto" w:fill="auto"/>
          </w:tcPr>
          <w:p w:rsidR="008E3CFC" w:rsidRDefault="003F0570">
            <w:pPr>
              <w:spacing w:line="360" w:lineRule="auto"/>
              <w:jc w:val="right"/>
            </w:pPr>
            <w:r>
              <w:t>101.400,00</w:t>
            </w:r>
          </w:p>
        </w:tc>
      </w:tr>
      <w:tr w:rsidR="00083E86" w:rsidTr="004A60E6">
        <w:tc>
          <w:tcPr>
            <w:tcW w:w="4713" w:type="dxa"/>
            <w:shd w:val="clear" w:color="auto" w:fill="auto"/>
          </w:tcPr>
          <w:p w:rsidR="00083E86" w:rsidRDefault="008E3CFC">
            <w:pPr>
              <w:spacing w:line="360" w:lineRule="auto"/>
              <w:jc w:val="center"/>
            </w:pPr>
            <w:r>
              <w:t>02.032.320.0013.0392.2008.2802</w:t>
            </w:r>
            <w:r w:rsidR="000E48A7">
              <w:t>.</w:t>
            </w:r>
            <w:r>
              <w:t>339031</w:t>
            </w:r>
          </w:p>
        </w:tc>
        <w:tc>
          <w:tcPr>
            <w:tcW w:w="816" w:type="dxa"/>
            <w:shd w:val="clear" w:color="auto" w:fill="auto"/>
          </w:tcPr>
          <w:p w:rsidR="00083E86" w:rsidRDefault="00DB706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083E86" w:rsidRDefault="008E3CFC">
            <w:pPr>
              <w:spacing w:line="360" w:lineRule="auto"/>
              <w:jc w:val="center"/>
            </w:pPr>
            <w:r>
              <w:t>17190000000</w:t>
            </w:r>
          </w:p>
        </w:tc>
        <w:tc>
          <w:tcPr>
            <w:tcW w:w="1418" w:type="dxa"/>
            <w:shd w:val="clear" w:color="auto" w:fill="auto"/>
          </w:tcPr>
          <w:p w:rsidR="00083E86" w:rsidRDefault="008E3CFC">
            <w:pPr>
              <w:spacing w:line="360" w:lineRule="auto"/>
              <w:jc w:val="right"/>
            </w:pPr>
            <w:r>
              <w:t>88.550,00</w:t>
            </w:r>
          </w:p>
        </w:tc>
      </w:tr>
      <w:tr w:rsidR="00FC5B1A" w:rsidTr="004A60E6">
        <w:tc>
          <w:tcPr>
            <w:tcW w:w="7371" w:type="dxa"/>
            <w:gridSpan w:val="3"/>
            <w:shd w:val="clear" w:color="auto" w:fill="F2F2F2"/>
          </w:tcPr>
          <w:p w:rsidR="00FC5B1A" w:rsidRPr="00DB706D" w:rsidRDefault="00FC5B1A" w:rsidP="00FC5B1A">
            <w:pPr>
              <w:spacing w:line="360" w:lineRule="auto"/>
              <w:jc w:val="right"/>
              <w:rPr>
                <w:b/>
                <w:bCs/>
              </w:rPr>
            </w:pPr>
            <w:r w:rsidRPr="00DB706D">
              <w:rPr>
                <w:b/>
                <w:bCs/>
              </w:rPr>
              <w:t>Total:</w:t>
            </w:r>
          </w:p>
        </w:tc>
        <w:tc>
          <w:tcPr>
            <w:tcW w:w="1418" w:type="dxa"/>
            <w:shd w:val="clear" w:color="auto" w:fill="F2F2F2"/>
          </w:tcPr>
          <w:p w:rsidR="00FC5B1A" w:rsidRPr="00DB706D" w:rsidRDefault="008E3CFC" w:rsidP="00FC5B1A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189.950,00</w:t>
            </w:r>
          </w:p>
        </w:tc>
      </w:tr>
    </w:tbl>
    <w:p w:rsidR="00AC0F7A" w:rsidRPr="004A60E6" w:rsidRDefault="004A60E6" w:rsidP="00AC0F7A">
      <w:pPr>
        <w:spacing w:line="360" w:lineRule="auto"/>
        <w:jc w:val="both"/>
        <w:rPr>
          <w:bCs/>
          <w:i/>
          <w:sz w:val="16"/>
          <w:szCs w:val="16"/>
        </w:rPr>
      </w:pPr>
      <w:r w:rsidRPr="004A60E6">
        <w:rPr>
          <w:bCs/>
          <w:i/>
          <w:sz w:val="16"/>
          <w:szCs w:val="16"/>
        </w:rPr>
        <w:t>* Ref. = Referência de Dotação</w:t>
      </w:r>
    </w:p>
    <w:p w:rsidR="004A60E6" w:rsidRPr="00254852" w:rsidRDefault="004A60E6" w:rsidP="00AC0F7A">
      <w:pPr>
        <w:spacing w:line="360" w:lineRule="auto"/>
        <w:jc w:val="both"/>
        <w:rPr>
          <w:b/>
          <w:i/>
          <w:sz w:val="16"/>
          <w:szCs w:val="16"/>
        </w:rPr>
      </w:pPr>
    </w:p>
    <w:p w:rsidR="001B4D23" w:rsidRPr="00957A33" w:rsidRDefault="001B4D23" w:rsidP="00286C13">
      <w:pPr>
        <w:spacing w:line="360" w:lineRule="auto"/>
        <w:jc w:val="both"/>
      </w:pPr>
      <w:r w:rsidRPr="00CA6CB2">
        <w:rPr>
          <w:b/>
        </w:rPr>
        <w:t>Art. 2º</w:t>
      </w:r>
      <w:r w:rsidR="00A35775">
        <w:rPr>
          <w:b/>
        </w:rPr>
        <w:t xml:space="preserve"> </w:t>
      </w:r>
      <w:r w:rsidR="00957A33">
        <w:t>Como fonte de recursos para suportar a abertura autorizada no art. 1º desta lei, utilizar-se-á o excesso de arrecadação na fonte de recurso 1</w:t>
      </w:r>
      <w:r w:rsidR="003F0570">
        <w:t>719</w:t>
      </w:r>
      <w:r w:rsidR="004A60E6">
        <w:t>0000000</w:t>
      </w:r>
      <w:r w:rsidR="00957A33">
        <w:t xml:space="preserve">, no importe de </w:t>
      </w:r>
      <w:proofErr w:type="gramStart"/>
      <w:r w:rsidR="00594767" w:rsidRPr="00DB706D">
        <w:rPr>
          <w:b/>
        </w:rPr>
        <w:t xml:space="preserve">R$ </w:t>
      </w:r>
      <w:r w:rsidR="003F0570">
        <w:rPr>
          <w:b/>
        </w:rPr>
        <w:t>189.950,00</w:t>
      </w:r>
      <w:r w:rsidR="00594767" w:rsidRPr="00DB706D">
        <w:rPr>
          <w:b/>
          <w:bCs/>
          <w:i/>
        </w:rPr>
        <w:t>(</w:t>
      </w:r>
      <w:r w:rsidR="004A60E6">
        <w:rPr>
          <w:b/>
          <w:bCs/>
          <w:i/>
        </w:rPr>
        <w:t xml:space="preserve">Cento e </w:t>
      </w:r>
      <w:r w:rsidR="003F0570">
        <w:rPr>
          <w:b/>
          <w:bCs/>
          <w:i/>
        </w:rPr>
        <w:t>oitenta e nove mil e novecentos e cinquenta reais</w:t>
      </w:r>
      <w:r w:rsidR="00594767" w:rsidRPr="00DB706D">
        <w:rPr>
          <w:b/>
          <w:bCs/>
          <w:i/>
        </w:rPr>
        <w:t>)</w:t>
      </w:r>
      <w:r w:rsidR="003F0570">
        <w:t>, demonstrado</w:t>
      </w:r>
      <w:proofErr w:type="gramEnd"/>
      <w:r w:rsidR="003F0570">
        <w:t xml:space="preserve"> em anexo.</w:t>
      </w:r>
    </w:p>
    <w:p w:rsidR="00FF73E1" w:rsidRPr="00CA6CB2" w:rsidRDefault="00FF73E1" w:rsidP="00CA6CB2">
      <w:pPr>
        <w:spacing w:line="360" w:lineRule="auto"/>
        <w:ind w:firstLine="709"/>
        <w:jc w:val="both"/>
      </w:pPr>
    </w:p>
    <w:p w:rsidR="001B4D23" w:rsidRPr="00CA6CB2" w:rsidRDefault="001B4D23" w:rsidP="00286C13">
      <w:pPr>
        <w:spacing w:line="360" w:lineRule="auto"/>
        <w:jc w:val="both"/>
      </w:pPr>
      <w:r w:rsidRPr="00CA6CB2">
        <w:rPr>
          <w:b/>
        </w:rPr>
        <w:t xml:space="preserve">Art. </w:t>
      </w:r>
      <w:r w:rsidR="00FF73E1" w:rsidRPr="00CA6CB2">
        <w:rPr>
          <w:b/>
        </w:rPr>
        <w:t>3</w:t>
      </w:r>
      <w:r w:rsidRPr="00CA6CB2">
        <w:rPr>
          <w:b/>
        </w:rPr>
        <w:t>º</w:t>
      </w:r>
      <w:proofErr w:type="gramStart"/>
      <w:r w:rsidRPr="00CA6CB2">
        <w:rPr>
          <w:b/>
        </w:rPr>
        <w:t xml:space="preserve"> </w:t>
      </w:r>
      <w:r w:rsidRPr="00CA6CB2">
        <w:t xml:space="preserve"> </w:t>
      </w:r>
      <w:proofErr w:type="gramEnd"/>
      <w:r w:rsidRPr="00CA6CB2">
        <w:t>Esta Lei entra em vigor na data de sua publicação.</w:t>
      </w:r>
    </w:p>
    <w:p w:rsidR="00FF73E1" w:rsidRPr="00CA6CB2" w:rsidRDefault="00FF73E1" w:rsidP="004A60E6">
      <w:pPr>
        <w:spacing w:line="360" w:lineRule="auto"/>
        <w:jc w:val="both"/>
      </w:pPr>
    </w:p>
    <w:p w:rsidR="00EE54D6" w:rsidRPr="00CA6CB2" w:rsidRDefault="00AF61A9" w:rsidP="004A60E6">
      <w:pPr>
        <w:spacing w:line="360" w:lineRule="auto"/>
        <w:jc w:val="center"/>
      </w:pPr>
      <w:r w:rsidRPr="00CA6CB2">
        <w:t>C</w:t>
      </w:r>
      <w:r w:rsidR="00957A33">
        <w:t xml:space="preserve">armo do Cajuru, </w:t>
      </w:r>
      <w:r w:rsidR="00A35775">
        <w:t>29</w:t>
      </w:r>
      <w:r w:rsidR="00CA6CB2">
        <w:t xml:space="preserve"> de </w:t>
      </w:r>
      <w:r w:rsidR="003F0570">
        <w:t>julho</w:t>
      </w:r>
      <w:r w:rsidR="00A35775">
        <w:t xml:space="preserve"> </w:t>
      </w:r>
      <w:r w:rsidR="00EE54D6" w:rsidRPr="00CA6CB2">
        <w:t>de 20</w:t>
      </w:r>
      <w:r w:rsidR="00687E76">
        <w:t>2</w:t>
      </w:r>
      <w:r w:rsidR="003F0570">
        <w:t>4</w:t>
      </w:r>
      <w:r w:rsidR="00EE54D6" w:rsidRPr="00CA6CB2">
        <w:t>.</w:t>
      </w:r>
    </w:p>
    <w:p w:rsidR="00FF73E1" w:rsidRDefault="00FF73E1" w:rsidP="00CA6CB2">
      <w:pPr>
        <w:spacing w:line="360" w:lineRule="auto"/>
        <w:ind w:firstLine="709"/>
        <w:jc w:val="both"/>
      </w:pPr>
    </w:p>
    <w:p w:rsidR="00AF61A9" w:rsidRPr="00CA6CB2" w:rsidRDefault="00CA6CB2" w:rsidP="00CA6CB2">
      <w:pPr>
        <w:jc w:val="center"/>
        <w:rPr>
          <w:b/>
          <w:bCs/>
        </w:rPr>
      </w:pPr>
      <w:r w:rsidRPr="00CA6CB2">
        <w:rPr>
          <w:b/>
          <w:bCs/>
        </w:rPr>
        <w:t>Edson de Souza Vilela</w:t>
      </w:r>
    </w:p>
    <w:p w:rsidR="00FF73E1" w:rsidRPr="00A35775" w:rsidRDefault="00CA6CB2" w:rsidP="00A35775">
      <w:pPr>
        <w:jc w:val="center"/>
        <w:rPr>
          <w:b/>
          <w:bCs/>
        </w:rPr>
      </w:pPr>
      <w:r w:rsidRPr="00A35775">
        <w:rPr>
          <w:b/>
          <w:bCs/>
        </w:rPr>
        <w:t xml:space="preserve">Prefeito </w:t>
      </w:r>
      <w:r w:rsidR="00A35775" w:rsidRPr="00A35775">
        <w:rPr>
          <w:b/>
          <w:bCs/>
        </w:rPr>
        <w:t>de</w:t>
      </w:r>
      <w:r w:rsidRPr="00A35775">
        <w:rPr>
          <w:b/>
          <w:bCs/>
        </w:rPr>
        <w:t xml:space="preserve"> Carmo do Cajuru</w:t>
      </w:r>
      <w:r>
        <w:rPr>
          <w:bCs/>
          <w:i/>
        </w:rPr>
        <w:br w:type="page"/>
      </w:r>
    </w:p>
    <w:p w:rsidR="00CA6CB2" w:rsidRPr="00CA6CB2" w:rsidRDefault="00591597" w:rsidP="00CA6CB2">
      <w:pPr>
        <w:spacing w:line="360" w:lineRule="auto"/>
        <w:jc w:val="center"/>
        <w:rPr>
          <w:bCs/>
        </w:rPr>
      </w:pPr>
      <w:r w:rsidRPr="00591597">
        <w:rPr>
          <w:bCs/>
          <w:i/>
          <w:noProof/>
        </w:rPr>
        <w:lastRenderedPageBreak/>
        <w:pict>
          <v:rect id="Rectangle 3" o:spid="_x0000_s1027" style="position:absolute;left:0;text-align:left;margin-left:-2.7pt;margin-top:-8.45pt;width:43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vEwIAACgEAAAOAAAAZHJzL2Uyb0RvYy54bWysU9tu2zAMfR+wfxD0vjgOkjUx4hRFsg4D&#10;unVAtw+QZdkWJosapcTJvn6U4qbZ5WmYDQiiKB0eHpLr22Nv2EGh12BLnk+mnCkroda2LfnXL/dv&#10;lpz5IGwtDFhV8pPy/Hbz+tV6cIWaQQemVsgIxPpicCXvQnBFlnnZqV74CThlydkA9iKQiW1WoxgI&#10;vTfZbDp9mw2AtUOQyns63Z2dfJPwm0bJ8Ng0XgVmSk7cQloxrVVcs81aFC0K12k50hD/wKIX2lLQ&#10;C9ROBMH2qP+A6rVE8NCEiYQ+g6bRUqUcKJt8+ls2T51wKuVC4nh3kcn/P1j56fDkPmOk7t0DyG+e&#10;Wdh2wrbqDhGGTomawuVRqGxwvrg8iIanp6waPkJNpRX7AEmDY4N9BKTs2DFJfbpIrY6BSTpcLPL5&#10;6mbBmSTffHFDtUwhRPH82qEP7xX0LG5KjlTKhC4ODz5ENqJ4vpLYg9H1vTYmGdhWW4PsIKjsu2X8&#10;R3R/fc1YNpR8tZgtEvIvPn8NMU3f3yB6Hah/je5LvrxcEkWU7Z2tU3cFoc15T5SNHXWM0sUu9UU4&#10;Vkem61HkeFJBfSJhEc7tSuNFmw7wB2cDtWrJ/fe9QMWZ+WCpOKt8Po+9nYykJWd47amuPcJKgip5&#10;4Oy83YbzPOwd6rajSHlSw8IdFbTRSesXViN9asdUgnF0Yr9f2+nWy4BvfgIAAP//AwBQSwMEFAAG&#10;AAgAAAAhADW2mu3iAAAACQEAAA8AAABkcnMvZG93bnJldi54bWxMj8FOwzAMhu9IvENkJG5bWrZW&#10;pTSdJiTEAQ7bgMHRa0xbaJKqybrC02NOcLIsf/r9/cVqMp0YafCtswrieQSCbOV0a2sFz093swyE&#10;D2g1ds6Sgi/ysCrPzwrMtTvZLY27UAsOsT5HBU0IfS6lrxoy6OeuJ8u3dzcYDLwOtdQDnjjcdPIq&#10;ilJpsLX8ocGebhuqPndHo+BR48O++16/+Pt+3CxeN8v9R/am1OXFtL4BEWgKfzD86rM6lOx0cEer&#10;vegUzJIlkzzj9BoEA1m6iEEcFCRJDLIs5P8G5Q8AAAD//wMAUEsBAi0AFAAGAAgAAAAhALaDOJL+&#10;AAAA4QEAABMAAAAAAAAAAAAAAAAAAAAAAFtDb250ZW50X1R5cGVzXS54bWxQSwECLQAUAAYACAAA&#10;ACEAOP0h/9YAAACUAQAACwAAAAAAAAAAAAAAAAAvAQAAX3JlbHMvLnJlbHNQSwECLQAUAAYACAAA&#10;ACEAzlrGrxMCAAAoBAAADgAAAAAAAAAAAAAAAAAuAgAAZHJzL2Uyb0RvYy54bWxQSwECLQAUAAYA&#10;CAAAACEANbaa7eIAAAAJAQAADwAAAAAAAAAAAAAAAABtBAAAZHJzL2Rvd25yZXYueG1sUEsFBgAA&#10;AAAEAAQA8wAAAHwFAAAAAA==&#10;" fillcolor="#d8d8d8">
            <v:textbox>
              <w:txbxContent>
                <w:p w:rsidR="00CA6CB2" w:rsidRPr="00AD511D" w:rsidRDefault="00CA6CB2" w:rsidP="00CA6CB2">
                  <w:pPr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MENSAGEM AO PROJETO DE LEI</w:t>
                  </w:r>
                  <w:r w:rsidRPr="00AD511D"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 Nº __/20</w:t>
                  </w:r>
                  <w:r w:rsidR="00687E76">
                    <w:rPr>
                      <w:rFonts w:ascii="Verdana" w:hAnsi="Verdana"/>
                      <w:b/>
                      <w:sz w:val="32"/>
                      <w:szCs w:val="32"/>
                    </w:rPr>
                    <w:t>2</w:t>
                  </w:r>
                  <w:r w:rsidR="003F0570">
                    <w:rPr>
                      <w:rFonts w:ascii="Verdana" w:hAnsi="Verdana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CA6CB2" w:rsidRPr="00CA6CB2" w:rsidRDefault="00CA6CB2" w:rsidP="00CA6CB2">
      <w:pPr>
        <w:spacing w:line="360" w:lineRule="auto"/>
        <w:jc w:val="center"/>
      </w:pPr>
    </w:p>
    <w:p w:rsidR="00CA6CB2" w:rsidRDefault="00CA6CB2" w:rsidP="00CA6CB2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CA6CB2" w:rsidRPr="00E64677" w:rsidRDefault="00CA6CB2" w:rsidP="00CA6CB2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64677">
        <w:rPr>
          <w:rFonts w:ascii="Arial" w:hAnsi="Arial" w:cs="Arial"/>
          <w:b/>
          <w:bCs/>
          <w:color w:val="auto"/>
          <w:sz w:val="24"/>
          <w:szCs w:val="24"/>
        </w:rPr>
        <w:t>A</w:t>
      </w:r>
    </w:p>
    <w:p w:rsidR="00CA6CB2" w:rsidRPr="00E64677" w:rsidRDefault="00CA6CB2" w:rsidP="00CA6CB2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64677">
        <w:rPr>
          <w:rFonts w:ascii="Arial" w:hAnsi="Arial" w:cs="Arial"/>
          <w:b/>
          <w:bCs/>
          <w:color w:val="auto"/>
          <w:sz w:val="24"/>
          <w:szCs w:val="24"/>
        </w:rPr>
        <w:t>Câmara Municipal de Vereadores</w:t>
      </w:r>
    </w:p>
    <w:p w:rsidR="00CA6CB2" w:rsidRPr="00E64677" w:rsidRDefault="00CA6CB2" w:rsidP="00CA6CB2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64677">
        <w:rPr>
          <w:rFonts w:ascii="Arial" w:hAnsi="Arial" w:cs="Arial"/>
          <w:b/>
          <w:bCs/>
          <w:color w:val="auto"/>
          <w:sz w:val="24"/>
          <w:szCs w:val="24"/>
        </w:rPr>
        <w:t>Senhor Presidente</w:t>
      </w:r>
    </w:p>
    <w:p w:rsidR="00CA6CB2" w:rsidRPr="00E64677" w:rsidRDefault="00CA6CB2" w:rsidP="00CA6CB2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64677">
        <w:rPr>
          <w:rFonts w:ascii="Arial" w:hAnsi="Arial" w:cs="Arial"/>
          <w:b/>
          <w:bCs/>
          <w:color w:val="auto"/>
          <w:sz w:val="24"/>
          <w:szCs w:val="24"/>
        </w:rPr>
        <w:t>Senhores Vereadores</w:t>
      </w:r>
    </w:p>
    <w:p w:rsidR="00CA6CB2" w:rsidRPr="00E64677" w:rsidRDefault="00CA6CB2" w:rsidP="00CA6CB2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CA6CB2" w:rsidRDefault="00CA6CB2" w:rsidP="00CA6CB2">
      <w:pPr>
        <w:spacing w:line="360" w:lineRule="auto"/>
        <w:jc w:val="both"/>
      </w:pPr>
    </w:p>
    <w:p w:rsidR="00CA6CB2" w:rsidRDefault="00CA6CB2" w:rsidP="00CA6CB2">
      <w:pPr>
        <w:spacing w:line="360" w:lineRule="auto"/>
        <w:jc w:val="both"/>
      </w:pPr>
      <w:r w:rsidRPr="00E64677">
        <w:t>Neste momento</w:t>
      </w:r>
      <w:r w:rsidR="004A60E6">
        <w:t xml:space="preserve">, </w:t>
      </w:r>
      <w:r w:rsidRPr="00E64677">
        <w:t>em que mais</w:t>
      </w:r>
      <w:r w:rsidR="004A60E6">
        <w:t xml:space="preserve"> uma vez</w:t>
      </w:r>
      <w:r w:rsidRPr="00E64677">
        <w:t xml:space="preserve"> nos dirigimos a esta Casa Legislativa os cumprimento e passo a expor justificat</w:t>
      </w:r>
      <w:r>
        <w:t>iva quanto ao projeto de Lei ____</w:t>
      </w:r>
      <w:r w:rsidRPr="00E64677">
        <w:t>/20</w:t>
      </w:r>
      <w:r w:rsidR="0084703F">
        <w:t>2</w:t>
      </w:r>
      <w:r w:rsidR="003F0570">
        <w:t>4</w:t>
      </w:r>
      <w:r w:rsidRPr="00E64677">
        <w:t xml:space="preserve"> que ora lhes encaminho.</w:t>
      </w:r>
    </w:p>
    <w:p w:rsidR="004843CA" w:rsidRDefault="004843CA" w:rsidP="00CA6CB2">
      <w:pPr>
        <w:spacing w:line="360" w:lineRule="auto"/>
        <w:jc w:val="both"/>
      </w:pPr>
    </w:p>
    <w:p w:rsidR="00CA6CB2" w:rsidRDefault="00CA6CB2" w:rsidP="00CA6CB2">
      <w:pPr>
        <w:spacing w:line="360" w:lineRule="auto"/>
        <w:jc w:val="both"/>
      </w:pPr>
      <w:r>
        <w:t xml:space="preserve">O </w:t>
      </w:r>
      <w:r w:rsidRPr="00CA6CB2">
        <w:t xml:space="preserve">Projeto de Lei referente </w:t>
      </w:r>
      <w:r w:rsidRPr="000F74A1">
        <w:t xml:space="preserve">à abertura de um Crédito Adicional Especial ao Orçamento Geral do Município, no valor </w:t>
      </w:r>
      <w:r w:rsidR="00594767" w:rsidRPr="00DB706D">
        <w:rPr>
          <w:b/>
        </w:rPr>
        <w:t xml:space="preserve">R$ </w:t>
      </w:r>
      <w:r w:rsidR="003F0570">
        <w:rPr>
          <w:b/>
        </w:rPr>
        <w:t>189.950,00</w:t>
      </w:r>
      <w:r w:rsidR="00594767" w:rsidRPr="00DB706D">
        <w:rPr>
          <w:b/>
          <w:bCs/>
          <w:i/>
        </w:rPr>
        <w:t>(</w:t>
      </w:r>
      <w:r w:rsidR="004A60E6">
        <w:rPr>
          <w:b/>
          <w:bCs/>
          <w:i/>
        </w:rPr>
        <w:t xml:space="preserve">Cento e </w:t>
      </w:r>
      <w:r w:rsidR="003F0570">
        <w:rPr>
          <w:b/>
          <w:bCs/>
          <w:i/>
        </w:rPr>
        <w:t>oitenta e nove mil e novecentos e cinquenta reais</w:t>
      </w:r>
      <w:r w:rsidR="00594767" w:rsidRPr="00DB706D">
        <w:rPr>
          <w:b/>
          <w:bCs/>
          <w:i/>
        </w:rPr>
        <w:t>)</w:t>
      </w:r>
      <w:r w:rsidR="00594767">
        <w:t>.</w:t>
      </w:r>
    </w:p>
    <w:p w:rsidR="00594767" w:rsidRDefault="00594767" w:rsidP="00CA6CB2">
      <w:pPr>
        <w:spacing w:line="360" w:lineRule="auto"/>
        <w:jc w:val="both"/>
      </w:pPr>
    </w:p>
    <w:p w:rsidR="00CA6CB2" w:rsidRDefault="00DB706D" w:rsidP="00CA6CB2">
      <w:pPr>
        <w:spacing w:line="360" w:lineRule="auto"/>
        <w:jc w:val="both"/>
      </w:pPr>
      <w:r>
        <w:t>A iniciativa do referido projeto de lei é</w:t>
      </w:r>
      <w:r w:rsidR="004843CA">
        <w:t xml:space="preserve"> exclusiva do Senhor Prefeito Municipal, uma vez que </w:t>
      </w:r>
      <w:r w:rsidR="00594767">
        <w:t>se trata</w:t>
      </w:r>
      <w:r w:rsidR="004843CA">
        <w:t xml:space="preserve"> de matéria orçamentária.</w:t>
      </w:r>
    </w:p>
    <w:p w:rsidR="004843CA" w:rsidRDefault="004843CA" w:rsidP="00CA6CB2">
      <w:pPr>
        <w:spacing w:line="360" w:lineRule="auto"/>
        <w:jc w:val="both"/>
      </w:pPr>
    </w:p>
    <w:p w:rsidR="004843CA" w:rsidRDefault="00DB706D" w:rsidP="00CA6CB2">
      <w:pPr>
        <w:spacing w:line="360" w:lineRule="auto"/>
        <w:jc w:val="both"/>
      </w:pPr>
      <w:r>
        <w:t>O projeto de lei em exame deve</w:t>
      </w:r>
      <w:r w:rsidR="004843CA">
        <w:t xml:space="preserve"> ser </w:t>
      </w:r>
      <w:r w:rsidR="00594767">
        <w:t>apreciado</w:t>
      </w:r>
      <w:r w:rsidR="004843CA">
        <w:t xml:space="preserve"> pela Câmara Municipal conforme preconiza a Lei Orgânica Municipal.</w:t>
      </w:r>
    </w:p>
    <w:p w:rsidR="004843CA" w:rsidRDefault="004843CA" w:rsidP="00CA6CB2">
      <w:pPr>
        <w:spacing w:line="360" w:lineRule="auto"/>
        <w:jc w:val="both"/>
      </w:pPr>
    </w:p>
    <w:p w:rsidR="004843CA" w:rsidRDefault="00DB706D" w:rsidP="00CA6CB2">
      <w:pPr>
        <w:spacing w:line="360" w:lineRule="auto"/>
        <w:jc w:val="both"/>
      </w:pPr>
      <w:r>
        <w:t>A operação de abertura de crédito adicional especial estáprevista</w:t>
      </w:r>
      <w:r w:rsidR="004843CA">
        <w:t xml:space="preserve"> na </w:t>
      </w:r>
      <w:r w:rsidR="004843CA" w:rsidRPr="00664458">
        <w:rPr>
          <w:b/>
        </w:rPr>
        <w:t>Lei Federal nº 4.320/64, de 17 de março de 1964</w:t>
      </w:r>
      <w:r w:rsidR="004843CA">
        <w:t>, que est</w:t>
      </w:r>
      <w:r w:rsidR="00B41056">
        <w:t>abelece</w:t>
      </w:r>
      <w:r w:rsidR="004843CA">
        <w:t xml:space="preserve"> normais gerais de direito financeiro.</w:t>
      </w:r>
    </w:p>
    <w:p w:rsidR="005C0D25" w:rsidRDefault="005C0D25" w:rsidP="00CA6CB2">
      <w:pPr>
        <w:spacing w:line="360" w:lineRule="auto"/>
        <w:jc w:val="both"/>
      </w:pPr>
    </w:p>
    <w:p w:rsidR="004843CA" w:rsidRDefault="004843CA" w:rsidP="00CA6CB2">
      <w:pPr>
        <w:spacing w:line="360" w:lineRule="auto"/>
        <w:jc w:val="both"/>
      </w:pPr>
      <w:r>
        <w:t xml:space="preserve">A propósito, reza o </w:t>
      </w:r>
      <w:r w:rsidRPr="00664458">
        <w:rPr>
          <w:b/>
        </w:rPr>
        <w:t>artigo 41, I e II</w:t>
      </w:r>
      <w:r>
        <w:t>, da Lei Federal:</w:t>
      </w:r>
    </w:p>
    <w:p w:rsidR="004843CA" w:rsidRDefault="004843CA" w:rsidP="00CA6CB2">
      <w:pPr>
        <w:spacing w:line="360" w:lineRule="auto"/>
        <w:jc w:val="both"/>
      </w:pPr>
    </w:p>
    <w:p w:rsidR="004843CA" w:rsidRPr="004B6F21" w:rsidRDefault="004843CA" w:rsidP="00B41056">
      <w:pPr>
        <w:spacing w:line="360" w:lineRule="auto"/>
        <w:ind w:left="2835"/>
        <w:jc w:val="both"/>
        <w:rPr>
          <w:i/>
        </w:rPr>
      </w:pPr>
      <w:r w:rsidRPr="004B6F21">
        <w:rPr>
          <w:b/>
          <w:i/>
        </w:rPr>
        <w:t>“Art. 41. Os créditos adicionais classificam-se em:</w:t>
      </w:r>
    </w:p>
    <w:p w:rsidR="004843CA" w:rsidRPr="004B6F21" w:rsidRDefault="004843CA" w:rsidP="00B41056">
      <w:pPr>
        <w:spacing w:line="360" w:lineRule="auto"/>
        <w:ind w:left="2835"/>
        <w:jc w:val="both"/>
        <w:rPr>
          <w:i/>
        </w:rPr>
      </w:pPr>
    </w:p>
    <w:p w:rsidR="00D40E47" w:rsidRPr="00C81541" w:rsidRDefault="00D40E47" w:rsidP="00B41056">
      <w:pPr>
        <w:pStyle w:val="NormalWeb"/>
        <w:shd w:val="clear" w:color="auto" w:fill="FFFFFF"/>
        <w:ind w:left="2835"/>
        <w:jc w:val="both"/>
        <w:rPr>
          <w:b/>
          <w:i/>
          <w:color w:val="000000"/>
        </w:rPr>
      </w:pPr>
      <w:r w:rsidRPr="00C81541">
        <w:rPr>
          <w:rFonts w:ascii="Arial" w:hAnsi="Arial" w:cs="Arial"/>
          <w:b/>
          <w:i/>
          <w:color w:val="000000"/>
        </w:rPr>
        <w:lastRenderedPageBreak/>
        <w:t xml:space="preserve"> I - </w:t>
      </w:r>
      <w:r>
        <w:rPr>
          <w:rFonts w:ascii="Arial" w:hAnsi="Arial" w:cs="Arial"/>
          <w:b/>
          <w:i/>
          <w:color w:val="000000"/>
        </w:rPr>
        <w:t>S</w:t>
      </w:r>
      <w:r w:rsidRPr="00C81541">
        <w:rPr>
          <w:rFonts w:ascii="Arial" w:hAnsi="Arial" w:cs="Arial"/>
          <w:b/>
          <w:i/>
          <w:color w:val="000000"/>
        </w:rPr>
        <w:t>uplementares, os destinados a reforço de dotação orçamentária;</w:t>
      </w:r>
    </w:p>
    <w:p w:rsidR="00D40E47" w:rsidRPr="00C81541" w:rsidRDefault="00D40E47" w:rsidP="00B41056">
      <w:pPr>
        <w:pStyle w:val="NormalWeb"/>
        <w:shd w:val="clear" w:color="auto" w:fill="FFFFFF"/>
        <w:ind w:left="2835"/>
        <w:jc w:val="both"/>
        <w:rPr>
          <w:b/>
          <w:i/>
          <w:color w:val="000000"/>
        </w:rPr>
      </w:pPr>
      <w:bookmarkStart w:id="0" w:name="art41ii"/>
      <w:bookmarkEnd w:id="0"/>
      <w:r w:rsidRPr="00C81541">
        <w:rPr>
          <w:rFonts w:ascii="Arial" w:hAnsi="Arial" w:cs="Arial"/>
          <w:b/>
          <w:i/>
          <w:color w:val="000000"/>
        </w:rPr>
        <w:t>II - Especiais, os destinados a despesas para as quais não haja dotação orçamentária específica;</w:t>
      </w:r>
    </w:p>
    <w:p w:rsidR="00D40E47" w:rsidRPr="00C81541" w:rsidRDefault="00D40E47" w:rsidP="00B41056">
      <w:pPr>
        <w:pStyle w:val="NormalWeb"/>
        <w:shd w:val="clear" w:color="auto" w:fill="FFFFFF"/>
        <w:ind w:left="2835"/>
        <w:jc w:val="both"/>
        <w:rPr>
          <w:b/>
          <w:i/>
          <w:color w:val="000000"/>
        </w:rPr>
      </w:pPr>
      <w:bookmarkStart w:id="1" w:name="art41iii"/>
      <w:bookmarkEnd w:id="1"/>
      <w:r w:rsidRPr="00C81541">
        <w:rPr>
          <w:rFonts w:ascii="Arial" w:hAnsi="Arial" w:cs="Arial"/>
          <w:b/>
          <w:i/>
          <w:color w:val="000000"/>
        </w:rPr>
        <w:t xml:space="preserve">III - </w:t>
      </w:r>
      <w:r>
        <w:rPr>
          <w:rFonts w:ascii="Arial" w:hAnsi="Arial" w:cs="Arial"/>
          <w:b/>
          <w:i/>
          <w:color w:val="000000"/>
        </w:rPr>
        <w:t>E</w:t>
      </w:r>
      <w:r w:rsidRPr="00C81541">
        <w:rPr>
          <w:rFonts w:ascii="Arial" w:hAnsi="Arial" w:cs="Arial"/>
          <w:b/>
          <w:i/>
          <w:color w:val="000000"/>
        </w:rPr>
        <w:t>xtraordinários, os destinados a despesas urgentes e imprevistas, em caso de guerra, comoção intestina ou calamidade pública.</w:t>
      </w:r>
      <w:r>
        <w:rPr>
          <w:rFonts w:ascii="Arial" w:hAnsi="Arial" w:cs="Arial"/>
          <w:b/>
          <w:i/>
          <w:color w:val="000000"/>
        </w:rPr>
        <w:t>”</w:t>
      </w:r>
    </w:p>
    <w:p w:rsidR="004B6F21" w:rsidRDefault="004B6F21" w:rsidP="00CA6CB2">
      <w:pPr>
        <w:spacing w:line="360" w:lineRule="auto"/>
        <w:jc w:val="both"/>
      </w:pPr>
    </w:p>
    <w:p w:rsidR="00664458" w:rsidRDefault="00664458" w:rsidP="00664458">
      <w:pPr>
        <w:spacing w:line="360" w:lineRule="auto"/>
        <w:jc w:val="both"/>
      </w:pPr>
      <w:r>
        <w:t xml:space="preserve">Prosseguindo em análise, segue abaixo alguns dispositivos legais </w:t>
      </w:r>
      <w:r w:rsidR="00687E76">
        <w:t>tambémaplicáveis</w:t>
      </w:r>
      <w:r>
        <w:t xml:space="preserve"> ao caso em tela, senão vejamos:</w:t>
      </w:r>
    </w:p>
    <w:p w:rsidR="00664458" w:rsidRDefault="00664458" w:rsidP="00664458">
      <w:pPr>
        <w:spacing w:line="360" w:lineRule="auto"/>
        <w:jc w:val="both"/>
      </w:pPr>
    </w:p>
    <w:p w:rsidR="00664458" w:rsidRPr="004B6F21" w:rsidRDefault="00664458" w:rsidP="004B6F21">
      <w:pPr>
        <w:spacing w:line="360" w:lineRule="auto"/>
        <w:ind w:left="2835"/>
        <w:jc w:val="both"/>
        <w:rPr>
          <w:b/>
        </w:rPr>
      </w:pPr>
      <w:r w:rsidRPr="004B6F21">
        <w:rPr>
          <w:b/>
          <w:i/>
        </w:rPr>
        <w:t>Art. 43.</w:t>
      </w:r>
      <w:r w:rsidRPr="00664458">
        <w:rPr>
          <w:b/>
          <w:i/>
        </w:rPr>
        <w:t xml:space="preserve"> A abertura dos créditos suplementares e especiais depende da existência de recursos disponíveis para ocorrer a despesa e será precedida de exposição justificativa. </w:t>
      </w:r>
    </w:p>
    <w:p w:rsidR="00664458" w:rsidRPr="004B6F21" w:rsidRDefault="00664458" w:rsidP="00664458">
      <w:pPr>
        <w:spacing w:line="360" w:lineRule="auto"/>
        <w:ind w:left="2835"/>
        <w:jc w:val="both"/>
        <w:rPr>
          <w:b/>
          <w:i/>
        </w:rPr>
      </w:pPr>
      <w:r w:rsidRPr="004B6F21">
        <w:rPr>
          <w:b/>
          <w:i/>
        </w:rPr>
        <w:t>§ 1º</w:t>
      </w:r>
      <w:r w:rsidRPr="00664458">
        <w:rPr>
          <w:b/>
          <w:i/>
        </w:rPr>
        <w:t> Consideram-se recursos para o fim deste artigo, des</w:t>
      </w:r>
      <w:r w:rsidRPr="004B6F21">
        <w:rPr>
          <w:b/>
          <w:i/>
        </w:rPr>
        <w:t>de que não comprometidos:</w:t>
      </w:r>
    </w:p>
    <w:p w:rsidR="00664458" w:rsidRPr="00664458" w:rsidRDefault="00664458" w:rsidP="00664458">
      <w:pPr>
        <w:spacing w:line="360" w:lineRule="auto"/>
        <w:ind w:left="2835"/>
        <w:jc w:val="both"/>
        <w:rPr>
          <w:b/>
          <w:i/>
        </w:rPr>
      </w:pPr>
      <w:r w:rsidRPr="004B6F21">
        <w:rPr>
          <w:b/>
          <w:i/>
        </w:rPr>
        <w:t>...</w:t>
      </w:r>
    </w:p>
    <w:p w:rsidR="00664458" w:rsidRPr="004B6F21" w:rsidRDefault="00664458" w:rsidP="00664458">
      <w:pPr>
        <w:spacing w:line="360" w:lineRule="auto"/>
        <w:ind w:left="2835"/>
        <w:jc w:val="both"/>
        <w:rPr>
          <w:b/>
          <w:i/>
        </w:rPr>
      </w:pPr>
      <w:r w:rsidRPr="004B6F21">
        <w:rPr>
          <w:b/>
          <w:i/>
        </w:rPr>
        <w:t>II </w:t>
      </w:r>
      <w:r w:rsidRPr="00664458">
        <w:rPr>
          <w:b/>
          <w:i/>
        </w:rPr>
        <w:t xml:space="preserve">- </w:t>
      </w:r>
      <w:r w:rsidR="00002CF3" w:rsidRPr="00664458">
        <w:rPr>
          <w:b/>
          <w:i/>
          <w:u w:val="single"/>
        </w:rPr>
        <w:t>Os</w:t>
      </w:r>
      <w:r w:rsidRPr="00664458">
        <w:rPr>
          <w:b/>
          <w:i/>
          <w:u w:val="single"/>
        </w:rPr>
        <w:t xml:space="preserve"> provenien</w:t>
      </w:r>
      <w:r w:rsidRPr="004B6F21">
        <w:rPr>
          <w:b/>
          <w:i/>
          <w:u w:val="single"/>
        </w:rPr>
        <w:t>tes de excesso de arrecadação;</w:t>
      </w:r>
    </w:p>
    <w:p w:rsidR="00664458" w:rsidRPr="00664458" w:rsidRDefault="00664458" w:rsidP="00664458">
      <w:pPr>
        <w:spacing w:line="360" w:lineRule="auto"/>
        <w:ind w:left="2835"/>
        <w:jc w:val="both"/>
        <w:rPr>
          <w:b/>
          <w:i/>
        </w:rPr>
      </w:pPr>
      <w:r w:rsidRPr="004B6F21">
        <w:rPr>
          <w:b/>
          <w:i/>
        </w:rPr>
        <w:t>...</w:t>
      </w:r>
    </w:p>
    <w:p w:rsidR="00664458" w:rsidRPr="004B6F21" w:rsidRDefault="00664458" w:rsidP="00664458">
      <w:pPr>
        <w:spacing w:line="360" w:lineRule="auto"/>
        <w:ind w:left="2835"/>
        <w:jc w:val="both"/>
        <w:rPr>
          <w:b/>
          <w:i/>
        </w:rPr>
      </w:pPr>
      <w:r w:rsidRPr="004B6F21">
        <w:rPr>
          <w:b/>
          <w:i/>
        </w:rPr>
        <w:t>§ 3º</w:t>
      </w:r>
      <w:r w:rsidRPr="00664458">
        <w:rPr>
          <w:b/>
          <w:i/>
        </w:rPr>
        <w:t xml:space="preserve"> Entende-se por excesso de arrecadação, para os fins deste artigo, </w:t>
      </w:r>
      <w:r w:rsidRPr="00664458">
        <w:rPr>
          <w:b/>
          <w:i/>
          <w:u w:val="single"/>
        </w:rPr>
        <w:t>o saldo positivo das diferenças acumuladas mês a mês entre a arrecadação prevista e a realizada</w:t>
      </w:r>
      <w:r w:rsidRPr="00664458">
        <w:rPr>
          <w:b/>
          <w:i/>
        </w:rPr>
        <w:t>, considerando-se, a</w:t>
      </w:r>
      <w:r w:rsidRPr="004B6F21">
        <w:rPr>
          <w:b/>
          <w:i/>
        </w:rPr>
        <w:t>inda, a tendência do exercício.”</w:t>
      </w:r>
    </w:p>
    <w:p w:rsidR="00664458" w:rsidRPr="00664458" w:rsidRDefault="00664458" w:rsidP="00B41056">
      <w:pPr>
        <w:spacing w:line="360" w:lineRule="auto"/>
        <w:ind w:left="2835"/>
        <w:jc w:val="right"/>
        <w:rPr>
          <w:i/>
        </w:rPr>
      </w:pPr>
      <w:r>
        <w:rPr>
          <w:i/>
        </w:rPr>
        <w:t>Lei Federal nº 4.320/64, de 17 de março de 1964</w:t>
      </w:r>
    </w:p>
    <w:p w:rsidR="00664458" w:rsidRDefault="00664458" w:rsidP="00CA6CB2">
      <w:pPr>
        <w:spacing w:line="360" w:lineRule="auto"/>
        <w:jc w:val="both"/>
      </w:pPr>
    </w:p>
    <w:p w:rsidR="00664458" w:rsidRDefault="00B41056" w:rsidP="00CA6CB2">
      <w:pPr>
        <w:spacing w:line="360" w:lineRule="auto"/>
        <w:jc w:val="both"/>
      </w:pPr>
      <w:r>
        <w:t>Ressalta-se que o</w:t>
      </w:r>
      <w:r w:rsidR="00A35775">
        <w:t xml:space="preserve"> </w:t>
      </w:r>
      <w:r w:rsidR="00687E76" w:rsidRPr="00FB3AB3">
        <w:rPr>
          <w:i/>
          <w:iCs/>
        </w:rPr>
        <w:t>a</w:t>
      </w:r>
      <w:r w:rsidR="004A60E6" w:rsidRPr="00FB3AB3">
        <w:rPr>
          <w:i/>
          <w:iCs/>
        </w:rPr>
        <w:t>rt. 2º</w:t>
      </w:r>
      <w:r w:rsidR="00A35775">
        <w:rPr>
          <w:i/>
          <w:iCs/>
        </w:rPr>
        <w:t xml:space="preserve"> </w:t>
      </w:r>
      <w:r>
        <w:t xml:space="preserve">apresenta </w:t>
      </w:r>
      <w:r w:rsidR="004B6F21">
        <w:t xml:space="preserve">o devido supedâneo legal para a abertura de créditos adicionais </w:t>
      </w:r>
      <w:proofErr w:type="gramStart"/>
      <w:r w:rsidR="004B6F21">
        <w:t>suplementares e especial com recursos provenientes do excesso de arrecadação verificando na fonte de recursos</w:t>
      </w:r>
      <w:r>
        <w:t xml:space="preserve"> vinculados</w:t>
      </w:r>
      <w:r w:rsidR="004B6F21">
        <w:t xml:space="preserve">, </w:t>
      </w:r>
      <w:r w:rsidR="004B6F21">
        <w:lastRenderedPageBreak/>
        <w:t>observados</w:t>
      </w:r>
      <w:proofErr w:type="gramEnd"/>
      <w:r w:rsidR="004B6F21">
        <w:t xml:space="preserve"> entre a receita estimada e a </w:t>
      </w:r>
      <w:r w:rsidR="00687E76">
        <w:t>realizada</w:t>
      </w:r>
      <w:r w:rsidR="004B6F21">
        <w:t>, levando em consideração ainda a tendência do exercício.</w:t>
      </w:r>
    </w:p>
    <w:p w:rsidR="00592385" w:rsidRDefault="00592385" w:rsidP="00CA6CB2">
      <w:pPr>
        <w:spacing w:line="360" w:lineRule="auto"/>
        <w:jc w:val="both"/>
      </w:pPr>
    </w:p>
    <w:p w:rsidR="00CA6CB2" w:rsidRDefault="00CA6CB2" w:rsidP="00CA6CB2">
      <w:pPr>
        <w:spacing w:line="360" w:lineRule="auto"/>
        <w:jc w:val="both"/>
      </w:pPr>
      <w:r w:rsidRPr="00CA6CB2">
        <w:t>A abertura do Crédito Adicional que ora solicitamos, é ne</w:t>
      </w:r>
      <w:r w:rsidR="004B6F21">
        <w:t xml:space="preserve">cessária </w:t>
      </w:r>
      <w:r w:rsidR="008B1AA3">
        <w:t>para realizar transferências financeiras através de Editais de Chamamento Público, em atendimento a Política Nacional Aldir Blanc de Fomento à Cultura (PNAB), instituída pela Lei nº 14.399 de 08 de julho de 2022, parceria entre a União, Estados, Distrito Federal e Municípios com as Sociedades Civil no setor da Cultura, bem como no respeito à diversidade, à democratização e a universalização do acesso a Cultura</w:t>
      </w:r>
      <w:r w:rsidR="004843CA">
        <w:t>.</w:t>
      </w:r>
    </w:p>
    <w:p w:rsidR="00CA6CB2" w:rsidRDefault="00CA6CB2" w:rsidP="00CA6CB2">
      <w:pPr>
        <w:spacing w:line="360" w:lineRule="auto"/>
        <w:jc w:val="both"/>
      </w:pPr>
    </w:p>
    <w:p w:rsidR="004B6F21" w:rsidRDefault="004B6F21" w:rsidP="00CA6CB2">
      <w:pPr>
        <w:spacing w:line="360" w:lineRule="auto"/>
        <w:jc w:val="both"/>
      </w:pPr>
      <w:r>
        <w:t>Isto posto, não resta a menor dúvida de que inexiste qualquer óbice à aprovação do projeto em exame, uma vez que foram atendidas todas as exigências federal e municipal pertinentes a matéria.</w:t>
      </w:r>
    </w:p>
    <w:p w:rsidR="004B6F21" w:rsidRDefault="004B6F21" w:rsidP="00CA6CB2">
      <w:pPr>
        <w:spacing w:line="360" w:lineRule="auto"/>
        <w:jc w:val="both"/>
      </w:pPr>
    </w:p>
    <w:p w:rsidR="00CA6CB2" w:rsidRDefault="00CA6CB2" w:rsidP="00CA6CB2">
      <w:pPr>
        <w:spacing w:line="360" w:lineRule="auto"/>
        <w:jc w:val="both"/>
      </w:pPr>
      <w:r w:rsidRPr="00CA6CB2">
        <w:t>Pelo exposto, submetemos o presente Projeto de Lei para apreciação dos Nobres Vereadores</w:t>
      </w:r>
      <w:r w:rsidR="00FB3AB3">
        <w:t>,</w:t>
      </w:r>
      <w:r w:rsidRPr="00CA6CB2">
        <w:t xml:space="preserve"> dessa Casa de Leis.</w:t>
      </w:r>
    </w:p>
    <w:p w:rsidR="00CA6CB2" w:rsidRDefault="00CA6CB2" w:rsidP="00CA6CB2">
      <w:pPr>
        <w:spacing w:line="360" w:lineRule="auto"/>
        <w:jc w:val="both"/>
      </w:pPr>
    </w:p>
    <w:p w:rsidR="00CA6CB2" w:rsidRPr="00CA6CB2" w:rsidRDefault="00CA6CB2" w:rsidP="00CA6CB2">
      <w:pPr>
        <w:spacing w:line="360" w:lineRule="auto"/>
        <w:jc w:val="center"/>
      </w:pPr>
      <w:r w:rsidRPr="00CA6CB2">
        <w:t>C</w:t>
      </w:r>
      <w:r w:rsidR="00957A33">
        <w:t xml:space="preserve">armo do Cajuru, </w:t>
      </w:r>
      <w:r w:rsidR="00A35775">
        <w:t>29</w:t>
      </w:r>
      <w:r>
        <w:t xml:space="preserve"> de </w:t>
      </w:r>
      <w:r w:rsidR="008B1AA3">
        <w:t>julho de 2024</w:t>
      </w:r>
      <w:r w:rsidRPr="00CA6CB2">
        <w:t>.</w:t>
      </w:r>
    </w:p>
    <w:p w:rsidR="00CA6CB2" w:rsidRPr="00CA6CB2" w:rsidRDefault="00CA6CB2" w:rsidP="00CA6CB2">
      <w:pPr>
        <w:spacing w:line="360" w:lineRule="auto"/>
        <w:ind w:firstLine="709"/>
        <w:jc w:val="both"/>
      </w:pPr>
    </w:p>
    <w:p w:rsidR="00CA6CB2" w:rsidRPr="00CA6CB2" w:rsidRDefault="00CA6CB2" w:rsidP="00CA6CB2">
      <w:pPr>
        <w:spacing w:line="360" w:lineRule="auto"/>
        <w:ind w:firstLine="709"/>
        <w:jc w:val="both"/>
      </w:pPr>
    </w:p>
    <w:p w:rsidR="00CA6CB2" w:rsidRPr="00CA6CB2" w:rsidRDefault="00CA6CB2" w:rsidP="00CA6CB2">
      <w:pPr>
        <w:jc w:val="center"/>
        <w:rPr>
          <w:b/>
          <w:bCs/>
        </w:rPr>
      </w:pPr>
      <w:r w:rsidRPr="00CA6CB2">
        <w:rPr>
          <w:b/>
          <w:bCs/>
        </w:rPr>
        <w:t>Edson de Souza Vilela</w:t>
      </w:r>
    </w:p>
    <w:p w:rsidR="00CA6CB2" w:rsidRPr="00A35775" w:rsidRDefault="00CA6CB2" w:rsidP="00CA6CB2">
      <w:pPr>
        <w:jc w:val="center"/>
        <w:rPr>
          <w:b/>
          <w:bCs/>
        </w:rPr>
      </w:pPr>
      <w:r w:rsidRPr="00A35775">
        <w:rPr>
          <w:b/>
          <w:bCs/>
        </w:rPr>
        <w:t xml:space="preserve">Prefeito </w:t>
      </w:r>
      <w:r w:rsidR="00A35775" w:rsidRPr="00A35775">
        <w:rPr>
          <w:b/>
          <w:bCs/>
        </w:rPr>
        <w:t>d</w:t>
      </w:r>
      <w:r w:rsidRPr="00A35775">
        <w:rPr>
          <w:b/>
          <w:bCs/>
        </w:rPr>
        <w:t>e Carmo do Cajuru</w:t>
      </w:r>
    </w:p>
    <w:p w:rsidR="00CA6CB2" w:rsidRPr="00CA6CB2" w:rsidRDefault="00CA6CB2" w:rsidP="00CA6CB2">
      <w:pPr>
        <w:spacing w:line="360" w:lineRule="auto"/>
        <w:jc w:val="both"/>
      </w:pPr>
    </w:p>
    <w:p w:rsidR="00CA6CB2" w:rsidRPr="00CA6CB2" w:rsidRDefault="00CA6CB2" w:rsidP="00CA6CB2">
      <w:pPr>
        <w:spacing w:line="360" w:lineRule="auto"/>
        <w:jc w:val="both"/>
      </w:pPr>
    </w:p>
    <w:p w:rsidR="00CA6CB2" w:rsidRPr="00CA6CB2" w:rsidRDefault="00CA6CB2" w:rsidP="00CA6CB2">
      <w:pPr>
        <w:spacing w:line="360" w:lineRule="auto"/>
        <w:jc w:val="both"/>
      </w:pPr>
    </w:p>
    <w:p w:rsidR="00CA6CB2" w:rsidRPr="00CA6CB2" w:rsidRDefault="00CA6CB2" w:rsidP="00CA6CB2">
      <w:pPr>
        <w:spacing w:line="360" w:lineRule="auto"/>
        <w:jc w:val="center"/>
      </w:pPr>
    </w:p>
    <w:sectPr w:rsidR="00CA6CB2" w:rsidRPr="00CA6CB2" w:rsidSect="00A35775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12038"/>
    <w:rsid w:val="000017D6"/>
    <w:rsid w:val="00002CF3"/>
    <w:rsid w:val="00083E86"/>
    <w:rsid w:val="00095758"/>
    <w:rsid w:val="000E48A7"/>
    <w:rsid w:val="000F74A1"/>
    <w:rsid w:val="00164FC4"/>
    <w:rsid w:val="001B19F9"/>
    <w:rsid w:val="001B4D23"/>
    <w:rsid w:val="00254852"/>
    <w:rsid w:val="00286724"/>
    <w:rsid w:val="00286C13"/>
    <w:rsid w:val="003246E6"/>
    <w:rsid w:val="00362A17"/>
    <w:rsid w:val="003F0570"/>
    <w:rsid w:val="00412B82"/>
    <w:rsid w:val="004843CA"/>
    <w:rsid w:val="004A37D8"/>
    <w:rsid w:val="004A60E6"/>
    <w:rsid w:val="004B6F21"/>
    <w:rsid w:val="00546F51"/>
    <w:rsid w:val="00591597"/>
    <w:rsid w:val="00592385"/>
    <w:rsid w:val="00594767"/>
    <w:rsid w:val="005C0D25"/>
    <w:rsid w:val="00601A3C"/>
    <w:rsid w:val="00664458"/>
    <w:rsid w:val="00687E76"/>
    <w:rsid w:val="0076463E"/>
    <w:rsid w:val="00835834"/>
    <w:rsid w:val="0084703F"/>
    <w:rsid w:val="008B1AA3"/>
    <w:rsid w:val="008E3CFC"/>
    <w:rsid w:val="0094744F"/>
    <w:rsid w:val="00957A33"/>
    <w:rsid w:val="00A272B8"/>
    <w:rsid w:val="00A35775"/>
    <w:rsid w:val="00AC0F7A"/>
    <w:rsid w:val="00AD1872"/>
    <w:rsid w:val="00AD64E1"/>
    <w:rsid w:val="00AF61A9"/>
    <w:rsid w:val="00AF6D1D"/>
    <w:rsid w:val="00B41056"/>
    <w:rsid w:val="00C12038"/>
    <w:rsid w:val="00CA6CB2"/>
    <w:rsid w:val="00D40E47"/>
    <w:rsid w:val="00DB706D"/>
    <w:rsid w:val="00E22E26"/>
    <w:rsid w:val="00E673C3"/>
    <w:rsid w:val="00EB3CD4"/>
    <w:rsid w:val="00ED0C9B"/>
    <w:rsid w:val="00EE54D6"/>
    <w:rsid w:val="00F65797"/>
    <w:rsid w:val="00FA74D0"/>
    <w:rsid w:val="00FB132D"/>
    <w:rsid w:val="00FB3AB3"/>
    <w:rsid w:val="00FC5B1A"/>
    <w:rsid w:val="00FF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4D0"/>
    <w:rPr>
      <w:rFonts w:ascii="Arial" w:hAnsi="Arial" w:cs="Arial"/>
      <w:kern w:val="144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1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FA74D0"/>
    <w:pPr>
      <w:jc w:val="center"/>
    </w:pPr>
    <w:rPr>
      <w:rFonts w:ascii="Verdana" w:hAnsi="Verdana" w:cs="Times New Roman"/>
      <w:b/>
      <w:bCs/>
      <w:kern w:val="0"/>
      <w:sz w:val="28"/>
    </w:rPr>
  </w:style>
  <w:style w:type="paragraph" w:customStyle="1" w:styleId="Padro">
    <w:name w:val="Padrão"/>
    <w:rsid w:val="00CA6CB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64458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Forte">
    <w:name w:val="Strong"/>
    <w:uiPriority w:val="22"/>
    <w:qFormat/>
    <w:rsid w:val="00664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4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7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5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Proposição de Lei nº 22</vt:lpstr>
    </vt:vector>
  </TitlesOfParts>
  <Company>Câmara de Carmo do Cajuru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Proposição de Lei nº 22</dc:title>
  <dc:subject>Abre crédito especial</dc:subject>
  <dc:creator>Executivo Municipal</dc:creator>
  <cp:lastModifiedBy>Pmcc</cp:lastModifiedBy>
  <cp:revision>2</cp:revision>
  <cp:lastPrinted>2023-09-04T17:18:00Z</cp:lastPrinted>
  <dcterms:created xsi:type="dcterms:W3CDTF">2024-07-29T12:32:00Z</dcterms:created>
  <dcterms:modified xsi:type="dcterms:W3CDTF">2024-07-29T12:32:00Z</dcterms:modified>
</cp:coreProperties>
</file>