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96A388" w14:textId="77777777" w:rsidR="0016145F" w:rsidRDefault="0016145F" w:rsidP="0016145F">
      <w:pPr>
        <w:tabs>
          <w:tab w:val="left" w:pos="0"/>
        </w:tabs>
        <w:jc w:val="center"/>
        <w:rPr>
          <w:sz w:val="22"/>
        </w:rPr>
      </w:pPr>
    </w:p>
    <w:p w14:paraId="0A0C4D16" w14:textId="6CF96793" w:rsidR="0016145F" w:rsidRDefault="00F3038E" w:rsidP="0016145F">
      <w:pPr>
        <w:pStyle w:val="Ttulo9"/>
        <w:spacing w:line="240" w:lineRule="auto"/>
        <w:rPr>
          <w:sz w:val="28"/>
          <w:szCs w:val="28"/>
        </w:rPr>
      </w:pPr>
      <w:r>
        <w:rPr>
          <w:rFonts w:eastAsia="Calibri"/>
          <w:sz w:val="40"/>
          <w:szCs w:val="40"/>
        </w:rPr>
        <w:t xml:space="preserve">PROJETO DE </w:t>
      </w:r>
      <w:r w:rsidR="0016145F">
        <w:rPr>
          <w:rFonts w:eastAsia="Calibri"/>
          <w:sz w:val="40"/>
          <w:szCs w:val="40"/>
        </w:rPr>
        <w:t xml:space="preserve">LEI Nº </w:t>
      </w:r>
      <w:r>
        <w:rPr>
          <w:rFonts w:eastAsia="Calibri"/>
          <w:sz w:val="40"/>
          <w:szCs w:val="40"/>
        </w:rPr>
        <w:t>___</w:t>
      </w:r>
      <w:r w:rsidR="0016145F">
        <w:rPr>
          <w:rFonts w:eastAsia="Calibri"/>
          <w:sz w:val="40"/>
          <w:szCs w:val="40"/>
        </w:rPr>
        <w:t>/202</w:t>
      </w:r>
      <w:r>
        <w:rPr>
          <w:rFonts w:eastAsia="Calibri"/>
          <w:sz w:val="40"/>
          <w:szCs w:val="40"/>
        </w:rPr>
        <w:t>1</w:t>
      </w:r>
    </w:p>
    <w:p w14:paraId="14F5ECB5" w14:textId="77777777" w:rsidR="0016145F" w:rsidRDefault="0016145F" w:rsidP="0016145F">
      <w:pPr>
        <w:pStyle w:val="Recuodecorpodetexto"/>
        <w:spacing w:line="360" w:lineRule="auto"/>
        <w:ind w:left="5400"/>
        <w:rPr>
          <w:sz w:val="22"/>
          <w:szCs w:val="22"/>
        </w:rPr>
      </w:pPr>
    </w:p>
    <w:p w14:paraId="7BBE4A41" w14:textId="6C86448B" w:rsidR="0016145F" w:rsidRPr="00F3038E" w:rsidRDefault="0016145F" w:rsidP="00F3038E">
      <w:pPr>
        <w:autoSpaceDE w:val="0"/>
        <w:autoSpaceDN w:val="0"/>
        <w:adjustRightInd w:val="0"/>
        <w:ind w:left="4253"/>
        <w:rPr>
          <w:rFonts w:cs="Verdana"/>
          <w:b/>
          <w:i/>
          <w:sz w:val="20"/>
          <w:szCs w:val="20"/>
        </w:rPr>
      </w:pPr>
      <w:r>
        <w:rPr>
          <w:rFonts w:cs="Arial"/>
          <w:b/>
          <w:i/>
          <w:sz w:val="20"/>
          <w:szCs w:val="20"/>
        </w:rPr>
        <w:t>“</w:t>
      </w:r>
      <w:r w:rsidRPr="00E65806">
        <w:rPr>
          <w:rFonts w:cs="Arial"/>
          <w:b/>
          <w:i/>
          <w:sz w:val="20"/>
          <w:szCs w:val="20"/>
        </w:rPr>
        <w:t>Concede reajuste de vencimentos para adequação ao piso salarial profissional nacional dos Agentes de Combate às Endemias (ACE) e Agentes Comunitários de Saúde (ACS), nos termos das Leis Federal nº 11.350/2006 e 13.708/2018 e dá outras</w:t>
      </w:r>
      <w:r>
        <w:rPr>
          <w:rFonts w:cs="Arial"/>
          <w:b/>
          <w:i/>
          <w:sz w:val="20"/>
          <w:szCs w:val="20"/>
        </w:rPr>
        <w:t xml:space="preserve"> </w:t>
      </w:r>
      <w:r w:rsidRPr="00E65806">
        <w:rPr>
          <w:rFonts w:cs="Arial"/>
          <w:b/>
          <w:i/>
          <w:sz w:val="20"/>
          <w:szCs w:val="20"/>
        </w:rPr>
        <w:t>providências.</w:t>
      </w:r>
      <w:r>
        <w:rPr>
          <w:b/>
          <w:i/>
          <w:sz w:val="20"/>
        </w:rPr>
        <w:t>”.</w:t>
      </w:r>
    </w:p>
    <w:p w14:paraId="4E33A61C" w14:textId="6FF622DE" w:rsidR="0016145F" w:rsidRDefault="0016145F" w:rsidP="0016145F">
      <w:pPr>
        <w:spacing w:line="360" w:lineRule="auto"/>
        <w:ind w:left="3969" w:hanging="3"/>
        <w:rPr>
          <w:sz w:val="22"/>
        </w:rPr>
      </w:pPr>
      <w:r>
        <w:rPr>
          <w:sz w:val="22"/>
        </w:rPr>
        <w:t xml:space="preserve"> </w:t>
      </w:r>
    </w:p>
    <w:p w14:paraId="668ACF1A" w14:textId="77777777" w:rsidR="00F3038E" w:rsidRPr="00F3038E" w:rsidRDefault="00F3038E" w:rsidP="00F3038E">
      <w:pPr>
        <w:spacing w:line="360" w:lineRule="auto"/>
        <w:ind w:firstLine="708"/>
        <w:rPr>
          <w:i/>
          <w:szCs w:val="24"/>
        </w:rPr>
      </w:pPr>
      <w:r w:rsidRPr="00F3038E">
        <w:rPr>
          <w:i/>
          <w:szCs w:val="24"/>
        </w:rPr>
        <w:t>O Prefeito do Município de Carmo do Cajuru, Estado de Minas Gerais, no uso de suas atribuições legais, especialmente pelo disposto no art. 65, inciso IV da Lei Orgânica Municipal, apresenta o seguinte projeto de lei:</w:t>
      </w:r>
    </w:p>
    <w:p w14:paraId="5A66F3A8" w14:textId="77777777" w:rsidR="0016145F" w:rsidRPr="00F3038E" w:rsidRDefault="0016145F" w:rsidP="00F3038E">
      <w:pPr>
        <w:spacing w:line="360" w:lineRule="auto"/>
        <w:ind w:firstLine="851"/>
        <w:rPr>
          <w:i/>
          <w:szCs w:val="24"/>
        </w:rPr>
      </w:pPr>
    </w:p>
    <w:p w14:paraId="3A9E5D9B" w14:textId="54B9BAC7" w:rsidR="0016145F" w:rsidRPr="00F3038E" w:rsidRDefault="0016145F" w:rsidP="00F3038E">
      <w:pPr>
        <w:spacing w:line="360" w:lineRule="auto"/>
        <w:ind w:firstLine="709"/>
        <w:rPr>
          <w:szCs w:val="24"/>
        </w:rPr>
      </w:pPr>
      <w:r w:rsidRPr="00F3038E">
        <w:rPr>
          <w:b/>
          <w:w w:val="110"/>
          <w:szCs w:val="24"/>
        </w:rPr>
        <w:t>Art. 1º.</w:t>
      </w:r>
      <w:r w:rsidRPr="00F3038E">
        <w:rPr>
          <w:w w:val="110"/>
          <w:szCs w:val="24"/>
        </w:rPr>
        <w:t xml:space="preserve"> Fica reajustado para R$ 1.</w:t>
      </w:r>
      <w:r w:rsidR="00F3038E" w:rsidRPr="00F3038E">
        <w:rPr>
          <w:w w:val="110"/>
          <w:szCs w:val="24"/>
        </w:rPr>
        <w:t>55</w:t>
      </w:r>
      <w:r w:rsidRPr="00F3038E">
        <w:rPr>
          <w:w w:val="110"/>
          <w:szCs w:val="24"/>
        </w:rPr>
        <w:t>0,00 (</w:t>
      </w:r>
      <w:r w:rsidRPr="00F3038E">
        <w:rPr>
          <w:i/>
          <w:iCs/>
          <w:w w:val="110"/>
          <w:szCs w:val="24"/>
        </w:rPr>
        <w:t xml:space="preserve">Um mil e </w:t>
      </w:r>
      <w:r w:rsidR="00F3038E" w:rsidRPr="00F3038E">
        <w:rPr>
          <w:i/>
          <w:iCs/>
          <w:w w:val="110"/>
          <w:szCs w:val="24"/>
        </w:rPr>
        <w:t>quinhentos e cinquenta</w:t>
      </w:r>
      <w:r w:rsidRPr="00F3038E">
        <w:rPr>
          <w:i/>
          <w:iCs/>
          <w:w w:val="110"/>
          <w:szCs w:val="24"/>
        </w:rPr>
        <w:t xml:space="preserve"> reais</w:t>
      </w:r>
      <w:r w:rsidRPr="00F3038E">
        <w:rPr>
          <w:w w:val="110"/>
          <w:szCs w:val="24"/>
        </w:rPr>
        <w:t>), a partir de 1º de janeiro de 202</w:t>
      </w:r>
      <w:r w:rsidR="00F3038E" w:rsidRPr="00F3038E">
        <w:rPr>
          <w:w w:val="110"/>
          <w:szCs w:val="24"/>
        </w:rPr>
        <w:t>1</w:t>
      </w:r>
      <w:r w:rsidRPr="00F3038E">
        <w:rPr>
          <w:w w:val="110"/>
          <w:szCs w:val="24"/>
        </w:rPr>
        <w:t>, o vencimento base dos Agentes de Combate às Endemias (ACE) e Agentes Comunitários de Saúde (ACS).</w:t>
      </w:r>
    </w:p>
    <w:p w14:paraId="6879DA86" w14:textId="77777777" w:rsidR="0016145F" w:rsidRPr="00F3038E" w:rsidRDefault="0016145F" w:rsidP="00F3038E">
      <w:pPr>
        <w:spacing w:line="360" w:lineRule="auto"/>
        <w:ind w:firstLine="709"/>
        <w:rPr>
          <w:szCs w:val="24"/>
        </w:rPr>
      </w:pPr>
    </w:p>
    <w:p w14:paraId="25C13101" w14:textId="4FF1A8B0" w:rsidR="0016145F" w:rsidRPr="00F3038E" w:rsidRDefault="0016145F" w:rsidP="00F3038E">
      <w:pPr>
        <w:spacing w:line="360" w:lineRule="auto"/>
        <w:ind w:firstLine="709"/>
        <w:rPr>
          <w:w w:val="110"/>
          <w:szCs w:val="24"/>
        </w:rPr>
      </w:pPr>
      <w:r w:rsidRPr="00F3038E">
        <w:rPr>
          <w:b/>
          <w:w w:val="110"/>
          <w:szCs w:val="24"/>
        </w:rPr>
        <w:t xml:space="preserve">Art. 2°. </w:t>
      </w:r>
      <w:r w:rsidRPr="00F3038E">
        <w:rPr>
          <w:w w:val="110"/>
          <w:szCs w:val="24"/>
        </w:rPr>
        <w:t>Esta Lei Municipal entra em vigor na data de sua publicação, retroagindo seus efeitos financeiros a partir de 1º de janeiro de 202</w:t>
      </w:r>
      <w:r w:rsidR="00F3038E" w:rsidRPr="00F3038E">
        <w:rPr>
          <w:w w:val="110"/>
          <w:szCs w:val="24"/>
        </w:rPr>
        <w:t>1</w:t>
      </w:r>
      <w:r w:rsidRPr="00F3038E">
        <w:rPr>
          <w:w w:val="110"/>
          <w:szCs w:val="24"/>
        </w:rPr>
        <w:t>.</w:t>
      </w:r>
    </w:p>
    <w:p w14:paraId="7F81C388" w14:textId="77777777" w:rsidR="0016145F" w:rsidRPr="00F3038E" w:rsidRDefault="0016145F" w:rsidP="00F3038E">
      <w:pPr>
        <w:spacing w:line="360" w:lineRule="auto"/>
        <w:ind w:firstLine="709"/>
        <w:rPr>
          <w:szCs w:val="24"/>
        </w:rPr>
      </w:pPr>
    </w:p>
    <w:p w14:paraId="3037463F" w14:textId="0EE36057" w:rsidR="0016145F" w:rsidRPr="00F3038E" w:rsidRDefault="0016145F" w:rsidP="00F3038E">
      <w:pPr>
        <w:tabs>
          <w:tab w:val="left" w:pos="0"/>
        </w:tabs>
        <w:spacing w:line="360" w:lineRule="auto"/>
        <w:jc w:val="center"/>
        <w:rPr>
          <w:szCs w:val="24"/>
        </w:rPr>
      </w:pPr>
      <w:r w:rsidRPr="00F3038E">
        <w:rPr>
          <w:szCs w:val="24"/>
        </w:rPr>
        <w:t xml:space="preserve">Carmo do Cajuru, </w:t>
      </w:r>
      <w:r w:rsidR="008A716D">
        <w:rPr>
          <w:szCs w:val="24"/>
        </w:rPr>
        <w:t>1º</w:t>
      </w:r>
      <w:r w:rsidRPr="00F3038E">
        <w:rPr>
          <w:szCs w:val="24"/>
        </w:rPr>
        <w:t xml:space="preserve"> de </w:t>
      </w:r>
      <w:r w:rsidR="008A716D">
        <w:rPr>
          <w:szCs w:val="24"/>
        </w:rPr>
        <w:t>fevereiro</w:t>
      </w:r>
      <w:r w:rsidRPr="00F3038E">
        <w:rPr>
          <w:szCs w:val="24"/>
        </w:rPr>
        <w:t xml:space="preserve"> de 202</w:t>
      </w:r>
      <w:r w:rsidR="008A716D">
        <w:rPr>
          <w:szCs w:val="24"/>
        </w:rPr>
        <w:t>1</w:t>
      </w:r>
      <w:r w:rsidRPr="00F3038E">
        <w:rPr>
          <w:szCs w:val="24"/>
        </w:rPr>
        <w:t>.</w:t>
      </w:r>
    </w:p>
    <w:p w14:paraId="538EB2E1" w14:textId="77777777" w:rsidR="0016145F" w:rsidRPr="00F3038E" w:rsidRDefault="0016145F" w:rsidP="00F3038E">
      <w:pPr>
        <w:pStyle w:val="western"/>
        <w:spacing w:before="0" w:beforeAutospacing="0" w:after="0" w:line="360" w:lineRule="auto"/>
        <w:jc w:val="center"/>
        <w:rPr>
          <w:rFonts w:ascii="Verdana" w:hAnsi="Verdana"/>
          <w:b/>
        </w:rPr>
      </w:pPr>
    </w:p>
    <w:p w14:paraId="24715355" w14:textId="77777777" w:rsidR="0016145F" w:rsidRPr="00F3038E" w:rsidRDefault="0016145F" w:rsidP="00F3038E">
      <w:pPr>
        <w:pStyle w:val="western"/>
        <w:spacing w:before="0" w:beforeAutospacing="0" w:after="0" w:line="360" w:lineRule="auto"/>
        <w:jc w:val="center"/>
        <w:rPr>
          <w:rFonts w:ascii="Verdana" w:hAnsi="Verdana"/>
          <w:b/>
        </w:rPr>
      </w:pPr>
    </w:p>
    <w:p w14:paraId="2A96A571" w14:textId="77777777" w:rsidR="0016145F" w:rsidRDefault="0016145F" w:rsidP="0016145F">
      <w:pPr>
        <w:pStyle w:val="western"/>
        <w:spacing w:before="0" w:beforeAutospacing="0" w:after="0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Edson de Souza Vilela</w:t>
      </w:r>
    </w:p>
    <w:p w14:paraId="7055B76A" w14:textId="58CD904B" w:rsidR="0016145F" w:rsidRDefault="0016145F" w:rsidP="0016145F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  <w:bCs/>
        </w:rPr>
      </w:pPr>
      <w:r w:rsidRPr="008A716D">
        <w:rPr>
          <w:rFonts w:ascii="Verdana" w:hAnsi="Verdana"/>
          <w:bCs/>
        </w:rPr>
        <w:t>Prefeito de Carmo do Cajuru</w:t>
      </w:r>
    </w:p>
    <w:p w14:paraId="61257CF6" w14:textId="7637E2E6" w:rsidR="002E657A" w:rsidRDefault="002E657A" w:rsidP="0016145F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  <w:bCs/>
        </w:rPr>
      </w:pPr>
    </w:p>
    <w:p w14:paraId="59088338" w14:textId="369EEA50" w:rsidR="002E657A" w:rsidRDefault="002E657A" w:rsidP="0016145F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  <w:bCs/>
        </w:rPr>
      </w:pPr>
    </w:p>
    <w:p w14:paraId="098FD948" w14:textId="6E8F46F1" w:rsidR="002E657A" w:rsidRDefault="002E657A" w:rsidP="0016145F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  <w:bCs/>
        </w:rPr>
      </w:pPr>
    </w:p>
    <w:p w14:paraId="09A176B4" w14:textId="12538147" w:rsidR="002E657A" w:rsidRDefault="002E657A" w:rsidP="0016145F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  <w:bCs/>
        </w:rPr>
      </w:pPr>
    </w:p>
    <w:p w14:paraId="289348E0" w14:textId="355F892D" w:rsidR="002E657A" w:rsidRDefault="002E657A" w:rsidP="0016145F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  <w:bCs/>
        </w:rPr>
      </w:pPr>
    </w:p>
    <w:p w14:paraId="2D1E47FC" w14:textId="7DBC50B5" w:rsidR="002E657A" w:rsidRDefault="002E657A" w:rsidP="0016145F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  <w:bCs/>
        </w:rPr>
      </w:pPr>
    </w:p>
    <w:p w14:paraId="59C5E44E" w14:textId="77777777" w:rsidR="002E657A" w:rsidRDefault="002E657A" w:rsidP="002E657A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  <w:rPr>
          <w:rFonts w:ascii="Verdana" w:hAnsi="Verdana"/>
          <w:b/>
          <w:bCs/>
        </w:rPr>
      </w:pPr>
    </w:p>
    <w:p w14:paraId="17D45D34" w14:textId="6EF16F1E" w:rsidR="002E657A" w:rsidRDefault="002E657A" w:rsidP="002E657A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  <w:rPr>
          <w:rFonts w:ascii="Verdana" w:hAnsi="Verdana"/>
          <w:b/>
          <w:bCs/>
          <w:sz w:val="40"/>
          <w:szCs w:val="40"/>
        </w:rPr>
      </w:pPr>
      <w:r>
        <w:rPr>
          <w:rFonts w:ascii="Verdana" w:hAnsi="Verdana"/>
          <w:b/>
          <w:bCs/>
          <w:sz w:val="40"/>
          <w:szCs w:val="40"/>
        </w:rPr>
        <w:t>DA JUSTIFICATIVA</w:t>
      </w:r>
    </w:p>
    <w:p w14:paraId="3F40BC39" w14:textId="77777777" w:rsidR="002E657A" w:rsidRDefault="002E657A" w:rsidP="002E657A">
      <w:pPr>
        <w:pStyle w:val="Corpodetextorecuado"/>
        <w:pBdr>
          <w:top w:val="single" w:sz="4" w:space="1" w:color="00000A"/>
          <w:left w:val="single" w:sz="4" w:space="0" w:color="00000A"/>
          <w:bottom w:val="single" w:sz="4" w:space="1" w:color="00000A"/>
          <w:right w:val="single" w:sz="4" w:space="0" w:color="00000A"/>
        </w:pBdr>
        <w:shd w:val="clear" w:color="auto" w:fill="E0E0E0"/>
        <w:tabs>
          <w:tab w:val="left" w:pos="1134"/>
        </w:tabs>
        <w:ind w:left="0"/>
        <w:jc w:val="center"/>
      </w:pPr>
    </w:p>
    <w:p w14:paraId="07EECB14" w14:textId="77777777" w:rsidR="002E657A" w:rsidRDefault="002E657A" w:rsidP="002E657A">
      <w:pPr>
        <w:spacing w:line="360" w:lineRule="auto"/>
        <w:rPr>
          <w:sz w:val="22"/>
        </w:rPr>
      </w:pPr>
    </w:p>
    <w:p w14:paraId="448E5CA4" w14:textId="77777777" w:rsidR="002E657A" w:rsidRDefault="002E657A" w:rsidP="002E657A">
      <w:pPr>
        <w:spacing w:line="276" w:lineRule="auto"/>
        <w:ind w:firstLine="851"/>
      </w:pPr>
      <w:r>
        <w:rPr>
          <w:sz w:val="22"/>
        </w:rPr>
        <w:t>Senhor Presidente,</w:t>
      </w:r>
    </w:p>
    <w:p w14:paraId="2484CAE2" w14:textId="77777777" w:rsidR="002E657A" w:rsidRDefault="002E657A" w:rsidP="002E657A">
      <w:pPr>
        <w:spacing w:line="276" w:lineRule="auto"/>
        <w:ind w:firstLine="851"/>
      </w:pPr>
      <w:r>
        <w:rPr>
          <w:sz w:val="22"/>
        </w:rPr>
        <w:t>Nobres Vereadores,</w:t>
      </w:r>
    </w:p>
    <w:p w14:paraId="156808A3" w14:textId="77777777" w:rsidR="002E657A" w:rsidRDefault="002E657A" w:rsidP="002E657A">
      <w:pPr>
        <w:spacing w:line="276" w:lineRule="auto"/>
        <w:ind w:firstLine="851"/>
      </w:pPr>
    </w:p>
    <w:p w14:paraId="53200219" w14:textId="7E5BE257" w:rsidR="002E657A" w:rsidRPr="002E657A" w:rsidRDefault="002E657A" w:rsidP="002E657A">
      <w:pPr>
        <w:spacing w:line="276" w:lineRule="auto"/>
        <w:ind w:firstLine="851"/>
        <w:rPr>
          <w:sz w:val="22"/>
        </w:rPr>
      </w:pPr>
      <w:r w:rsidRPr="002E657A">
        <w:rPr>
          <w:sz w:val="22"/>
        </w:rPr>
        <w:t xml:space="preserve">Tenho a honra de submeter a deliberação e apreciação dessa Egrégia Câmara Municipal o presente Projeto de Lei que visa a </w:t>
      </w:r>
      <w:r w:rsidRPr="002E657A">
        <w:rPr>
          <w:rFonts w:cs="Arial"/>
          <w:sz w:val="22"/>
        </w:rPr>
        <w:t>conceder reajuste de vencimentos para adequação ao piso salarial profissional nacional dos Agentes de Combate às Endemias (ACE) e Agentes Comunitários de Saúde (ACS), nos termos das Leis Federal nº 11.350/2006 e 13.708/2018</w:t>
      </w:r>
      <w:r>
        <w:rPr>
          <w:rFonts w:cs="Arial"/>
          <w:sz w:val="22"/>
        </w:rPr>
        <w:t>.</w:t>
      </w:r>
    </w:p>
    <w:p w14:paraId="0DFD4B5B" w14:textId="77777777" w:rsidR="002E657A" w:rsidRDefault="002E657A" w:rsidP="002E657A">
      <w:pPr>
        <w:spacing w:line="276" w:lineRule="auto"/>
        <w:ind w:firstLine="851"/>
        <w:rPr>
          <w:sz w:val="22"/>
        </w:rPr>
      </w:pPr>
    </w:p>
    <w:p w14:paraId="205095BB" w14:textId="374939B4" w:rsidR="002E657A" w:rsidRDefault="002E657A" w:rsidP="002E657A">
      <w:pPr>
        <w:spacing w:line="276" w:lineRule="auto"/>
        <w:ind w:firstLine="851"/>
        <w:rPr>
          <w:sz w:val="22"/>
        </w:rPr>
      </w:pPr>
      <w:r>
        <w:rPr>
          <w:sz w:val="22"/>
        </w:rPr>
        <w:t>É importante frisar que tais profissionais estão vinculados a programas federais de promoção da Atenção Primária à Saúde e, por isso, recebem seus salários através de repasses do Fundo Nacional de Saúde ao Fundo Municipal de Saúde, cabendo a nós, portanto, adequar seus vencimentos às normas federais.</w:t>
      </w:r>
    </w:p>
    <w:p w14:paraId="4E8CFD1A" w14:textId="77777777" w:rsidR="002E657A" w:rsidRDefault="002E657A" w:rsidP="002E657A">
      <w:pPr>
        <w:spacing w:line="276" w:lineRule="auto"/>
        <w:ind w:firstLine="851"/>
        <w:rPr>
          <w:sz w:val="22"/>
        </w:rPr>
      </w:pPr>
    </w:p>
    <w:p w14:paraId="11D6A3F1" w14:textId="39ACD5A7" w:rsidR="002E657A" w:rsidRDefault="002E657A" w:rsidP="002E657A">
      <w:pPr>
        <w:spacing w:line="276" w:lineRule="auto"/>
        <w:ind w:firstLine="851"/>
        <w:rPr>
          <w:sz w:val="22"/>
        </w:rPr>
      </w:pPr>
      <w:r>
        <w:rPr>
          <w:sz w:val="22"/>
        </w:rPr>
        <w:t>Encaminhamos em conjunto ao presente projeto, ainda, o impacto orçamentário-financeiro decorrente do aumento de despesas que será apurado após a aprovação, uma vez que exigência da Lei de Responsabilidade Fiscal.</w:t>
      </w:r>
    </w:p>
    <w:p w14:paraId="725C11B1" w14:textId="77777777" w:rsidR="002E657A" w:rsidRDefault="002E657A" w:rsidP="002E657A">
      <w:pPr>
        <w:spacing w:line="276" w:lineRule="auto"/>
        <w:ind w:firstLine="851"/>
        <w:rPr>
          <w:sz w:val="22"/>
        </w:rPr>
      </w:pPr>
    </w:p>
    <w:p w14:paraId="511F9588" w14:textId="4496B987" w:rsidR="002E657A" w:rsidRDefault="002E657A" w:rsidP="002E657A">
      <w:pPr>
        <w:spacing w:line="276" w:lineRule="auto"/>
        <w:ind w:firstLine="851"/>
        <w:rPr>
          <w:sz w:val="22"/>
        </w:rPr>
      </w:pPr>
      <w:r>
        <w:rPr>
          <w:sz w:val="22"/>
        </w:rPr>
        <w:t>Por fim, destaca-se que não há qualquer óbice a aprovação do Projeto de Lei em tela, visto que decorrente de normas legais e infralegais vigentes e que foram cumpridas todas as exigências legais, além ainda do dever moral que compete a Administração Pública de seguir proporcionando o bem estar de todo o quadro de servidores públicos, motivo pelo qual pede a aprovação da proposta.</w:t>
      </w:r>
    </w:p>
    <w:p w14:paraId="43B86157" w14:textId="77777777" w:rsidR="002E657A" w:rsidRDefault="002E657A" w:rsidP="002E657A">
      <w:pPr>
        <w:spacing w:line="276" w:lineRule="auto"/>
        <w:ind w:firstLine="851"/>
        <w:rPr>
          <w:sz w:val="22"/>
        </w:rPr>
      </w:pPr>
    </w:p>
    <w:p w14:paraId="137B25C4" w14:textId="77777777" w:rsidR="002E657A" w:rsidRDefault="002E657A" w:rsidP="002E657A">
      <w:pPr>
        <w:spacing w:line="276" w:lineRule="auto"/>
        <w:ind w:firstLine="851"/>
        <w:rPr>
          <w:sz w:val="22"/>
        </w:rPr>
      </w:pPr>
      <w:r>
        <w:rPr>
          <w:sz w:val="22"/>
        </w:rPr>
        <w:t>Na oportunidade, estendo ao Senhor Presidente e a todos os seus pares protestos da mais elevada estima e distinta consideração.</w:t>
      </w:r>
    </w:p>
    <w:p w14:paraId="76649DE7" w14:textId="77777777" w:rsidR="002E657A" w:rsidRDefault="002E657A" w:rsidP="002E657A">
      <w:pPr>
        <w:spacing w:line="276" w:lineRule="auto"/>
        <w:ind w:firstLine="851"/>
        <w:rPr>
          <w:sz w:val="22"/>
        </w:rPr>
      </w:pPr>
    </w:p>
    <w:p w14:paraId="0D0A8E9F" w14:textId="77777777" w:rsidR="002E657A" w:rsidRDefault="002E657A" w:rsidP="002E657A">
      <w:pPr>
        <w:spacing w:line="276" w:lineRule="auto"/>
        <w:ind w:firstLine="851"/>
        <w:rPr>
          <w:sz w:val="22"/>
        </w:rPr>
      </w:pPr>
      <w:r>
        <w:rPr>
          <w:sz w:val="22"/>
        </w:rPr>
        <w:t>Carmo do Cajuru, 1º de fevereiro de 2021.</w:t>
      </w:r>
    </w:p>
    <w:p w14:paraId="690E2C39" w14:textId="77777777" w:rsidR="002E657A" w:rsidRDefault="002E657A" w:rsidP="002E657A">
      <w:pPr>
        <w:spacing w:line="276" w:lineRule="auto"/>
        <w:ind w:firstLine="851"/>
        <w:rPr>
          <w:sz w:val="22"/>
        </w:rPr>
      </w:pPr>
    </w:p>
    <w:p w14:paraId="5FC364F7" w14:textId="77777777" w:rsidR="002E657A" w:rsidRDefault="002E657A" w:rsidP="002E657A">
      <w:pPr>
        <w:spacing w:line="276" w:lineRule="auto"/>
        <w:ind w:firstLine="851"/>
        <w:rPr>
          <w:sz w:val="22"/>
        </w:rPr>
      </w:pPr>
    </w:p>
    <w:p w14:paraId="660544E6" w14:textId="77777777" w:rsidR="002E657A" w:rsidRPr="00D446B9" w:rsidRDefault="002E657A" w:rsidP="002E657A">
      <w:pPr>
        <w:spacing w:line="276" w:lineRule="auto"/>
        <w:jc w:val="center"/>
        <w:rPr>
          <w:b/>
          <w:bCs/>
          <w:sz w:val="22"/>
        </w:rPr>
      </w:pPr>
      <w:r w:rsidRPr="00D446B9">
        <w:rPr>
          <w:b/>
          <w:bCs/>
          <w:sz w:val="22"/>
        </w:rPr>
        <w:t>Edson de Souza Vilela</w:t>
      </w:r>
    </w:p>
    <w:p w14:paraId="73311E58" w14:textId="77777777" w:rsidR="002E657A" w:rsidRDefault="002E657A" w:rsidP="002E657A">
      <w:pPr>
        <w:spacing w:line="276" w:lineRule="auto"/>
        <w:jc w:val="center"/>
        <w:rPr>
          <w:sz w:val="22"/>
        </w:rPr>
      </w:pPr>
      <w:r>
        <w:rPr>
          <w:sz w:val="22"/>
        </w:rPr>
        <w:t>Prefeito de Carmo do Cajuru</w:t>
      </w:r>
    </w:p>
    <w:p w14:paraId="3C711881" w14:textId="77777777" w:rsidR="002E657A" w:rsidRPr="008A716D" w:rsidRDefault="002E657A" w:rsidP="0016145F">
      <w:pPr>
        <w:pStyle w:val="western"/>
        <w:tabs>
          <w:tab w:val="center" w:pos="4252"/>
        </w:tabs>
        <w:spacing w:before="0" w:beforeAutospacing="0" w:after="0"/>
        <w:jc w:val="center"/>
        <w:rPr>
          <w:rFonts w:ascii="Verdana" w:hAnsi="Verdana"/>
          <w:bCs/>
        </w:rPr>
      </w:pPr>
    </w:p>
    <w:p w14:paraId="236A55C5" w14:textId="77777777" w:rsidR="0016145F" w:rsidRDefault="0016145F" w:rsidP="0016145F">
      <w:pPr>
        <w:pStyle w:val="Recuodecorpodetexto"/>
        <w:tabs>
          <w:tab w:val="left" w:pos="1134"/>
        </w:tabs>
        <w:ind w:left="0" w:firstLine="567"/>
        <w:rPr>
          <w:sz w:val="22"/>
          <w:szCs w:val="22"/>
        </w:rPr>
      </w:pPr>
    </w:p>
    <w:p w14:paraId="41692E93" w14:textId="77777777" w:rsidR="0016145F" w:rsidRDefault="0016145F" w:rsidP="0016145F"/>
    <w:sectPr w:rsidR="0016145F" w:rsidSect="00D65E47">
      <w:pgSz w:w="11906" w:h="16838"/>
      <w:pgMar w:top="2552" w:right="1134" w:bottom="141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145F"/>
    <w:rsid w:val="0016145F"/>
    <w:rsid w:val="00284B35"/>
    <w:rsid w:val="002E657A"/>
    <w:rsid w:val="00477589"/>
    <w:rsid w:val="008A716D"/>
    <w:rsid w:val="00B077FA"/>
    <w:rsid w:val="00B13F19"/>
    <w:rsid w:val="00CA2A90"/>
    <w:rsid w:val="00D65E47"/>
    <w:rsid w:val="00F303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522D73"/>
  <w15:docId w15:val="{B9F6F206-08B3-4EA3-B84E-BD17AC8B7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6145F"/>
    <w:pPr>
      <w:spacing w:after="0" w:line="240" w:lineRule="auto"/>
      <w:jc w:val="both"/>
    </w:pPr>
    <w:rPr>
      <w:rFonts w:ascii="Verdana" w:hAnsi="Verdana"/>
      <w:sz w:val="24"/>
    </w:rPr>
  </w:style>
  <w:style w:type="paragraph" w:styleId="Ttulo9">
    <w:name w:val="heading 9"/>
    <w:basedOn w:val="Normal"/>
    <w:next w:val="Normal"/>
    <w:link w:val="Ttulo9Char"/>
    <w:semiHidden/>
    <w:unhideWhenUsed/>
    <w:qFormat/>
    <w:rsid w:val="0016145F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hd w:val="clear" w:color="auto" w:fill="E0E0E0"/>
      <w:spacing w:line="360" w:lineRule="auto"/>
      <w:jc w:val="center"/>
      <w:outlineLvl w:val="8"/>
    </w:pPr>
    <w:rPr>
      <w:rFonts w:eastAsia="Times New Roman" w:cs="Times New Roman"/>
      <w:b/>
      <w:bCs/>
      <w:sz w:val="36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9Char">
    <w:name w:val="Título 9 Char"/>
    <w:basedOn w:val="Fontepargpadro"/>
    <w:link w:val="Ttulo9"/>
    <w:semiHidden/>
    <w:rsid w:val="0016145F"/>
    <w:rPr>
      <w:rFonts w:ascii="Verdana" w:eastAsia="Times New Roman" w:hAnsi="Verdana" w:cs="Times New Roman"/>
      <w:b/>
      <w:bCs/>
      <w:sz w:val="36"/>
      <w:szCs w:val="20"/>
      <w:shd w:val="clear" w:color="auto" w:fill="E0E0E0"/>
    </w:rPr>
  </w:style>
  <w:style w:type="paragraph" w:styleId="Recuodecorpodetexto">
    <w:name w:val="Body Text Indent"/>
    <w:basedOn w:val="Normal"/>
    <w:link w:val="RecuodecorpodetextoChar"/>
    <w:semiHidden/>
    <w:unhideWhenUsed/>
    <w:rsid w:val="0016145F"/>
    <w:pPr>
      <w:ind w:left="5670"/>
    </w:pPr>
    <w:rPr>
      <w:rFonts w:eastAsia="Times New Roman" w:cs="Times New Roman"/>
      <w:b/>
      <w:bCs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qFormat/>
    <w:rsid w:val="0016145F"/>
    <w:rPr>
      <w:rFonts w:ascii="Verdana" w:eastAsia="Times New Roman" w:hAnsi="Verdana" w:cs="Times New Roman"/>
      <w:b/>
      <w:bCs/>
      <w:sz w:val="24"/>
      <w:szCs w:val="20"/>
    </w:rPr>
  </w:style>
  <w:style w:type="paragraph" w:customStyle="1" w:styleId="western">
    <w:name w:val="western"/>
    <w:basedOn w:val="Normal"/>
    <w:uiPriority w:val="99"/>
    <w:qFormat/>
    <w:rsid w:val="0016145F"/>
    <w:pPr>
      <w:spacing w:before="100" w:beforeAutospacing="1" w:after="119"/>
      <w:jc w:val="left"/>
    </w:pPr>
    <w:rPr>
      <w:rFonts w:ascii="Times New Roman" w:eastAsia="Times New Roman" w:hAnsi="Times New Roman" w:cs="Times New Roman"/>
      <w:szCs w:val="24"/>
      <w:lang w:eastAsia="pt-BR"/>
    </w:rPr>
  </w:style>
  <w:style w:type="paragraph" w:customStyle="1" w:styleId="Corpodetextorecuado">
    <w:name w:val="Corpo de texto recuado"/>
    <w:basedOn w:val="Normal"/>
    <w:uiPriority w:val="99"/>
    <w:semiHidden/>
    <w:unhideWhenUsed/>
    <w:rsid w:val="002E657A"/>
    <w:pPr>
      <w:suppressAutoHyphens/>
      <w:spacing w:after="120"/>
      <w:ind w:left="283"/>
      <w:jc w:val="left"/>
    </w:pPr>
    <w:rPr>
      <w:rFonts w:ascii="Times New Roman" w:eastAsia="Times New Roman" w:hAnsi="Times New Roman" w:cs="Times New Roman"/>
      <w:color w:val="00000A"/>
      <w:szCs w:val="24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064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389</Words>
  <Characters>2105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User9</dc:creator>
  <cp:lastModifiedBy>User</cp:lastModifiedBy>
  <cp:revision>2</cp:revision>
  <cp:lastPrinted>2021-02-01T11:05:00Z</cp:lastPrinted>
  <dcterms:created xsi:type="dcterms:W3CDTF">2021-02-01T19:39:00Z</dcterms:created>
  <dcterms:modified xsi:type="dcterms:W3CDTF">2021-02-01T19:39:00Z</dcterms:modified>
</cp:coreProperties>
</file>