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5F41" w:rsidP="01BD9758" w:rsidRDefault="00865F41" w14:paraId="6A139A29" w14:textId="749104E3">
      <w:pPr>
        <w:pStyle w:val="Pr-formataoHTML"/>
        <w:pBdr>
          <w:top w:val="single" w:color="000000" w:sz="4" w:space="1"/>
          <w:left w:val="single" w:color="000000" w:sz="4" w:space="4"/>
          <w:bottom w:val="single" w:color="000000" w:sz="4" w:space="1"/>
          <w:right w:val="single" w:color="000000" w:sz="4" w:space="4"/>
        </w:pBdr>
        <w:shd w:val="clear" w:color="auto" w:fill="CCCCCC"/>
        <w:jc w:val="center"/>
        <w:rPr>
          <w:rFonts w:ascii="Verdana" w:hAnsi="Verdana" w:cs="Arial"/>
          <w:b w:val="1"/>
          <w:bCs w:val="1"/>
          <w:color w:val="000000"/>
          <w:sz w:val="32"/>
          <w:szCs w:val="32"/>
        </w:rPr>
      </w:pPr>
      <w:r w:rsidRPr="01BD9758" w:rsidR="00865F41">
        <w:rPr>
          <w:rFonts w:ascii="Verdana" w:hAnsi="Verdana" w:cs="Arial"/>
          <w:b w:val="1"/>
          <w:bCs w:val="1"/>
          <w:color w:val="000000" w:themeColor="text1" w:themeTint="FF" w:themeShade="FF"/>
          <w:sz w:val="32"/>
          <w:szCs w:val="32"/>
        </w:rPr>
        <w:t xml:space="preserve">RESOLUÇÃO Nº </w:t>
      </w:r>
      <w:r w:rsidRPr="01BD9758" w:rsidR="6979B45F">
        <w:rPr>
          <w:rFonts w:ascii="Verdana" w:hAnsi="Verdana" w:cs="Arial"/>
          <w:b w:val="1"/>
          <w:bCs w:val="1"/>
          <w:color w:val="000000" w:themeColor="text1" w:themeTint="FF" w:themeShade="FF"/>
          <w:sz w:val="32"/>
          <w:szCs w:val="32"/>
        </w:rPr>
        <w:t>00</w:t>
      </w:r>
      <w:r w:rsidRPr="01BD9758" w:rsidR="5D2B725B">
        <w:rPr>
          <w:rFonts w:ascii="Verdana" w:hAnsi="Verdana" w:cs="Arial"/>
          <w:b w:val="1"/>
          <w:bCs w:val="1"/>
          <w:color w:val="000000" w:themeColor="text1" w:themeTint="FF" w:themeShade="FF"/>
          <w:sz w:val="32"/>
          <w:szCs w:val="32"/>
        </w:rPr>
        <w:t>6</w:t>
      </w:r>
      <w:r w:rsidRPr="01BD9758" w:rsidR="00865F41">
        <w:rPr>
          <w:rFonts w:ascii="Verdana" w:hAnsi="Verdana" w:cs="Arial"/>
          <w:b w:val="1"/>
          <w:bCs w:val="1"/>
          <w:color w:val="000000" w:themeColor="text1" w:themeTint="FF" w:themeShade="FF"/>
          <w:sz w:val="32"/>
          <w:szCs w:val="32"/>
        </w:rPr>
        <w:t>/202</w:t>
      </w:r>
      <w:r w:rsidRPr="01BD9758" w:rsidR="03FA9D44">
        <w:rPr>
          <w:rFonts w:ascii="Verdana" w:hAnsi="Verdana" w:cs="Arial"/>
          <w:b w:val="1"/>
          <w:bCs w:val="1"/>
          <w:color w:val="000000" w:themeColor="text1" w:themeTint="FF" w:themeShade="FF"/>
          <w:sz w:val="32"/>
          <w:szCs w:val="32"/>
        </w:rPr>
        <w:t>4</w:t>
      </w:r>
    </w:p>
    <w:p w:rsidRPr="004219B7" w:rsidR="00865F41" w:rsidP="00C0031F" w:rsidRDefault="00865F41" w14:paraId="0D0E02A5" w14:textId="77777777">
      <w:pPr>
        <w:tabs>
          <w:tab w:val="left" w:pos="3960"/>
        </w:tabs>
        <w:spacing w:after="0"/>
        <w:ind w:left="4860"/>
        <w:jc w:val="both"/>
        <w:rPr>
          <w:rFonts w:ascii="Verdana" w:hAnsi="Verdana"/>
          <w:b/>
          <w:sz w:val="20"/>
          <w:szCs w:val="20"/>
        </w:rPr>
      </w:pPr>
    </w:p>
    <w:p w:rsidR="7295BA26" w:rsidP="01BD9758" w:rsidRDefault="7295BA26" w14:paraId="3310E66E" w14:textId="3286A369">
      <w:pPr>
        <w:spacing w:after="120" w:line="276" w:lineRule="auto"/>
        <w:ind w:left="3969"/>
        <w:jc w:val="both"/>
      </w:pPr>
      <w:r w:rsidRPr="01BD9758" w:rsidR="7295BA26">
        <w:rPr>
          <w:rFonts w:ascii="Verdana" w:hAnsi="Verdana" w:eastAsia="Verdana" w:cs="Verdana"/>
          <w:b w:val="1"/>
          <w:bCs w:val="1"/>
          <w:i w:val="1"/>
          <w:iCs w:val="1"/>
          <w:caps w:val="0"/>
          <w:smallCaps w:val="0"/>
          <w:noProof w:val="0"/>
          <w:color w:val="000000" w:themeColor="text1" w:themeTint="FF" w:themeShade="FF"/>
          <w:sz w:val="20"/>
          <w:szCs w:val="20"/>
          <w:lang w:val="pt-BR"/>
        </w:rPr>
        <w:t>Acrescenta art. 237-A ao Regimento Interno da Câmara Municipal.</w:t>
      </w:r>
      <w:r w:rsidRPr="01BD9758" w:rsidR="7295BA26">
        <w:rPr>
          <w:rFonts w:ascii="Verdana" w:hAnsi="Verdana" w:eastAsia="Verdana" w:cs="Verdana"/>
          <w:noProof w:val="0"/>
          <w:sz w:val="20"/>
          <w:szCs w:val="20"/>
          <w:lang w:val="pt-BR"/>
        </w:rPr>
        <w:t xml:space="preserve"> </w:t>
      </w:r>
    </w:p>
    <w:p w:rsidRPr="00240C29" w:rsidR="00865F41" w:rsidP="00240C29" w:rsidRDefault="00240C29" w14:paraId="6D882F0F" w14:textId="35B6A1EA">
      <w:pPr>
        <w:autoSpaceDE w:val="0"/>
        <w:autoSpaceDN w:val="0"/>
        <w:adjustRightInd w:val="0"/>
        <w:spacing w:after="0" w:line="240" w:lineRule="auto"/>
        <w:ind w:left="4860"/>
        <w:jc w:val="both"/>
        <w:rPr>
          <w:rFonts w:ascii="Verdana" w:hAnsi="Verdana"/>
          <w:b/>
          <w:i/>
          <w:sz w:val="20"/>
          <w:szCs w:val="20"/>
        </w:rPr>
      </w:pPr>
      <w:r w:rsidRPr="5E6463E1" w:rsidR="00240C29">
        <w:rPr>
          <w:rFonts w:ascii="Arial" w:hAnsi="Arial" w:cs="Arial"/>
          <w:b w:val="1"/>
          <w:bCs w:val="1"/>
          <w:i w:val="1"/>
          <w:iCs w:val="1"/>
        </w:rPr>
        <w:t xml:space="preserve"> </w:t>
      </w:r>
    </w:p>
    <w:p w:rsidR="6C99FF01" w:rsidP="5E6463E1" w:rsidRDefault="6C99FF01" w14:paraId="3942603C" w14:textId="6ECBCB7B">
      <w:pPr>
        <w:pStyle w:val="Corpodetexto"/>
        <w:spacing w:after="0" w:line="360" w:lineRule="auto"/>
        <w:ind w:firstLine="709"/>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rsidRPr="5E6463E1" w:rsidR="6C99FF01">
        <w:rPr>
          <w:rFonts w:ascii="Verdana" w:hAnsi="Verdana" w:eastAsia="Verdana" w:cs="Verdana"/>
          <w:b w:val="0"/>
          <w:bCs w:val="0"/>
          <w:i w:val="1"/>
          <w:iCs w:val="1"/>
          <w:caps w:val="0"/>
          <w:smallCaps w:val="0"/>
          <w:noProof w:val="0"/>
          <w:color w:val="000000" w:themeColor="text1" w:themeTint="FF" w:themeShade="FF"/>
          <w:sz w:val="22"/>
          <w:szCs w:val="22"/>
          <w:lang w:val="pt-BR"/>
        </w:rPr>
        <w:t>O Povo do Município de Carmo do Cajuru, por seus representantes, aprovou e eu, Presidente da Câmara Municipal, nos termos do artigo 50 da Lei Orgânica Municipal, promulgo a seguinte Resolução:</w:t>
      </w:r>
    </w:p>
    <w:p w:rsidR="5E6463E1" w:rsidP="01BD9758" w:rsidRDefault="5E6463E1" w14:paraId="4E15710A" w14:textId="4253D256">
      <w:pPr>
        <w:spacing w:after="200" w:line="360" w:lineRule="auto"/>
        <w:ind w:left="0" w:firstLine="708"/>
        <w:jc w:val="both"/>
        <w:rPr>
          <w:rFonts w:ascii="Verdana" w:hAnsi="Verdana" w:eastAsia="Verdana" w:cs="Verdana"/>
          <w:b w:val="0"/>
          <w:bCs w:val="0"/>
          <w:i w:val="0"/>
          <w:iCs w:val="0"/>
          <w:caps w:val="0"/>
          <w:smallCaps w:val="0"/>
          <w:noProof w:val="0"/>
          <w:color w:val="000000" w:themeColor="text1" w:themeTint="FF" w:themeShade="FF"/>
          <w:sz w:val="22"/>
          <w:szCs w:val="22"/>
          <w:lang w:val="pt-BR"/>
        </w:rPr>
      </w:pPr>
    </w:p>
    <w:p w:rsidR="0086631F" w:rsidP="01BD9758" w:rsidRDefault="0086631F" w14:paraId="51118B85" w14:textId="09D8CA61">
      <w:pPr>
        <w:spacing w:after="0" w:line="360" w:lineRule="auto"/>
        <w:ind w:firstLine="840"/>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rsidRPr="01BD9758" w:rsidR="40378A8B">
        <w:rPr>
          <w:rFonts w:ascii="Verdana" w:hAnsi="Verdana" w:eastAsia="Verdana" w:cs="Verdana"/>
          <w:b w:val="1"/>
          <w:bCs w:val="1"/>
          <w:i w:val="0"/>
          <w:iCs w:val="0"/>
          <w:caps w:val="0"/>
          <w:smallCaps w:val="0"/>
          <w:noProof w:val="0"/>
          <w:color w:val="000000" w:themeColor="text1" w:themeTint="FF" w:themeShade="FF"/>
          <w:sz w:val="22"/>
          <w:szCs w:val="22"/>
          <w:lang w:val="pt-BR"/>
        </w:rPr>
        <w:t>Art. 1º.</w:t>
      </w:r>
      <w:r w:rsidRPr="01BD9758" w:rsidR="40378A8B">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 Resolução nº 004, de 12 de setembro de 2018 (Regimento Interno da Câmara Municipal), passa a vigorar com o seguinte artigo:</w:t>
      </w:r>
    </w:p>
    <w:p w:rsidR="0086631F" w:rsidP="01BD9758" w:rsidRDefault="0086631F" w14:paraId="7872361E" w14:textId="75D6ADF0">
      <w:pPr>
        <w:spacing w:after="0" w:line="360" w:lineRule="auto"/>
        <w:ind w:left="850" w:firstLine="57"/>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rsidRPr="01BD9758" w:rsidR="40378A8B">
        <w:rPr>
          <w:rFonts w:ascii="Verdana" w:hAnsi="Verdana" w:eastAsia="Verdana" w:cs="Verdana"/>
          <w:b w:val="0"/>
          <w:bCs w:val="0"/>
          <w:i w:val="0"/>
          <w:iCs w:val="0"/>
          <w:caps w:val="0"/>
          <w:smallCaps w:val="0"/>
          <w:noProof w:val="0"/>
          <w:color w:val="000000" w:themeColor="text1" w:themeTint="FF" w:themeShade="FF"/>
          <w:sz w:val="22"/>
          <w:szCs w:val="22"/>
          <w:lang w:val="pt-BR"/>
        </w:rPr>
        <w:t>“</w:t>
      </w:r>
      <w:r w:rsidRPr="01BD9758" w:rsidR="40378A8B">
        <w:rPr>
          <w:rFonts w:ascii="Verdana" w:hAnsi="Verdana" w:eastAsia="Verdana" w:cs="Verdana"/>
          <w:b w:val="1"/>
          <w:bCs w:val="1"/>
          <w:i w:val="0"/>
          <w:iCs w:val="0"/>
          <w:caps w:val="0"/>
          <w:smallCaps w:val="0"/>
          <w:noProof w:val="0"/>
          <w:color w:val="000000" w:themeColor="text1" w:themeTint="FF" w:themeShade="FF"/>
          <w:sz w:val="22"/>
          <w:szCs w:val="22"/>
          <w:lang w:val="pt-BR"/>
        </w:rPr>
        <w:t>Art. 237-A.</w:t>
      </w:r>
      <w:r w:rsidRPr="01BD9758" w:rsidR="40378A8B">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As reuniões realizadas na sede da Câmara Municipal, onde tenham sido convidados ou convocados servidores da Administração Pública Municipal, seja direta ou indireta, deverão ser transmitidas pelas redes sociais oficiais do Poder Legislativo Municipal.</w:t>
      </w:r>
    </w:p>
    <w:p w:rsidR="0086631F" w:rsidP="01BD9758" w:rsidRDefault="0086631F" w14:paraId="54665740" w14:textId="52136FC5">
      <w:pPr>
        <w:spacing w:after="0" w:line="360" w:lineRule="auto"/>
        <w:ind w:left="850"/>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rsidRPr="01BD9758" w:rsidR="40378A8B">
        <w:rPr>
          <w:rFonts w:ascii="Verdana" w:hAnsi="Verdana" w:eastAsia="Verdana" w:cs="Verdana"/>
          <w:b w:val="1"/>
          <w:bCs w:val="1"/>
          <w:i w:val="0"/>
          <w:iCs w:val="0"/>
          <w:caps w:val="0"/>
          <w:smallCaps w:val="0"/>
          <w:noProof w:val="0"/>
          <w:color w:val="000000" w:themeColor="text1" w:themeTint="FF" w:themeShade="FF"/>
          <w:sz w:val="22"/>
          <w:szCs w:val="22"/>
          <w:lang w:val="pt-BR"/>
        </w:rPr>
        <w:t>Parágrafo único.</w:t>
      </w:r>
      <w:r w:rsidRPr="01BD9758" w:rsidR="40378A8B">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Não se aplica o disposto no </w:t>
      </w:r>
      <w:r w:rsidRPr="01BD9758" w:rsidR="40378A8B">
        <w:rPr>
          <w:rFonts w:ascii="Verdana" w:hAnsi="Verdana" w:eastAsia="Verdana" w:cs="Verdana"/>
          <w:b w:val="0"/>
          <w:bCs w:val="0"/>
          <w:i w:val="1"/>
          <w:iCs w:val="1"/>
          <w:caps w:val="0"/>
          <w:smallCaps w:val="0"/>
          <w:noProof w:val="0"/>
          <w:color w:val="000000" w:themeColor="text1" w:themeTint="FF" w:themeShade="FF"/>
          <w:sz w:val="22"/>
          <w:szCs w:val="22"/>
          <w:lang w:val="pt-BR"/>
        </w:rPr>
        <w:t>caput</w:t>
      </w:r>
      <w:r w:rsidRPr="01BD9758" w:rsidR="40378A8B">
        <w:rPr>
          <w:rFonts w:ascii="Verdana" w:hAnsi="Verdana" w:eastAsia="Verdana" w:cs="Verdana"/>
          <w:b w:val="0"/>
          <w:bCs w:val="0"/>
          <w:i w:val="0"/>
          <w:iCs w:val="0"/>
          <w:caps w:val="0"/>
          <w:smallCaps w:val="0"/>
          <w:noProof w:val="0"/>
          <w:color w:val="000000" w:themeColor="text1" w:themeTint="FF" w:themeShade="FF"/>
          <w:sz w:val="22"/>
          <w:szCs w:val="22"/>
          <w:lang w:val="pt-BR"/>
        </w:rPr>
        <w:t xml:space="preserve"> deste artigo em casos em que envolva sigilo, a critério do Presidente da Câmara Municipal, e de acordo com o disposto em lei sobre o assunto. </w:t>
      </w:r>
    </w:p>
    <w:p w:rsidR="0086631F" w:rsidP="01BD9758" w:rsidRDefault="0086631F" w14:paraId="3A50017A" w14:textId="45E751B0">
      <w:pPr>
        <w:pStyle w:val="NormalWeb"/>
        <w:spacing w:before="49" w:beforeAutospacing="on" w:after="49" w:afterAutospacing="on"/>
        <w:jc w:val="both"/>
        <w:rPr>
          <w:rFonts w:ascii="Verdana" w:hAnsi="Verdana" w:eastAsia="Verdana" w:cs="Verdana"/>
          <w:b w:val="0"/>
          <w:bCs w:val="0"/>
          <w:i w:val="0"/>
          <w:iCs w:val="0"/>
          <w:caps w:val="0"/>
          <w:smallCaps w:val="0"/>
          <w:noProof w:val="0"/>
          <w:color w:val="000000" w:themeColor="text1" w:themeTint="FF" w:themeShade="FF"/>
          <w:sz w:val="22"/>
          <w:szCs w:val="22"/>
          <w:lang w:val="pt-BR"/>
        </w:rPr>
      </w:pPr>
      <w:r w:rsidRPr="01BD9758" w:rsidR="40378A8B">
        <w:rPr>
          <w:rFonts w:ascii="Verdana" w:hAnsi="Verdana" w:eastAsia="Verdana" w:cs="Verdana"/>
          <w:b w:val="1"/>
          <w:bCs w:val="1"/>
          <w:i w:val="0"/>
          <w:iCs w:val="0"/>
          <w:caps w:val="0"/>
          <w:smallCaps w:val="0"/>
          <w:noProof w:val="0"/>
          <w:color w:val="000000" w:themeColor="text1" w:themeTint="FF" w:themeShade="FF"/>
          <w:sz w:val="22"/>
          <w:szCs w:val="22"/>
          <w:lang w:val="pt-BR"/>
        </w:rPr>
        <w:t xml:space="preserve">Art. 2º. </w:t>
      </w:r>
      <w:r w:rsidRPr="01BD9758" w:rsidR="40378A8B">
        <w:rPr>
          <w:rFonts w:ascii="Verdana" w:hAnsi="Verdana" w:eastAsia="Verdana" w:cs="Verdana"/>
          <w:b w:val="0"/>
          <w:bCs w:val="0"/>
          <w:i w:val="0"/>
          <w:iCs w:val="0"/>
          <w:caps w:val="0"/>
          <w:smallCaps w:val="0"/>
          <w:noProof w:val="0"/>
          <w:color w:val="000000" w:themeColor="text1" w:themeTint="FF" w:themeShade="FF"/>
          <w:sz w:val="22"/>
          <w:szCs w:val="22"/>
          <w:lang w:val="pt-BR"/>
        </w:rPr>
        <w:t>Esta Resolução entra em vigor na data de sua publicação.</w:t>
      </w:r>
    </w:p>
    <w:p w:rsidR="0086631F" w:rsidP="01BD9758" w:rsidRDefault="0086631F" w14:paraId="36561335" w14:textId="1B301988">
      <w:pPr>
        <w:spacing w:before="49" w:beforeAutospacing="on" w:after="49" w:afterAutospacing="on"/>
        <w:jc w:val="both"/>
        <w:rPr>
          <w:rFonts w:ascii="Verdana" w:hAnsi="Verdana" w:eastAsia="Verdana" w:cs="Verdana"/>
          <w:b w:val="0"/>
          <w:bCs w:val="0"/>
          <w:i w:val="0"/>
          <w:iCs w:val="0"/>
          <w:caps w:val="0"/>
          <w:smallCaps w:val="0"/>
          <w:noProof w:val="0"/>
          <w:color w:val="000000" w:themeColor="text1" w:themeTint="FF" w:themeShade="FF"/>
          <w:sz w:val="22"/>
          <w:szCs w:val="22"/>
          <w:lang w:val="pt-BR"/>
        </w:rPr>
      </w:pPr>
    </w:p>
    <w:p w:rsidR="0086631F" w:rsidP="01BD9758" w:rsidRDefault="0086631F" w14:paraId="2DC3EE05" w14:textId="3658B842">
      <w:pPr>
        <w:pStyle w:val="Normal"/>
        <w:spacing w:after="200" w:line="360" w:lineRule="auto"/>
        <w:ind w:left="0" w:firstLine="708"/>
        <w:jc w:val="both"/>
        <w:rPr>
          <w:rFonts w:ascii="Verdana" w:hAnsi="Verdana" w:eastAsia="Verdana" w:cs="Verdana"/>
          <w:b w:val="0"/>
          <w:bCs w:val="0"/>
          <w:i w:val="0"/>
          <w:iCs w:val="0"/>
          <w:caps w:val="0"/>
          <w:smallCaps w:val="0"/>
          <w:noProof w:val="0"/>
          <w:color w:val="000000" w:themeColor="text1" w:themeTint="FF" w:themeShade="FF"/>
          <w:sz w:val="22"/>
          <w:szCs w:val="22"/>
          <w:lang w:val="pt-BR"/>
        </w:rPr>
      </w:pPr>
    </w:p>
    <w:p w:rsidRPr="00240C29" w:rsidR="00865F41" w:rsidP="2657F439" w:rsidRDefault="00865F41" w14:paraId="3C97E162" w14:textId="505DBFB8">
      <w:pPr>
        <w:spacing w:after="0"/>
        <w:jc w:val="center"/>
        <w:rPr>
          <w:rFonts w:ascii="Verdana" w:hAnsi="Verdana"/>
        </w:rPr>
      </w:pPr>
      <w:r w:rsidRPr="01BD9758" w:rsidR="00865F41">
        <w:rPr>
          <w:rFonts w:ascii="Verdana" w:hAnsi="Verdana"/>
        </w:rPr>
        <w:t xml:space="preserve">Carmo do Cajuru/MG, </w:t>
      </w:r>
      <w:r w:rsidRPr="01BD9758" w:rsidR="0086631F">
        <w:rPr>
          <w:rFonts w:ascii="Verdana" w:hAnsi="Verdana"/>
        </w:rPr>
        <w:t>0</w:t>
      </w:r>
      <w:r w:rsidRPr="01BD9758" w:rsidR="1AB9F88C">
        <w:rPr>
          <w:rFonts w:ascii="Verdana" w:hAnsi="Verdana"/>
        </w:rPr>
        <w:t>8</w:t>
      </w:r>
      <w:r w:rsidRPr="01BD9758" w:rsidR="00865F41">
        <w:rPr>
          <w:rFonts w:ascii="Verdana" w:hAnsi="Verdana"/>
        </w:rPr>
        <w:t xml:space="preserve"> de</w:t>
      </w:r>
      <w:r w:rsidRPr="01BD9758" w:rsidR="0064641A">
        <w:rPr>
          <w:rFonts w:ascii="Verdana" w:hAnsi="Verdana"/>
        </w:rPr>
        <w:t xml:space="preserve"> </w:t>
      </w:r>
      <w:r w:rsidRPr="01BD9758" w:rsidR="7FAF089B">
        <w:rPr>
          <w:rFonts w:ascii="Verdana" w:hAnsi="Verdana"/>
        </w:rPr>
        <w:t>maio</w:t>
      </w:r>
      <w:r w:rsidRPr="01BD9758" w:rsidR="00865F41">
        <w:rPr>
          <w:rFonts w:ascii="Verdana" w:hAnsi="Verdana"/>
        </w:rPr>
        <w:t xml:space="preserve"> de 202</w:t>
      </w:r>
      <w:r w:rsidRPr="01BD9758" w:rsidR="6379DD19">
        <w:rPr>
          <w:rFonts w:ascii="Verdana" w:hAnsi="Verdana"/>
        </w:rPr>
        <w:t>4</w:t>
      </w:r>
      <w:r w:rsidRPr="01BD9758" w:rsidR="00865F41">
        <w:rPr>
          <w:rFonts w:ascii="Verdana" w:hAnsi="Verdana"/>
        </w:rPr>
        <w:t>.</w:t>
      </w:r>
    </w:p>
    <w:p w:rsidR="00865F41" w:rsidP="2657F439" w:rsidRDefault="00865F41" w14:paraId="29AE4099" w14:textId="77777777">
      <w:pPr>
        <w:spacing w:after="0"/>
        <w:jc w:val="center"/>
        <w:rPr>
          <w:rFonts w:ascii="Verdana" w:hAnsi="Verdana"/>
        </w:rPr>
      </w:pPr>
    </w:p>
    <w:p w:rsidR="2657F439" w:rsidP="2657F439" w:rsidRDefault="2657F439" w14:paraId="2D05662F" w14:textId="25BA626C">
      <w:pPr>
        <w:pStyle w:val="Normal"/>
        <w:spacing w:after="0"/>
        <w:jc w:val="center"/>
        <w:rPr>
          <w:rFonts w:ascii="Verdana" w:hAnsi="Verdana"/>
        </w:rPr>
      </w:pPr>
    </w:p>
    <w:p w:rsidR="2657F439" w:rsidP="2657F439" w:rsidRDefault="2657F439" w14:paraId="101AD720" w14:textId="26E40AE2">
      <w:pPr>
        <w:pStyle w:val="Normal"/>
        <w:spacing w:after="0"/>
        <w:jc w:val="center"/>
        <w:rPr>
          <w:rFonts w:ascii="Verdana" w:hAnsi="Verdana"/>
        </w:rPr>
      </w:pPr>
    </w:p>
    <w:p w:rsidR="7AF263B4" w:rsidP="2657F439" w:rsidRDefault="7AF263B4" w14:paraId="1D6E2EC6" w14:textId="79043DD0">
      <w:pPr>
        <w:spacing w:after="120" w:line="240" w:lineRule="auto"/>
        <w:jc w:val="left"/>
        <w:rPr>
          <w:rFonts w:ascii="Verdana" w:hAnsi="Verdana" w:eastAsia="Verdana" w:cs="Verdana"/>
          <w:b w:val="0"/>
          <w:bCs w:val="0"/>
          <w:i w:val="0"/>
          <w:iCs w:val="0"/>
          <w:caps w:val="0"/>
          <w:smallCaps w:val="0"/>
          <w:noProof w:val="0"/>
          <w:color w:val="000000" w:themeColor="text1" w:themeTint="FF" w:themeShade="FF"/>
          <w:sz w:val="22"/>
          <w:szCs w:val="22"/>
          <w:lang w:val="pt-BR"/>
        </w:rPr>
      </w:pPr>
      <w:r w:rsidRPr="2657F439" w:rsidR="7AF263B4">
        <w:rPr>
          <w:rFonts w:ascii="Verdana" w:hAnsi="Verdana" w:eastAsia="Verdana" w:cs="Verdana"/>
          <w:b w:val="1"/>
          <w:bCs w:val="1"/>
          <w:i w:val="0"/>
          <w:iCs w:val="0"/>
          <w:caps w:val="0"/>
          <w:smallCaps w:val="0"/>
          <w:noProof w:val="0"/>
          <w:color w:val="000000" w:themeColor="text1" w:themeTint="FF" w:themeShade="FF"/>
          <w:sz w:val="22"/>
          <w:szCs w:val="22"/>
          <w:lang w:val="pt-BR"/>
        </w:rPr>
        <w:t>Sérgio Alves Quirino                                           Sebastião de Faria Gomes</w:t>
      </w:r>
    </w:p>
    <w:p w:rsidR="7AF263B4" w:rsidP="2657F439" w:rsidRDefault="7AF263B4" w14:paraId="512173F1" w14:textId="3C38DFA5">
      <w:pPr>
        <w:spacing w:after="120" w:line="240" w:lineRule="auto"/>
        <w:jc w:val="left"/>
        <w:rPr>
          <w:rFonts w:ascii="Verdana" w:hAnsi="Verdana" w:eastAsia="Verdana" w:cs="Verdana"/>
          <w:b w:val="0"/>
          <w:bCs w:val="0"/>
          <w:i w:val="0"/>
          <w:iCs w:val="0"/>
          <w:caps w:val="0"/>
          <w:smallCaps w:val="0"/>
          <w:noProof w:val="0"/>
          <w:color w:val="000000" w:themeColor="text1" w:themeTint="FF" w:themeShade="FF"/>
          <w:sz w:val="22"/>
          <w:szCs w:val="22"/>
          <w:lang w:val="pt-BR"/>
        </w:rPr>
      </w:pPr>
      <w:r w:rsidRPr="2657F439" w:rsidR="7AF263B4">
        <w:rPr>
          <w:rFonts w:ascii="Verdana" w:hAnsi="Verdana" w:eastAsia="Verdana" w:cs="Verdana"/>
          <w:b w:val="1"/>
          <w:bCs w:val="1"/>
          <w:i w:val="0"/>
          <w:iCs w:val="0"/>
          <w:caps w:val="0"/>
          <w:smallCaps w:val="0"/>
          <w:noProof w:val="0"/>
          <w:color w:val="000000" w:themeColor="text1" w:themeTint="FF" w:themeShade="FF"/>
          <w:sz w:val="22"/>
          <w:szCs w:val="22"/>
          <w:lang w:val="pt-BR"/>
        </w:rPr>
        <w:t xml:space="preserve">        Presidente                                                              1º Secretário</w:t>
      </w:r>
    </w:p>
    <w:p w:rsidR="2657F439" w:rsidP="2657F439" w:rsidRDefault="2657F439" w14:paraId="5B0C135A" w14:textId="6B09BB39">
      <w:pPr>
        <w:spacing w:after="0" w:line="276" w:lineRule="auto"/>
        <w:jc w:val="left"/>
        <w:rPr>
          <w:rFonts w:ascii="Verdana" w:hAnsi="Verdana" w:eastAsia="Verdana" w:cs="Verdana"/>
          <w:b w:val="0"/>
          <w:bCs w:val="0"/>
          <w:i w:val="0"/>
          <w:iCs w:val="0"/>
          <w:caps w:val="0"/>
          <w:smallCaps w:val="0"/>
          <w:noProof w:val="0"/>
          <w:color w:val="000000" w:themeColor="text1" w:themeTint="FF" w:themeShade="FF"/>
          <w:sz w:val="22"/>
          <w:szCs w:val="22"/>
          <w:lang w:val="pt-BR"/>
        </w:rPr>
      </w:pPr>
    </w:p>
    <w:sectPr w:rsidRPr="004B31A6" w:rsidR="00C0031F" w:rsidSect="00803E28">
      <w:headerReference w:type="default" r:id="rId7"/>
      <w:footerReference w:type="default" r:id="rId8"/>
      <w:pgSz w:w="11906" w:h="16838" w:orient="portrait"/>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1C3C" w:rsidP="00724934" w:rsidRDefault="00FC1C3C" w14:paraId="35E95C5F" w14:textId="77777777">
      <w:r>
        <w:separator/>
      </w:r>
    </w:p>
  </w:endnote>
  <w:endnote w:type="continuationSeparator" w:id="0">
    <w:p w:rsidR="00FC1C3C" w:rsidP="00724934" w:rsidRDefault="00FC1C3C" w14:paraId="3A8886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C1C3C" w:rsidRDefault="00FC1C3C" w14:paraId="15F3E8D5" w14:textId="77777777">
    <w:pPr>
      <w:pStyle w:val="Rodap"/>
    </w:pPr>
    <w:r>
      <w:rPr>
        <w:noProof/>
        <w:lang w:eastAsia="pt-BR"/>
      </w:rPr>
      <w:drawing>
        <wp:anchor distT="0" distB="0" distL="114300" distR="114300" simplePos="0" relativeHeight="251659264" behindDoc="0" locked="0" layoutInCell="1" allowOverlap="1" wp14:anchorId="3E6ACB50" wp14:editId="46DCE759">
          <wp:simplePos x="0" y="0"/>
          <wp:positionH relativeFrom="margin">
            <wp:posOffset>-1089660</wp:posOffset>
          </wp:positionH>
          <wp:positionV relativeFrom="margin">
            <wp:posOffset>8595995</wp:posOffset>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1C3C" w:rsidP="00724934" w:rsidRDefault="00FC1C3C" w14:paraId="644455A2" w14:textId="77777777">
      <w:r>
        <w:separator/>
      </w:r>
    </w:p>
  </w:footnote>
  <w:footnote w:type="continuationSeparator" w:id="0">
    <w:p w:rsidR="00FC1C3C" w:rsidP="00724934" w:rsidRDefault="00FC1C3C" w14:paraId="1721178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C1C3C" w:rsidRDefault="00FC1C3C" w14:paraId="47A61A9A" w14:textId="77777777">
    <w:pPr>
      <w:pStyle w:val="Cabealho"/>
    </w:pPr>
    <w:r>
      <w:rPr>
        <w:noProof/>
        <w:lang w:eastAsia="pt-BR"/>
      </w:rPr>
      <w:drawing>
        <wp:anchor distT="0" distB="0" distL="114300" distR="114300" simplePos="0" relativeHeight="251658240" behindDoc="0" locked="0" layoutInCell="1" allowOverlap="1" wp14:anchorId="5B9A0BCA" wp14:editId="3FC3323B">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34"/>
    <w:rsid w:val="00050364"/>
    <w:rsid w:val="000C2E97"/>
    <w:rsid w:val="00240C29"/>
    <w:rsid w:val="0025010E"/>
    <w:rsid w:val="002C1B77"/>
    <w:rsid w:val="00404DC5"/>
    <w:rsid w:val="00410EA9"/>
    <w:rsid w:val="00420B13"/>
    <w:rsid w:val="004219B7"/>
    <w:rsid w:val="004429CC"/>
    <w:rsid w:val="004B31A6"/>
    <w:rsid w:val="004C4E3B"/>
    <w:rsid w:val="0051196F"/>
    <w:rsid w:val="00527F20"/>
    <w:rsid w:val="0064641A"/>
    <w:rsid w:val="006924D9"/>
    <w:rsid w:val="006E53B0"/>
    <w:rsid w:val="006F6EB0"/>
    <w:rsid w:val="00724934"/>
    <w:rsid w:val="007A13F6"/>
    <w:rsid w:val="007B586F"/>
    <w:rsid w:val="00803E28"/>
    <w:rsid w:val="008127A7"/>
    <w:rsid w:val="00853935"/>
    <w:rsid w:val="00865F41"/>
    <w:rsid w:val="0086631F"/>
    <w:rsid w:val="008A50FD"/>
    <w:rsid w:val="008E0DA2"/>
    <w:rsid w:val="008F2CD4"/>
    <w:rsid w:val="00904CD5"/>
    <w:rsid w:val="009A2D71"/>
    <w:rsid w:val="009D7823"/>
    <w:rsid w:val="00A5765A"/>
    <w:rsid w:val="00B00821"/>
    <w:rsid w:val="00B14413"/>
    <w:rsid w:val="00C0031F"/>
    <w:rsid w:val="00C76120"/>
    <w:rsid w:val="00D17649"/>
    <w:rsid w:val="00DD32A0"/>
    <w:rsid w:val="00ED1CA8"/>
    <w:rsid w:val="00EF3944"/>
    <w:rsid w:val="00F01331"/>
    <w:rsid w:val="00F142B7"/>
    <w:rsid w:val="00F325D8"/>
    <w:rsid w:val="00F3769C"/>
    <w:rsid w:val="00F451D6"/>
    <w:rsid w:val="00F5636B"/>
    <w:rsid w:val="00F62421"/>
    <w:rsid w:val="00F70B24"/>
    <w:rsid w:val="00FB2514"/>
    <w:rsid w:val="00FC1C3C"/>
    <w:rsid w:val="00FF3E6A"/>
    <w:rsid w:val="01BD9758"/>
    <w:rsid w:val="03FA9D44"/>
    <w:rsid w:val="0EA28BDD"/>
    <w:rsid w:val="132F223B"/>
    <w:rsid w:val="1AB9F88C"/>
    <w:rsid w:val="1E7D6608"/>
    <w:rsid w:val="2657F439"/>
    <w:rsid w:val="2698FE23"/>
    <w:rsid w:val="2A091D94"/>
    <w:rsid w:val="2A464FA3"/>
    <w:rsid w:val="3977117D"/>
    <w:rsid w:val="40378A8B"/>
    <w:rsid w:val="44F7E953"/>
    <w:rsid w:val="47468B8A"/>
    <w:rsid w:val="4ECB5BF7"/>
    <w:rsid w:val="50672C58"/>
    <w:rsid w:val="5B6B8E1D"/>
    <w:rsid w:val="5D29E9DA"/>
    <w:rsid w:val="5D2B725B"/>
    <w:rsid w:val="5E6463E1"/>
    <w:rsid w:val="608A1553"/>
    <w:rsid w:val="6379DD19"/>
    <w:rsid w:val="6621ABE0"/>
    <w:rsid w:val="6979B45F"/>
    <w:rsid w:val="6A8421B9"/>
    <w:rsid w:val="6BA4846B"/>
    <w:rsid w:val="6C99FF01"/>
    <w:rsid w:val="7295BA26"/>
    <w:rsid w:val="7297D3A6"/>
    <w:rsid w:val="7525FAB0"/>
    <w:rsid w:val="7566E143"/>
    <w:rsid w:val="7AF263B4"/>
    <w:rsid w:val="7FAF08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C578C7"/>
  <w15:docId w15:val="{A7E4797B-4D5B-4010-8A4D-7935D095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hAnsi="Verdana" w:eastAsiaTheme="minorHAnsi" w:cstheme="minorBidi"/>
        <w:sz w:val="24"/>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51D6"/>
    <w:pPr>
      <w:spacing w:after="200" w:line="276" w:lineRule="auto"/>
      <w:jc w:val="left"/>
    </w:pPr>
    <w:rPr>
      <w:rFonts w:ascii="Calibri" w:hAnsi="Calibri" w:eastAsia="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hAnsi="Verdana" w:eastAsia="Times New Roman"/>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hAnsi="Verdana" w:eastAsia="Arial Unicode MS" w:cs="Arial Unicode MS"/>
      <w:b/>
      <w:bCs/>
      <w:sz w:val="24"/>
      <w:szCs w:val="24"/>
      <w:lang w:eastAsia="pt-BR"/>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hAnsi="Verdana" w:eastAsiaTheme="minorHAnsi" w:cstheme="minorBidi"/>
      <w:sz w:val="24"/>
    </w:rPr>
  </w:style>
  <w:style w:type="character" w:styleId="CabealhoChar" w:customStyle="1">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hAnsi="Verdana" w:eastAsiaTheme="minorHAnsi" w:cstheme="minorBidi"/>
      <w:sz w:val="24"/>
    </w:rPr>
  </w:style>
  <w:style w:type="character" w:styleId="RodapChar" w:customStyle="1">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styleId="TextodebaloChar" w:customStyle="1">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hAnsi="Times New Roman" w:eastAsia="Times New Roman"/>
      <w:szCs w:val="24"/>
      <w:lang w:eastAsia="pt-BR"/>
    </w:rPr>
  </w:style>
  <w:style w:type="paragraph" w:styleId="Corpodetexto">
    <w:name w:val="Body Text"/>
    <w:basedOn w:val="Normal"/>
    <w:link w:val="CorpodetextoChar"/>
    <w:uiPriority w:val="99"/>
    <w:semiHidden/>
    <w:unhideWhenUsed/>
    <w:rsid w:val="00803E28"/>
    <w:pPr>
      <w:spacing w:after="120"/>
    </w:pPr>
  </w:style>
  <w:style w:type="character" w:styleId="CorpodetextoChar" w:customStyle="1">
    <w:name w:val="Corpo de texto Char"/>
    <w:basedOn w:val="Fontepargpadro"/>
    <w:link w:val="Corpodetexto"/>
    <w:uiPriority w:val="99"/>
    <w:semiHidden/>
    <w:rsid w:val="00803E28"/>
    <w:rPr>
      <w:rFonts w:ascii="Calibri" w:hAnsi="Calibri" w:eastAsia="Calibri" w:cs="Times New Roman"/>
      <w:sz w:val="22"/>
    </w:rPr>
  </w:style>
  <w:style w:type="paragraph" w:styleId="western" w:customStyle="1">
    <w:name w:val="western"/>
    <w:basedOn w:val="Normal"/>
    <w:semiHidden/>
    <w:rsid w:val="00803E28"/>
    <w:pPr>
      <w:spacing w:before="100" w:beforeAutospacing="1" w:after="119"/>
    </w:pPr>
    <w:rPr>
      <w:rFonts w:ascii="Times New Roman" w:hAnsi="Times New Roman" w:eastAsia="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styleId="Ttulo1Char" w:customStyle="1">
    <w:name w:val="Título 1 Char"/>
    <w:basedOn w:val="Fontepargpadro"/>
    <w:link w:val="Ttulo1"/>
    <w:rsid w:val="00ED1CA8"/>
    <w:rPr>
      <w:rFonts w:eastAsia="Times New Roman" w:cs="Times New Roman"/>
      <w:b/>
      <w:szCs w:val="24"/>
      <w:lang w:eastAsia="pt-BR"/>
    </w:rPr>
  </w:style>
  <w:style w:type="character" w:styleId="Ttulo2Char" w:customStyle="1">
    <w:name w:val="Título 2 Char"/>
    <w:basedOn w:val="Fontepargpadro"/>
    <w:link w:val="Ttulo2"/>
    <w:rsid w:val="00ED1CA8"/>
    <w:rPr>
      <w:rFonts w:eastAsia="Arial Unicode MS" w:cs="Arial Unicode MS"/>
      <w:b/>
      <w:bCs/>
      <w:szCs w:val="24"/>
      <w:lang w:eastAsia="pt-BR"/>
    </w:rPr>
  </w:style>
  <w:style w:type="paragraph" w:styleId="Pr-formataoHTML">
    <w:name w:val="HTML Preformatted"/>
    <w:basedOn w:val="Normal"/>
    <w:link w:val="Pr-formataoHTMLChar"/>
    <w:semiHidden/>
    <w:unhideWhenUsed/>
    <w:rsid w:val="0086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pt-BR"/>
    </w:rPr>
  </w:style>
  <w:style w:type="character" w:styleId="Pr-formataoHTMLChar" w:customStyle="1">
    <w:name w:val="Pré-formatação HTML Char"/>
    <w:basedOn w:val="Fontepargpadro"/>
    <w:link w:val="Pr-formataoHTML"/>
    <w:semiHidden/>
    <w:rsid w:val="00865F41"/>
    <w:rPr>
      <w:rFonts w:ascii="Courier New" w:hAnsi="Courier New" w:eastAsia="Times New Roman" w:cs="Courier New"/>
      <w:sz w:val="20"/>
      <w:szCs w:val="20"/>
      <w:lang w:eastAsia="pt-BR"/>
    </w:rPr>
  </w:style>
  <w:style w:type="character" w:styleId="Fontepargpadro1" w:customStyle="1">
    <w:name w:val="Fonte parág. padrão1"/>
    <w:rsid w:val="00240C29"/>
  </w:style>
  <w:style w:type="paragraph" w:styleId="Default" w:customStyle="1">
    <w:name w:val="Default"/>
    <w:rsid w:val="00EF3944"/>
    <w:pPr>
      <w:autoSpaceDE w:val="0"/>
      <w:autoSpaceDN w:val="0"/>
      <w:adjustRightInd w:val="0"/>
      <w:jc w:val="left"/>
    </w:pPr>
    <w:rPr>
      <w:rFonts w:ascii="Arial" w:hAnsi="Arial" w:eastAsia="Calibri" w:cs="Arial"/>
      <w:color w:val="000000"/>
      <w:szCs w:val="24"/>
      <w:lang w:eastAsia="pt-BR"/>
    </w:rPr>
  </w:style>
  <w:style w:type="paragraph" w:styleId="PargrafodaLista">
    <w:name w:val="List Paragraph"/>
    <w:basedOn w:val="Normal"/>
    <w:uiPriority w:val="34"/>
    <w:qFormat/>
    <w:rsid w:val="00FC1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59810">
      <w:bodyDiv w:val="1"/>
      <w:marLeft w:val="0"/>
      <w:marRight w:val="0"/>
      <w:marTop w:val="0"/>
      <w:marBottom w:val="0"/>
      <w:divBdr>
        <w:top w:val="none" w:sz="0" w:space="0" w:color="auto"/>
        <w:left w:val="none" w:sz="0" w:space="0" w:color="auto"/>
        <w:bottom w:val="none" w:sz="0" w:space="0" w:color="auto"/>
        <w:right w:val="none" w:sz="0" w:space="0" w:color="auto"/>
      </w:divBdr>
    </w:div>
    <w:div w:id="1111708990">
      <w:bodyDiv w:val="1"/>
      <w:marLeft w:val="0"/>
      <w:marRight w:val="0"/>
      <w:marTop w:val="0"/>
      <w:marBottom w:val="0"/>
      <w:divBdr>
        <w:top w:val="none" w:sz="0" w:space="0" w:color="auto"/>
        <w:left w:val="none" w:sz="0" w:space="0" w:color="auto"/>
        <w:bottom w:val="none" w:sz="0" w:space="0" w:color="auto"/>
        <w:right w:val="none" w:sz="0" w:space="0" w:color="auto"/>
      </w:divBdr>
    </w:div>
    <w:div w:id="15740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53C18-4C23-47A4-A763-2600A5BD95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Eduardo  Barbosa Vilela</lastModifiedBy>
  <revision>6</revision>
  <lastPrinted>2020-06-25T11:40:00.0000000Z</lastPrinted>
  <dcterms:created xsi:type="dcterms:W3CDTF">2023-02-08T10:49:00.0000000Z</dcterms:created>
  <dcterms:modified xsi:type="dcterms:W3CDTF">2024-05-08T11:19:34.7516623Z</dcterms:modified>
</coreProperties>
</file>