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021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A Câmara Municipal de Carmo do Cajuru, por meio de seu Presidente, Vereador Edésio Eustáquio Avelar, vem solicitar orçamento (cotação de preços) de 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>produtos de panificação</w:t>
      </w:r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Panificadora Soberana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José Demétrio Coelho, 2201, Nossa Senhora do Carmo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LibreOffice/6.0.7.3$Windows_X86_64 LibreOffice_project/dc89aa7a9eabfd848af146d5086077aeed2ae4a5</Application>
  <Pages>1</Pages>
  <Words>143</Words>
  <Characters>907</Characters>
  <CharactersWithSpaces>1045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2019-01-10T16:16:48Z</cp:lastPrinted>
  <dcterms:modified xsi:type="dcterms:W3CDTF">2019-01-10T16:16:52Z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