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3484873F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224702">
                <w:rPr>
                  <w:rFonts w:ascii="Arial" w:hAnsi="Arial" w:cs="Arial"/>
                </w:rPr>
                <w:t>6</w:t>
              </w:r>
              <w:r w:rsidR="00777FB1">
                <w:rPr>
                  <w:rFonts w:ascii="Arial" w:hAnsi="Arial" w:cs="Arial"/>
                </w:rPr>
                <w:t>4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4893EC59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540E67">
                <w:rPr>
                  <w:rFonts w:ascii="Arial" w:hAnsi="Arial" w:cs="Arial"/>
                </w:rPr>
                <w:t>Convite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1245B4E0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224702">
                <w:rPr>
                  <w:rFonts w:ascii="Arial" w:hAnsi="Arial" w:cs="Arial"/>
                  <w:szCs w:val="24"/>
                </w:rPr>
                <w:t>09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224702">
                <w:rPr>
                  <w:rFonts w:ascii="Arial" w:hAnsi="Arial" w:cs="Arial"/>
                  <w:szCs w:val="24"/>
                </w:rPr>
                <w:t>agosto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777FB1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F796E73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Senhor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Secretári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378051CE" w14:textId="02E437A4" w:rsidR="00540E67" w:rsidRDefault="007D0293" w:rsidP="007D0293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540E67">
            <w:rPr>
              <w:rFonts w:ascii="Arial" w:hAnsi="Arial" w:cs="Arial"/>
            </w:rPr>
            <w:t xml:space="preserve">convidá-la a participar de uma reunião, que se realizará na sede da Câmara Municipal, no dia </w:t>
          </w:r>
          <w:r w:rsidR="00224702">
            <w:rPr>
              <w:rFonts w:ascii="Arial" w:hAnsi="Arial" w:cs="Arial"/>
            </w:rPr>
            <w:t>14/08/</w:t>
          </w:r>
          <w:r w:rsidR="00540E67">
            <w:rPr>
              <w:rFonts w:ascii="Arial" w:hAnsi="Arial" w:cs="Arial"/>
            </w:rPr>
            <w:t>2023, a partir das</w:t>
          </w:r>
          <w:r w:rsidR="00224702">
            <w:rPr>
              <w:rFonts w:ascii="Arial" w:hAnsi="Arial" w:cs="Arial"/>
            </w:rPr>
            <w:t xml:space="preserve"> 14</w:t>
          </w:r>
          <w:r w:rsidR="00540E67">
            <w:rPr>
              <w:rFonts w:ascii="Arial" w:hAnsi="Arial" w:cs="Arial"/>
            </w:rPr>
            <w:t xml:space="preserve"> horas, cuja pauta a ser debatida será a “</w:t>
          </w:r>
          <w:r w:rsidR="00224702">
            <w:rPr>
              <w:rFonts w:ascii="Arial" w:hAnsi="Arial" w:cs="Arial"/>
            </w:rPr>
            <w:t>C</w:t>
          </w:r>
          <w:r w:rsidR="00224702" w:rsidRPr="00224702">
            <w:rPr>
              <w:rFonts w:ascii="Arial" w:hAnsi="Arial" w:cs="Arial"/>
            </w:rPr>
            <w:t xml:space="preserve">ampanha do </w:t>
          </w:r>
          <w:proofErr w:type="gramStart"/>
          <w:r w:rsidR="00224702" w:rsidRPr="00224702">
            <w:rPr>
              <w:rFonts w:ascii="Arial" w:hAnsi="Arial" w:cs="Arial"/>
            </w:rPr>
            <w:t>Setembro</w:t>
          </w:r>
          <w:proofErr w:type="gramEnd"/>
          <w:r w:rsidR="00224702" w:rsidRPr="00224702">
            <w:rPr>
              <w:rFonts w:ascii="Arial" w:hAnsi="Arial" w:cs="Arial"/>
            </w:rPr>
            <w:t xml:space="preserve"> Amarelo - Prevenção ao Suicídio e a Valorização Da Vida</w:t>
          </w:r>
          <w:r w:rsidR="00540E67">
            <w:rPr>
              <w:rFonts w:ascii="Arial" w:hAnsi="Arial" w:cs="Arial"/>
            </w:rPr>
            <w:t>”</w:t>
          </w:r>
          <w:r w:rsidR="00013EFE">
            <w:rPr>
              <w:rFonts w:ascii="Arial" w:hAnsi="Arial" w:cs="Arial"/>
              <w:szCs w:val="24"/>
            </w:rPr>
            <w:t>.</w:t>
          </w:r>
        </w:p>
        <w:p w14:paraId="3FA6A874" w14:textId="77777777" w:rsidR="00540E67" w:rsidRDefault="00540E67" w:rsidP="007D0293">
          <w:pPr>
            <w:spacing w:line="360" w:lineRule="auto"/>
            <w:ind w:firstLine="567"/>
            <w:rPr>
              <w:rFonts w:ascii="Arial" w:hAnsi="Arial" w:cs="Arial"/>
              <w:szCs w:val="24"/>
            </w:rPr>
          </w:pPr>
        </w:p>
        <w:p w14:paraId="035262AE" w14:textId="0BE54BC1" w:rsidR="007D0293" w:rsidRPr="007D0293" w:rsidRDefault="00540E67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>
            <w:rPr>
              <w:rFonts w:ascii="Arial" w:hAnsi="Arial" w:cs="Arial"/>
              <w:szCs w:val="24"/>
            </w:rPr>
            <w:t xml:space="preserve">Peço que se estenda este convite aos membros do </w:t>
          </w:r>
          <w:r w:rsidR="00777FB1">
            <w:rPr>
              <w:rFonts w:ascii="Arial" w:hAnsi="Arial" w:cs="Arial"/>
              <w:szCs w:val="24"/>
            </w:rPr>
            <w:t>da Assistência Social</w:t>
          </w:r>
          <w:r>
            <w:rPr>
              <w:rFonts w:ascii="Arial" w:hAnsi="Arial" w:cs="Arial"/>
              <w:szCs w:val="24"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FA916D1" w14:textId="3A4724EA" w:rsidR="00AD5B6E" w:rsidRDefault="00AD5B6E" w:rsidP="00CD109B">
      <w:pPr>
        <w:spacing w:after="0"/>
        <w:rPr>
          <w:rFonts w:ascii="Arial" w:hAnsi="Arial" w:cs="Arial"/>
        </w:rPr>
      </w:pPr>
    </w:p>
    <w:p w14:paraId="565FEC6A" w14:textId="77777777" w:rsidR="00F308DA" w:rsidRDefault="00F308DA" w:rsidP="00CD109B">
      <w:pPr>
        <w:spacing w:after="0"/>
        <w:rPr>
          <w:rFonts w:ascii="Arial" w:hAnsi="Arial" w:cs="Arial"/>
        </w:rPr>
      </w:pPr>
    </w:p>
    <w:p w14:paraId="0D4B7E6E" w14:textId="2D8A2E25" w:rsidR="00AD5B6E" w:rsidRDefault="00AD5B6E" w:rsidP="00CD109B">
      <w:pPr>
        <w:spacing w:after="0"/>
        <w:rPr>
          <w:rFonts w:ascii="Arial" w:hAnsi="Arial" w:cs="Arial"/>
        </w:rPr>
      </w:pPr>
    </w:p>
    <w:p w14:paraId="291906FA" w14:textId="402D6DE0" w:rsidR="00540E67" w:rsidRDefault="00540E67" w:rsidP="00CD109B">
      <w:pPr>
        <w:spacing w:after="0"/>
        <w:rPr>
          <w:rFonts w:ascii="Arial" w:hAnsi="Arial" w:cs="Arial"/>
        </w:rPr>
      </w:pPr>
    </w:p>
    <w:p w14:paraId="29DD0809" w14:textId="1F8A1D0F" w:rsidR="00540E67" w:rsidRDefault="00540E67" w:rsidP="00CD109B">
      <w:pPr>
        <w:spacing w:after="0"/>
        <w:rPr>
          <w:rFonts w:ascii="Arial" w:hAnsi="Arial" w:cs="Arial"/>
        </w:rPr>
      </w:pPr>
    </w:p>
    <w:p w14:paraId="56E1C86B" w14:textId="2ED29427" w:rsidR="00540E67" w:rsidRDefault="00540E67" w:rsidP="00CD109B">
      <w:pPr>
        <w:spacing w:after="0"/>
        <w:rPr>
          <w:rFonts w:ascii="Arial" w:hAnsi="Arial" w:cs="Arial"/>
        </w:rPr>
      </w:pPr>
    </w:p>
    <w:p w14:paraId="5F8A697E" w14:textId="77777777" w:rsidR="00540E67" w:rsidRDefault="00540E67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1D53626" w:rsidR="00AD5B6E" w:rsidRPr="0004209F" w:rsidRDefault="00777FB1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 xml:space="preserve">Exma.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673AFD41" w:rsidR="00AD5B6E" w:rsidRPr="007D0293" w:rsidRDefault="00777FB1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Fabiane Ferrari</w:t>
              </w:r>
            </w:p>
          </w:sdtContent>
        </w:sdt>
        <w:p w14:paraId="67CCCC72" w14:textId="191C3542" w:rsidR="00AD5B6E" w:rsidRPr="007D0293" w:rsidRDefault="00777FB1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 xml:space="preserve">Secretária </w:t>
              </w:r>
              <w:r w:rsidR="00F308DA">
                <w:rPr>
                  <w:rFonts w:ascii="Arial" w:hAnsi="Arial" w:cs="Arial"/>
                  <w:b/>
                  <w:bCs/>
                </w:rPr>
                <w:t xml:space="preserve">Municipal 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de </w:t>
              </w:r>
              <w:r>
                <w:rPr>
                  <w:rFonts w:ascii="Arial" w:hAnsi="Arial" w:cs="Arial"/>
                  <w:b/>
                  <w:bCs/>
                </w:rPr>
                <w:t xml:space="preserve">Saúde </w:t>
              </w:r>
            </w:sdtContent>
          </w:sdt>
        </w:p>
        <w:p w14:paraId="6164D702" w14:textId="6F971926" w:rsidR="008718BE" w:rsidRPr="00F308DA" w:rsidRDefault="00777FB1" w:rsidP="00F308D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</w:sdtContent>
    </w:sdt>
    <w:sectPr w:rsidR="008718BE" w:rsidRPr="00F308DA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13EFE"/>
    <w:rsid w:val="0004209F"/>
    <w:rsid w:val="00053DC4"/>
    <w:rsid w:val="00080CAE"/>
    <w:rsid w:val="000B4DCB"/>
    <w:rsid w:val="000C6239"/>
    <w:rsid w:val="00101A63"/>
    <w:rsid w:val="00162D05"/>
    <w:rsid w:val="00187C57"/>
    <w:rsid w:val="00224702"/>
    <w:rsid w:val="003B16DC"/>
    <w:rsid w:val="0045080B"/>
    <w:rsid w:val="00540E67"/>
    <w:rsid w:val="005C769B"/>
    <w:rsid w:val="00664904"/>
    <w:rsid w:val="00777FB1"/>
    <w:rsid w:val="00796BF3"/>
    <w:rsid w:val="007D0293"/>
    <w:rsid w:val="0085686F"/>
    <w:rsid w:val="008718BE"/>
    <w:rsid w:val="008E5FFD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8437-5A97-45D0-A907-8A89CC2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Pedro Paulo Maciel Júnior</cp:lastModifiedBy>
  <cp:revision>2</cp:revision>
  <cp:lastPrinted>2023-08-09T15:51:00Z</cp:lastPrinted>
  <dcterms:created xsi:type="dcterms:W3CDTF">2023-08-09T15:52:00Z</dcterms:created>
  <dcterms:modified xsi:type="dcterms:W3CDTF">2023-08-09T15:52:00Z</dcterms:modified>
  <dc:language>pt-BR</dc:language>
</cp:coreProperties>
</file>