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91B0" w14:textId="26B2C7DB"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84D18">
        <w:rPr>
          <w:rFonts w:ascii="Verdana" w:hAnsi="Verdana" w:cs="Arial"/>
          <w:b/>
        </w:rPr>
        <w:t>1</w:t>
      </w:r>
      <w:r w:rsidR="000F4621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14:paraId="4071CB5A" w14:textId="77777777"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14:paraId="6893214C" w14:textId="7907F460" w:rsidR="00A70078" w:rsidRPr="00584D18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423022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>do</w:t>
      </w:r>
      <w:r w:rsidR="000F4621">
        <w:rPr>
          <w:rFonts w:ascii="Verdana" w:hAnsi="Verdana" w:cs="Tahoma"/>
          <w:b/>
          <w:i/>
          <w:iCs/>
        </w:rPr>
        <w:t xml:space="preserve"> Pre</w:t>
      </w:r>
      <w:r w:rsidR="00406E92">
        <w:rPr>
          <w:rFonts w:ascii="Verdana" w:hAnsi="Verdana" w:cs="Tahoma"/>
          <w:b/>
          <w:i/>
          <w:iCs/>
        </w:rPr>
        <w:t>feito de</w:t>
      </w:r>
      <w:r w:rsidR="0045315C" w:rsidRPr="0045315C">
        <w:rPr>
          <w:rFonts w:ascii="Verdana" w:hAnsi="Verdana" w:cs="Tahoma"/>
          <w:b/>
          <w:i/>
          <w:iCs/>
        </w:rPr>
        <w:t xml:space="preserve"> Carmo do Cajuru</w:t>
      </w:r>
      <w:r w:rsidR="000F4621">
        <w:rPr>
          <w:rFonts w:ascii="Verdana" w:hAnsi="Verdana" w:cs="Tahoma"/>
          <w:b/>
          <w:i/>
          <w:iCs/>
        </w:rPr>
        <w:t xml:space="preserve"> que envie ofício ao TRF 4 para pedir a cessão de uso do Sistema Eletrônico de Informação (SEI).</w:t>
      </w:r>
    </w:p>
    <w:p w14:paraId="6F714622" w14:textId="77777777"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679C8B46" w14:textId="77777777"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7B97DF42" w14:textId="77777777"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14:paraId="6BAC99A7" w14:textId="3F16FD35" w:rsidR="008A561B" w:rsidRDefault="000F4621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Sistema Eletrônico de Informação (SEI) vai permitir que </w:t>
      </w:r>
      <w:r w:rsidR="008A561B">
        <w:rPr>
          <w:rFonts w:ascii="Verdana" w:hAnsi="Verdana" w:cs="Arial"/>
        </w:rPr>
        <w:t xml:space="preserve">a toda a comunicação oficial entre </w:t>
      </w:r>
      <w:r w:rsidR="00406E92">
        <w:rPr>
          <w:rFonts w:ascii="Verdana" w:hAnsi="Verdana" w:cs="Arial"/>
        </w:rPr>
        <w:t xml:space="preserve">Câmara, Prefeitura, PrevCarmo e SAAE, além da comunição interna de cada órgão, seja realizada apenas digitalmente. </w:t>
      </w:r>
    </w:p>
    <w:p w14:paraId="3B1F39F0" w14:textId="77777777" w:rsidR="008A561B" w:rsidRDefault="008A561B" w:rsidP="0021438B">
      <w:pPr>
        <w:spacing w:after="0" w:line="240" w:lineRule="auto"/>
        <w:jc w:val="both"/>
        <w:rPr>
          <w:rFonts w:ascii="Verdana" w:hAnsi="Verdana" w:cs="Arial"/>
        </w:rPr>
      </w:pPr>
    </w:p>
    <w:p w14:paraId="7CE3F8A0" w14:textId="3243C349" w:rsidR="008B7C6D" w:rsidRDefault="00406E9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Se o SEI for adotado, a assinatura de atas de reuniões, </w:t>
      </w:r>
      <w:r w:rsidR="008A561B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>envio de projetos de lei,</w:t>
      </w:r>
      <w:r w:rsidR="008A561B">
        <w:rPr>
          <w:rFonts w:ascii="Verdana" w:hAnsi="Verdana" w:cs="Arial"/>
        </w:rPr>
        <w:t xml:space="preserve"> requerimentos,</w:t>
      </w:r>
      <w:r w:rsidR="00476FBC">
        <w:rPr>
          <w:rFonts w:ascii="Verdana" w:hAnsi="Verdana" w:cs="Arial"/>
        </w:rPr>
        <w:t xml:space="preserve"> indicações,</w:t>
      </w:r>
      <w:r>
        <w:rPr>
          <w:rFonts w:ascii="Verdana" w:hAnsi="Verdana" w:cs="Arial"/>
        </w:rPr>
        <w:t xml:space="preserve"> ofícios</w:t>
      </w:r>
      <w:r w:rsidR="00476FBC">
        <w:rPr>
          <w:rFonts w:ascii="Verdana" w:hAnsi="Verdana" w:cs="Arial"/>
        </w:rPr>
        <w:t xml:space="preserve"> de qualquer natureza e suas</w:t>
      </w:r>
      <w:r>
        <w:rPr>
          <w:rFonts w:ascii="Verdana" w:hAnsi="Verdana" w:cs="Arial"/>
        </w:rPr>
        <w:t xml:space="preserve"> repostas</w:t>
      </w:r>
      <w:r w:rsidR="008A56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ser</w:t>
      </w:r>
      <w:r w:rsidR="008A561B">
        <w:rPr>
          <w:rFonts w:ascii="Verdana" w:hAnsi="Verdana" w:cs="Arial"/>
        </w:rPr>
        <w:t>ão</w:t>
      </w:r>
      <w:r>
        <w:rPr>
          <w:rFonts w:ascii="Verdana" w:hAnsi="Verdana" w:cs="Arial"/>
        </w:rPr>
        <w:t xml:space="preserve"> feito</w:t>
      </w:r>
      <w:r w:rsidR="008A561B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totalmente por meio digital.</w:t>
      </w:r>
    </w:p>
    <w:p w14:paraId="49DB4DD1" w14:textId="77777777" w:rsidR="008A561B" w:rsidRDefault="008A561B" w:rsidP="0021438B">
      <w:pPr>
        <w:spacing w:after="0" w:line="240" w:lineRule="auto"/>
        <w:jc w:val="both"/>
        <w:rPr>
          <w:rFonts w:ascii="Verdana" w:hAnsi="Verdana" w:cs="Arial"/>
        </w:rPr>
      </w:pPr>
    </w:p>
    <w:p w14:paraId="60D75BF5" w14:textId="6FFCA1E2" w:rsidR="000F4621" w:rsidRDefault="000F4621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Após a formalização do acordo, a Secretaria de Estado de Planejamento (SEPLAG) vai oferecer treinamento e repassar informações sobre o SEI que </w:t>
      </w:r>
      <w:r w:rsidR="008B7C6D">
        <w:rPr>
          <w:rFonts w:ascii="Verdana" w:hAnsi="Verdana" w:cs="Arial"/>
        </w:rPr>
        <w:t xml:space="preserve">já é </w:t>
      </w:r>
      <w:r>
        <w:rPr>
          <w:rFonts w:ascii="Verdana" w:hAnsi="Verdana" w:cs="Arial"/>
        </w:rPr>
        <w:t>adotado pelo Estado de Minas Gerais.</w:t>
      </w:r>
    </w:p>
    <w:p w14:paraId="3BA79DDC" w14:textId="77777777" w:rsidR="008A561B" w:rsidRDefault="008A561B" w:rsidP="00406E92">
      <w:pPr>
        <w:spacing w:after="0" w:line="240" w:lineRule="auto"/>
        <w:jc w:val="both"/>
        <w:rPr>
          <w:rFonts w:ascii="Verdana" w:hAnsi="Verdana" w:cs="Arial"/>
        </w:rPr>
      </w:pPr>
    </w:p>
    <w:p w14:paraId="058D30C5" w14:textId="1A9DC85D" w:rsidR="00406E92" w:rsidRDefault="00406E92" w:rsidP="00406E92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implementação vai gerar uma economia de papel, tinta de impressora e agilizará o envio e o recebimento de documentos entre os Poderes</w:t>
      </w:r>
      <w:r w:rsidR="008A561B">
        <w:rPr>
          <w:rFonts w:ascii="Verdana" w:hAnsi="Verdana" w:cs="Arial"/>
        </w:rPr>
        <w:t xml:space="preserve"> e suas autarquias</w:t>
      </w:r>
      <w:r w:rsidR="00DB08A4">
        <w:rPr>
          <w:rFonts w:ascii="Verdana" w:hAnsi="Verdana" w:cs="Arial"/>
        </w:rPr>
        <w:t>,e também entre seus departamentos.</w:t>
      </w:r>
    </w:p>
    <w:p w14:paraId="2A87F601" w14:textId="321C577A" w:rsidR="00DB08A4" w:rsidRDefault="00DB08A4" w:rsidP="00406E92">
      <w:pPr>
        <w:spacing w:after="0" w:line="240" w:lineRule="auto"/>
        <w:jc w:val="both"/>
        <w:rPr>
          <w:rFonts w:ascii="Verdana" w:hAnsi="Verdana" w:cs="Arial"/>
        </w:rPr>
      </w:pPr>
    </w:p>
    <w:p w14:paraId="0454A5EF" w14:textId="15742733" w:rsidR="00DB08A4" w:rsidRDefault="00DB08A4" w:rsidP="00406E92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Em anexo, envio o modelo do ofício que deve ser enviado ao TRF 4.</w:t>
      </w:r>
    </w:p>
    <w:p w14:paraId="615E9BD5" w14:textId="77777777" w:rsidR="00406E92" w:rsidRDefault="00406E92" w:rsidP="0021438B">
      <w:pPr>
        <w:spacing w:after="0" w:line="240" w:lineRule="auto"/>
        <w:jc w:val="both"/>
        <w:rPr>
          <w:rFonts w:ascii="Verdana" w:hAnsi="Verdana" w:cs="Arial"/>
        </w:rPr>
      </w:pPr>
    </w:p>
    <w:p w14:paraId="7991C816" w14:textId="77777777"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14:paraId="1672492D" w14:textId="77777777" w:rsidR="008B7C6D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</w:p>
    <w:p w14:paraId="68B5FC0F" w14:textId="3D4836FC" w:rsidR="00A70078" w:rsidRPr="00B90DA0" w:rsidRDefault="00A70078" w:rsidP="008B7C6D">
      <w:pPr>
        <w:spacing w:after="0" w:line="240" w:lineRule="auto"/>
        <w:ind w:left="1416" w:firstLine="708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F4621">
        <w:rPr>
          <w:rFonts w:ascii="Verdana" w:hAnsi="Verdana" w:cs="Arial"/>
        </w:rPr>
        <w:t>10</w:t>
      </w:r>
      <w:r w:rsidRPr="00B90DA0">
        <w:rPr>
          <w:rFonts w:ascii="Verdana" w:hAnsi="Verdana" w:cs="Arial"/>
        </w:rPr>
        <w:t xml:space="preserve"> de </w:t>
      </w:r>
      <w:r w:rsidR="000F4621">
        <w:rPr>
          <w:rFonts w:ascii="Verdana" w:hAnsi="Verdana" w:cs="Arial"/>
        </w:rPr>
        <w:t>setembro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14:paraId="2893C642" w14:textId="77777777"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14:paraId="4829A0A7" w14:textId="77777777"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14:paraId="0004F5DF" w14:textId="27E6DCC5" w:rsidR="00584D18" w:rsidRDefault="000F4621" w:rsidP="00584D18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Rodrigo Eustáquio Sales</w:t>
      </w:r>
    </w:p>
    <w:p w14:paraId="59591F43" w14:textId="77777777" w:rsidR="00133017" w:rsidRPr="00A70078" w:rsidRDefault="00423022" w:rsidP="00584D18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D456" w14:textId="77777777" w:rsidR="00584D18" w:rsidRDefault="00584D18" w:rsidP="00F15040">
      <w:pPr>
        <w:spacing w:after="0" w:line="240" w:lineRule="auto"/>
      </w:pPr>
      <w:r>
        <w:separator/>
      </w:r>
    </w:p>
  </w:endnote>
  <w:endnote w:type="continuationSeparator" w:id="0">
    <w:p w14:paraId="581092BF" w14:textId="77777777" w:rsidR="00584D18" w:rsidRDefault="00584D1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E4CD" w14:textId="77777777" w:rsidR="00584D18" w:rsidRDefault="00584D1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B047D65" wp14:editId="564B664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13079" w14:textId="77777777" w:rsidR="00584D18" w:rsidRDefault="00584D18" w:rsidP="00F15040">
      <w:pPr>
        <w:spacing w:after="0" w:line="240" w:lineRule="auto"/>
      </w:pPr>
      <w:r>
        <w:separator/>
      </w:r>
    </w:p>
  </w:footnote>
  <w:footnote w:type="continuationSeparator" w:id="0">
    <w:p w14:paraId="7DBA5881" w14:textId="77777777" w:rsidR="00584D18" w:rsidRDefault="00584D1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EB2F" w14:textId="77777777" w:rsidR="00584D18" w:rsidRDefault="00584D1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5ABEA9C" wp14:editId="7F542B0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40"/>
    <w:rsid w:val="00040824"/>
    <w:rsid w:val="000F4621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06E92"/>
    <w:rsid w:val="00423022"/>
    <w:rsid w:val="0045315C"/>
    <w:rsid w:val="00476FBC"/>
    <w:rsid w:val="005169FA"/>
    <w:rsid w:val="00562BB3"/>
    <w:rsid w:val="00584D18"/>
    <w:rsid w:val="0061569D"/>
    <w:rsid w:val="0075394C"/>
    <w:rsid w:val="007A46EF"/>
    <w:rsid w:val="007F75E7"/>
    <w:rsid w:val="00822BF1"/>
    <w:rsid w:val="008532D6"/>
    <w:rsid w:val="008A561B"/>
    <w:rsid w:val="008B6821"/>
    <w:rsid w:val="008B7C6D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BA1EDE"/>
    <w:rsid w:val="00BE4EBB"/>
    <w:rsid w:val="00C817BE"/>
    <w:rsid w:val="00CE4D98"/>
    <w:rsid w:val="00D27BA5"/>
    <w:rsid w:val="00DA3C9A"/>
    <w:rsid w:val="00DB08A4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F8F"/>
  <w15:docId w15:val="{189A938E-E06D-4B96-B54D-A46ED25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Tipodeletrapredefinidodopargrafo"/>
    <w:link w:val="Cabealho1"/>
    <w:uiPriority w:val="99"/>
    <w:qFormat/>
    <w:rsid w:val="00724934"/>
  </w:style>
  <w:style w:type="character" w:customStyle="1" w:styleId="RodapChar">
    <w:name w:val="Rodapé Char"/>
    <w:basedOn w:val="Tipodeletrapredefinidodopargrafo"/>
    <w:link w:val="Rodap1"/>
    <w:uiPriority w:val="99"/>
    <w:qFormat/>
    <w:rsid w:val="00724934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F451D6"/>
    <w:rPr>
      <w:color w:val="0000FF"/>
      <w:u w:val="single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Tipodeletrapredefinidodopargraf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arter">
    <w:name w:val="Título Caráter"/>
    <w:basedOn w:val="Tipodeletrapredefinidodopargraf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Tipodeletrapredefinidodopargraf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Tipodeletrapredefinidodopargraf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Tipodeletrapredefinidodopargrafo"/>
    <w:qFormat/>
    <w:rsid w:val="00906E59"/>
  </w:style>
  <w:style w:type="paragraph" w:styleId="Ttulo">
    <w:name w:val="Title"/>
    <w:basedOn w:val="Normal"/>
    <w:next w:val="Corpodetexto"/>
    <w:link w:val="TtuloCarte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arter"/>
    <w:uiPriority w:val="99"/>
    <w:unhideWhenUsed/>
    <w:rsid w:val="00A7007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Aragão</cp:lastModifiedBy>
  <cp:revision>9</cp:revision>
  <cp:lastPrinted>2020-03-10T22:09:00Z</cp:lastPrinted>
  <dcterms:created xsi:type="dcterms:W3CDTF">2020-07-27T13:33:00Z</dcterms:created>
  <dcterms:modified xsi:type="dcterms:W3CDTF">2020-09-10T16:39:00Z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