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38A7" w14:textId="0D866127" w:rsidR="004A79C1" w:rsidRPr="008B66D7" w:rsidRDefault="004A79C1" w:rsidP="004A79C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TERCEIRA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40154B04" w14:textId="77777777" w:rsidR="004A79C1" w:rsidRPr="008B66D7" w:rsidRDefault="004A79C1" w:rsidP="004A79C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BEBBBF6" w14:textId="56DDD4CF" w:rsidR="004A79C1" w:rsidRPr="008B66D7" w:rsidRDefault="004A79C1" w:rsidP="004A79C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oito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 primeira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Projeto de Lei nº 37/2023</w:t>
      </w:r>
      <w:r w:rsidRPr="004A79C1">
        <w:rPr>
          <w:rFonts w:ascii="Verdana" w:hAnsi="Verdana"/>
          <w:sz w:val="22"/>
          <w:szCs w:val="22"/>
        </w:rPr>
        <w:t xml:space="preserve"> que institui o selo autista a bordo;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Projeto de Lei Complementar nº 02/2023</w:t>
      </w:r>
      <w:r w:rsidRPr="004A79C1">
        <w:rPr>
          <w:rFonts w:ascii="Verdana" w:hAnsi="Verdana"/>
          <w:sz w:val="22"/>
          <w:szCs w:val="22"/>
        </w:rPr>
        <w:t xml:space="preserve"> que acrescenta artigos 179 a e 179 b na lei complementar nº 80/2016; com a sua emenda modificativa nº 01</w:t>
      </w:r>
      <w:r>
        <w:rPr>
          <w:rFonts w:ascii="Verdana" w:hAnsi="Verdana"/>
          <w:sz w:val="22"/>
          <w:szCs w:val="22"/>
        </w:rPr>
        <w:t>;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Pr="004A79C1">
        <w:rPr>
          <w:rFonts w:ascii="Verdana" w:hAnsi="Verdana"/>
          <w:sz w:val="22"/>
          <w:szCs w:val="22"/>
        </w:rPr>
        <w:t xml:space="preserve"> que reestrutura o SAAE</w:t>
      </w:r>
      <w:r>
        <w:rPr>
          <w:rFonts w:ascii="Verdana" w:hAnsi="Verdana"/>
          <w:sz w:val="22"/>
          <w:szCs w:val="22"/>
        </w:rPr>
        <w:t>; e</w:t>
      </w:r>
      <w:r w:rsidRPr="004A79C1">
        <w:rPr>
          <w:rFonts w:ascii="Verdana" w:hAnsi="Verdana"/>
          <w:sz w:val="22"/>
          <w:szCs w:val="22"/>
        </w:rPr>
        <w:t xml:space="preserve"> em única discussão e votação</w:t>
      </w:r>
      <w:r>
        <w:rPr>
          <w:rFonts w:ascii="Verdana" w:hAnsi="Verdana"/>
          <w:sz w:val="22"/>
          <w:szCs w:val="22"/>
        </w:rPr>
        <w:t xml:space="preserve"> a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Moção Nº 07/2023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32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5B4902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</w:t>
      </w:r>
      <w:r w:rsidRPr="005B4902">
        <w:rPr>
          <w:rFonts w:ascii="Verdana" w:hAnsi="Verdana"/>
          <w:sz w:val="22"/>
          <w:szCs w:val="22"/>
        </w:rPr>
        <w:lastRenderedPageBreak/>
        <w:t>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4A79C1">
        <w:rPr>
          <w:rFonts w:ascii="Verdana" w:hAnsi="Verdana"/>
          <w:b/>
          <w:bCs/>
          <w:sz w:val="22"/>
          <w:szCs w:val="22"/>
        </w:rPr>
        <w:t>Projeto de Lei Complementar nº 02/2023</w:t>
      </w:r>
      <w:r w:rsidR="00B77362">
        <w:rPr>
          <w:rFonts w:ascii="Verdana" w:hAnsi="Verdana"/>
          <w:sz w:val="22"/>
          <w:szCs w:val="22"/>
        </w:rPr>
        <w:t xml:space="preserve">. Neste momento, o Vereador Anthony Alves solicitou vistas ao Projeto, justificando a necessidade de maior estudo a este projeto, e após consulta plenária, o Presidente concedeu vistas ao Vereador Anthony. </w:t>
      </w:r>
      <w:r w:rsidR="00B7736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 w:rsidRPr="005B4902">
        <w:rPr>
          <w:rFonts w:ascii="Verdana" w:hAnsi="Verdana"/>
          <w:sz w:val="22"/>
          <w:szCs w:val="22"/>
        </w:rPr>
        <w:t>, determinando ao 1º Secretári</w:t>
      </w:r>
      <w:r w:rsidR="00B77362">
        <w:rPr>
          <w:rFonts w:ascii="Verdana" w:hAnsi="Verdana"/>
          <w:sz w:val="22"/>
          <w:szCs w:val="22"/>
        </w:rPr>
        <w:t>o</w:t>
      </w:r>
      <w:r w:rsidR="00B77362" w:rsidRPr="005B4902">
        <w:rPr>
          <w:rFonts w:ascii="Verdana" w:hAnsi="Verdana"/>
          <w:sz w:val="22"/>
          <w:szCs w:val="22"/>
        </w:rPr>
        <w:t xml:space="preserve">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 w:rsidRPr="005B4902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 w:rsidRPr="005B4902">
        <w:rPr>
          <w:rFonts w:ascii="Verdana" w:hAnsi="Verdana"/>
          <w:sz w:val="22"/>
          <w:szCs w:val="22"/>
        </w:rPr>
        <w:t xml:space="preserve"> em primeira votação resultando </w:t>
      </w:r>
      <w:r w:rsidR="00B77362">
        <w:rPr>
          <w:rFonts w:ascii="Verdana" w:hAnsi="Verdana"/>
          <w:sz w:val="22"/>
          <w:szCs w:val="22"/>
        </w:rPr>
        <w:t>rejeitado</w:t>
      </w:r>
      <w:r w:rsidR="00B77362" w:rsidRPr="005B4902">
        <w:rPr>
          <w:rFonts w:ascii="Verdana" w:hAnsi="Verdana"/>
          <w:sz w:val="22"/>
          <w:szCs w:val="22"/>
        </w:rPr>
        <w:t xml:space="preserve"> por </w:t>
      </w:r>
      <w:r w:rsidR="00B77362">
        <w:rPr>
          <w:rFonts w:ascii="Verdana" w:hAnsi="Verdana"/>
          <w:sz w:val="22"/>
          <w:szCs w:val="22"/>
        </w:rPr>
        <w:t>09 (nove) votos contrários e 01 (um) favorável, sendo o mesmo emitido pelo vereador Anthony Alves.</w:t>
      </w:r>
      <w:r w:rsidR="00B77362" w:rsidRPr="005B4902">
        <w:rPr>
          <w:rFonts w:ascii="Verdana" w:hAnsi="Verdana"/>
          <w:sz w:val="22"/>
          <w:szCs w:val="22"/>
        </w:rPr>
        <w:t xml:space="preserve"> </w:t>
      </w:r>
      <w:r w:rsidR="00B77362">
        <w:rPr>
          <w:rFonts w:ascii="Verdana" w:hAnsi="Verdana"/>
          <w:sz w:val="22"/>
          <w:szCs w:val="22"/>
        </w:rPr>
        <w:t xml:space="preserve">Em seguida, o Presidente consultou ao plenário se aprovava a apreciação do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>
        <w:rPr>
          <w:rFonts w:ascii="Verdana" w:hAnsi="Verdana"/>
          <w:sz w:val="22"/>
          <w:szCs w:val="22"/>
        </w:rPr>
        <w:t xml:space="preserve"> em segunda discussão e votação nesta mesma reunião, sendo aprovado por unanimidade. Após aprovação plenária, o Presidente colocou 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>
        <w:rPr>
          <w:rFonts w:ascii="Verdana" w:hAnsi="Verdana"/>
          <w:sz w:val="22"/>
          <w:szCs w:val="22"/>
        </w:rPr>
        <w:t xml:space="preserve"> em segunda discussão. Após a discussão, o Presidente colocou o </w:t>
      </w:r>
      <w:r w:rsidR="00B77362" w:rsidRPr="004A79C1">
        <w:rPr>
          <w:rFonts w:ascii="Verdana" w:hAnsi="Verdana"/>
          <w:b/>
          <w:bCs/>
          <w:sz w:val="22"/>
          <w:szCs w:val="22"/>
        </w:rPr>
        <w:t>Projeto de Lei Complementar Substitutivo Nº 01 ao PLC nº 04/2023</w:t>
      </w:r>
      <w:r w:rsidR="00B77362">
        <w:rPr>
          <w:rFonts w:ascii="Verdana" w:hAnsi="Verdana"/>
          <w:sz w:val="22"/>
          <w:szCs w:val="22"/>
        </w:rPr>
        <w:t xml:space="preserve"> em segunda votação resultando </w:t>
      </w:r>
      <w:r w:rsidR="00B77362">
        <w:rPr>
          <w:rFonts w:ascii="Verdana" w:hAnsi="Verdana"/>
          <w:sz w:val="22"/>
          <w:szCs w:val="22"/>
        </w:rPr>
        <w:t>r</w:t>
      </w:r>
      <w:r w:rsidR="00B77362">
        <w:rPr>
          <w:rFonts w:ascii="Verdana" w:hAnsi="Verdana"/>
          <w:sz w:val="22"/>
          <w:szCs w:val="22"/>
        </w:rPr>
        <w:t>ejeitado</w:t>
      </w:r>
      <w:r w:rsidR="00B77362" w:rsidRPr="005B4902">
        <w:rPr>
          <w:rFonts w:ascii="Verdana" w:hAnsi="Verdana"/>
          <w:sz w:val="22"/>
          <w:szCs w:val="22"/>
        </w:rPr>
        <w:t xml:space="preserve"> por </w:t>
      </w:r>
      <w:r w:rsidR="00B77362">
        <w:rPr>
          <w:rFonts w:ascii="Verdana" w:hAnsi="Verdana"/>
          <w:sz w:val="22"/>
          <w:szCs w:val="22"/>
        </w:rPr>
        <w:t>09 (nove) votos contrários e 01 (um) favorável, sendo o mesmo emitido pelo vereador Anthony Alves.</w:t>
      </w:r>
      <w:r w:rsidR="00B773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seguida, o Presidente passou a apreciação d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Moção Nº 07/2023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A11E28">
        <w:rPr>
          <w:rFonts w:ascii="Verdana" w:hAnsi="Verdana"/>
          <w:sz w:val="22"/>
          <w:szCs w:val="22"/>
        </w:rPr>
        <w:t>determinando ao 1º Secretário que procedesse a leitura d</w:t>
      </w:r>
      <w:r>
        <w:rPr>
          <w:rFonts w:ascii="Verdana" w:hAnsi="Verdana"/>
          <w:sz w:val="22"/>
          <w:szCs w:val="22"/>
        </w:rPr>
        <w:t>a</w:t>
      </w:r>
      <w:r w:rsidRPr="00A11E28">
        <w:rPr>
          <w:rFonts w:ascii="Verdana" w:hAnsi="Verdana"/>
          <w:sz w:val="22"/>
          <w:szCs w:val="22"/>
        </w:rPr>
        <w:t xml:space="preserve"> </w:t>
      </w:r>
      <w:r w:rsidRPr="001D5AB2">
        <w:rPr>
          <w:rFonts w:ascii="Verdana" w:hAnsi="Verdana"/>
          <w:sz w:val="22"/>
          <w:szCs w:val="22"/>
        </w:rPr>
        <w:t>mesm</w:t>
      </w:r>
      <w:r>
        <w:rPr>
          <w:rFonts w:ascii="Verdana" w:hAnsi="Verdana"/>
          <w:sz w:val="22"/>
          <w:szCs w:val="22"/>
        </w:rPr>
        <w:t>a</w:t>
      </w:r>
      <w:r w:rsidRPr="00A11E28">
        <w:rPr>
          <w:rFonts w:ascii="Verdana" w:hAnsi="Verdana"/>
          <w:sz w:val="22"/>
          <w:szCs w:val="22"/>
        </w:rPr>
        <w:t xml:space="preserve">, o que se cumpriu. Após a leitura, o Presidente colocou </w:t>
      </w:r>
      <w:r>
        <w:rPr>
          <w:rFonts w:ascii="Verdana" w:hAnsi="Verdana"/>
          <w:sz w:val="22"/>
          <w:szCs w:val="22"/>
        </w:rPr>
        <w:t>a</w:t>
      </w:r>
      <w:r w:rsidRPr="00A11E28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Moção Nº 07/2023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discussão. Após a discussão, o Presidente colocou </w:t>
      </w:r>
      <w:r>
        <w:rPr>
          <w:rFonts w:ascii="Verdana" w:hAnsi="Verdana"/>
          <w:sz w:val="22"/>
          <w:szCs w:val="22"/>
        </w:rPr>
        <w:t>a</w:t>
      </w:r>
      <w:r w:rsidRPr="00A11E28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Moção Nº 07/2023</w:t>
      </w:r>
      <w:r w:rsidRPr="00A11E28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única</w:t>
      </w:r>
      <w:r w:rsidRPr="00A11E2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77668D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77668D">
        <w:rPr>
          <w:rFonts w:ascii="Verdana" w:hAnsi="Verdana"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 xml:space="preserve"> (</w:t>
      </w:r>
      <w:r w:rsidR="0077668D">
        <w:rPr>
          <w:rFonts w:ascii="Verdana" w:hAnsi="Verdana"/>
          <w:sz w:val="22"/>
          <w:szCs w:val="22"/>
        </w:rPr>
        <w:t>quinze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77668D"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7668D"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 </w:t>
      </w:r>
      <w:r w:rsidRPr="001D5AB2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>d</w:t>
      </w:r>
      <w:r w:rsidRPr="001D5AB2">
        <w:rPr>
          <w:rFonts w:ascii="Verdana" w:hAnsi="Verdana"/>
          <w:b/>
          <w:bCs/>
          <w:sz w:val="22"/>
          <w:szCs w:val="22"/>
        </w:rPr>
        <w:t xml:space="preserve">e Lei Nº </w:t>
      </w:r>
      <w:r w:rsidR="0077668D">
        <w:rPr>
          <w:rFonts w:ascii="Verdana" w:hAnsi="Verdana"/>
          <w:b/>
          <w:bCs/>
          <w:sz w:val="22"/>
          <w:szCs w:val="22"/>
        </w:rPr>
        <w:t>44</w:t>
      </w:r>
      <w:r w:rsidRPr="001D5AB2">
        <w:rPr>
          <w:rFonts w:ascii="Verdana" w:hAnsi="Verdana"/>
          <w:b/>
          <w:bCs/>
          <w:sz w:val="22"/>
          <w:szCs w:val="22"/>
        </w:rPr>
        <w:t>/2023</w:t>
      </w:r>
      <w:r w:rsidR="0077668D">
        <w:rPr>
          <w:rFonts w:ascii="Verdana" w:hAnsi="Verdana"/>
          <w:b/>
          <w:bCs/>
          <w:sz w:val="22"/>
          <w:szCs w:val="22"/>
        </w:rPr>
        <w:t xml:space="preserve">, </w:t>
      </w:r>
      <w:r w:rsidR="0077668D">
        <w:rPr>
          <w:rFonts w:ascii="Verdana" w:hAnsi="Verdana"/>
          <w:sz w:val="22"/>
          <w:szCs w:val="22"/>
        </w:rPr>
        <w:t xml:space="preserve">o que se </w:t>
      </w:r>
      <w:r w:rsidR="0077668D">
        <w:rPr>
          <w:rFonts w:ascii="Verdana" w:hAnsi="Verdana"/>
          <w:sz w:val="22"/>
          <w:szCs w:val="22"/>
        </w:rPr>
        <w:lastRenderedPageBreak/>
        <w:t>cumpriu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 w:rsidR="0077668D">
        <w:rPr>
          <w:rFonts w:ascii="Verdana" w:hAnsi="Verdana"/>
          <w:sz w:val="22"/>
          <w:szCs w:val="22"/>
        </w:rPr>
        <w:t>Ricardo da Fonseca, Sebastião de Faria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8C35AA"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8C35AA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C35AA">
        <w:rPr>
          <w:rFonts w:ascii="Verdana" w:hAnsi="Verdana"/>
          <w:sz w:val="22"/>
          <w:szCs w:val="22"/>
        </w:rPr>
        <w:t>quinze)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D96883C" w14:textId="77777777" w:rsidR="004A79C1" w:rsidRDefault="004A79C1" w:rsidP="004A79C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2F544A8" w14:textId="77777777" w:rsidR="004A79C1" w:rsidRDefault="004A79C1" w:rsidP="004A79C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57B95F" w14:textId="77777777" w:rsidR="004A79C1" w:rsidRPr="008B66D7" w:rsidRDefault="004A79C1" w:rsidP="004A79C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7E6F5144" w14:textId="77777777" w:rsidR="004A79C1" w:rsidRPr="008B66D7" w:rsidRDefault="004A79C1" w:rsidP="004A79C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F8DA327" w14:textId="77777777" w:rsidR="004A79C1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7B8D5FA" w14:textId="77777777" w:rsidR="004A79C1" w:rsidRPr="008B66D7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F5A440" w14:textId="77777777" w:rsidR="004A79C1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22AAE938" w14:textId="77777777" w:rsidR="004A79C1" w:rsidRPr="008B66D7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1C1C524" w14:textId="77777777" w:rsidR="004A79C1" w:rsidRPr="008B66D7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B4A79B" w14:textId="77777777" w:rsidR="004A79C1" w:rsidRPr="008B66D7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8EC19F" w14:textId="77777777" w:rsidR="004A79C1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1A6C235" w14:textId="77777777" w:rsidR="004A79C1" w:rsidRPr="00FC0480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575561B" w14:textId="77777777" w:rsidR="004A79C1" w:rsidRPr="008B66D7" w:rsidRDefault="004A79C1" w:rsidP="004A79C1">
      <w:pPr>
        <w:jc w:val="center"/>
        <w:rPr>
          <w:sz w:val="22"/>
          <w:szCs w:val="22"/>
        </w:rPr>
      </w:pPr>
    </w:p>
    <w:p w14:paraId="2174FE30" w14:textId="77777777" w:rsidR="004A79C1" w:rsidRPr="008B66D7" w:rsidRDefault="004A79C1" w:rsidP="004A79C1">
      <w:pPr>
        <w:jc w:val="center"/>
        <w:rPr>
          <w:rFonts w:ascii="Verdana" w:hAnsi="Verdana"/>
          <w:sz w:val="22"/>
          <w:szCs w:val="22"/>
        </w:rPr>
      </w:pPr>
    </w:p>
    <w:p w14:paraId="204829A4" w14:textId="77777777" w:rsidR="004A79C1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B7246E2" w14:textId="77777777" w:rsidR="004A79C1" w:rsidRPr="008B66D7" w:rsidRDefault="004A79C1" w:rsidP="004A79C1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A15F876" w14:textId="77777777" w:rsidR="004A79C1" w:rsidRPr="008B66D7" w:rsidRDefault="004A79C1" w:rsidP="004A79C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E98EB8" w14:textId="77777777" w:rsidR="004A79C1" w:rsidRDefault="004A79C1" w:rsidP="004A79C1">
      <w:pPr>
        <w:pStyle w:val="Ttulo7"/>
        <w:rPr>
          <w:rFonts w:ascii="Verdana" w:hAnsi="Verdana"/>
          <w:sz w:val="22"/>
          <w:szCs w:val="22"/>
        </w:rPr>
      </w:pPr>
    </w:p>
    <w:p w14:paraId="56153077" w14:textId="77777777" w:rsidR="004A79C1" w:rsidRDefault="004A79C1" w:rsidP="004A79C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5F11662" w14:textId="77777777" w:rsidR="004A79C1" w:rsidRPr="00FC0480" w:rsidRDefault="004A79C1" w:rsidP="004A79C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CF45637" w14:textId="77777777" w:rsidR="004A79C1" w:rsidRDefault="004A79C1" w:rsidP="004A79C1">
      <w:pPr>
        <w:jc w:val="center"/>
        <w:rPr>
          <w:sz w:val="22"/>
          <w:szCs w:val="22"/>
        </w:rPr>
      </w:pPr>
    </w:p>
    <w:p w14:paraId="149C40B1" w14:textId="77777777" w:rsidR="004A79C1" w:rsidRDefault="004A79C1" w:rsidP="004A79C1">
      <w:pPr>
        <w:jc w:val="center"/>
        <w:rPr>
          <w:sz w:val="22"/>
          <w:szCs w:val="22"/>
        </w:rPr>
      </w:pPr>
    </w:p>
    <w:p w14:paraId="496A8F6E" w14:textId="77777777" w:rsidR="004A79C1" w:rsidRPr="00A53271" w:rsidRDefault="004A79C1" w:rsidP="004A79C1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2D0CA09" w14:textId="6A2AC564" w:rsidR="00002CAB" w:rsidRDefault="004A79C1" w:rsidP="008C35A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7DAB" w14:textId="77777777" w:rsidR="008C35AA" w:rsidRDefault="008C35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DD6C2C" wp14:editId="108BC368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9D3B" w14:textId="77777777" w:rsidR="008C35AA" w:rsidRDefault="008C35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096686" wp14:editId="41AF0EF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1"/>
    <w:rsid w:val="00002CAB"/>
    <w:rsid w:val="004A79C1"/>
    <w:rsid w:val="0077668D"/>
    <w:rsid w:val="008C35AA"/>
    <w:rsid w:val="00B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EA43"/>
  <w15:chartTrackingRefBased/>
  <w15:docId w15:val="{FE1060B8-E09B-49F2-BAB3-5137D9E7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C1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4A79C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79C1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A79C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79C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A79C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79C1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4A79C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A79C1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2023-08-14T10:35:00Z</dcterms:created>
  <dcterms:modified xsi:type="dcterms:W3CDTF">2023-08-14T11:33:00Z</dcterms:modified>
</cp:coreProperties>
</file>