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6444" w14:textId="7A236EC4" w:rsidR="0059720A" w:rsidRPr="008B66D7" w:rsidRDefault="0059720A" w:rsidP="0059720A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VIGÉSIMA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9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SETEMBRO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3E7D3EB3" w14:textId="77777777" w:rsidR="0059720A" w:rsidRPr="008B66D7" w:rsidRDefault="0059720A" w:rsidP="0059720A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65DB2321" w14:textId="16AE9240" w:rsidR="0059720A" w:rsidRPr="008B66D7" w:rsidRDefault="0059720A" w:rsidP="0059720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ezenove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setembro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Vigésima </w:t>
      </w:r>
      <w:r>
        <w:rPr>
          <w:rFonts w:ascii="Verdana" w:hAnsi="Verdana"/>
          <w:sz w:val="22"/>
          <w:szCs w:val="22"/>
        </w:rPr>
        <w:t>Nona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Saraiva, e Vereadora Débora Nogueira.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Em seguida o Presidente informou que a ata da reunião anterior havia sido enviada aos Vereadores, a qual não seria lida, e a colocou em discussão e votação, resultando aprovada por todos. Em seguida, 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 xml:space="preserve">primeira </w:t>
      </w:r>
      <w:r w:rsidRPr="004A79C1">
        <w:rPr>
          <w:rFonts w:ascii="Verdana" w:hAnsi="Verdana"/>
          <w:sz w:val="22"/>
          <w:szCs w:val="22"/>
        </w:rPr>
        <w:t>discussão e votação</w:t>
      </w:r>
      <w:r>
        <w:rPr>
          <w:rFonts w:ascii="Verdana" w:hAnsi="Verdana"/>
          <w:sz w:val="22"/>
          <w:szCs w:val="22"/>
        </w:rPr>
        <w:t xml:space="preserve"> o</w:t>
      </w:r>
      <w:r w:rsidRPr="004A79C1">
        <w:rPr>
          <w:rFonts w:ascii="Verdana" w:hAnsi="Verdana"/>
          <w:sz w:val="22"/>
          <w:szCs w:val="22"/>
        </w:rPr>
        <w:t xml:space="preserve"> </w:t>
      </w:r>
      <w:r w:rsidRPr="00D6545F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42</w:t>
      </w:r>
      <w:r w:rsidRPr="00D6545F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que </w:t>
      </w:r>
      <w:r w:rsidRPr="0059720A">
        <w:rPr>
          <w:rFonts w:ascii="Verdana" w:hAnsi="Verdana"/>
          <w:sz w:val="22"/>
          <w:szCs w:val="22"/>
        </w:rPr>
        <w:t>institui gratificação pelo exercício da função de pregoeiro, agente de contratação, membros da comissão de contratação e membros da equipe de apoio do executivo municipal</w:t>
      </w:r>
      <w:r>
        <w:rPr>
          <w:rFonts w:ascii="Verdana" w:hAnsi="Verdana"/>
          <w:sz w:val="22"/>
          <w:szCs w:val="22"/>
        </w:rPr>
        <w:t xml:space="preserve">, o </w:t>
      </w:r>
      <w:r w:rsidRPr="0059720A">
        <w:rPr>
          <w:rFonts w:ascii="Verdana" w:hAnsi="Verdana"/>
          <w:b/>
          <w:bCs/>
          <w:sz w:val="22"/>
          <w:szCs w:val="22"/>
        </w:rPr>
        <w:t>Projeto de Lei Nº 43/2023</w:t>
      </w:r>
      <w:r>
        <w:rPr>
          <w:rFonts w:ascii="Verdana" w:hAnsi="Verdana"/>
          <w:sz w:val="22"/>
          <w:szCs w:val="22"/>
        </w:rPr>
        <w:t xml:space="preserve"> que </w:t>
      </w:r>
      <w:r w:rsidRPr="0059720A">
        <w:rPr>
          <w:rFonts w:ascii="Verdana" w:hAnsi="Verdana"/>
          <w:sz w:val="22"/>
          <w:szCs w:val="22"/>
        </w:rPr>
        <w:t>concede gratificação por exercício de função e participação em comissão aos servidores do SAAE responsáveis pelas licitações, contratações públicas e procedimentos auxiliares</w:t>
      </w:r>
      <w:r>
        <w:rPr>
          <w:rFonts w:ascii="Verdana" w:hAnsi="Verdana"/>
          <w:sz w:val="22"/>
          <w:szCs w:val="22"/>
        </w:rPr>
        <w:t xml:space="preserve">; </w:t>
      </w:r>
      <w:r w:rsidRPr="00A10A63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A10A63">
        <w:rPr>
          <w:rFonts w:ascii="Verdana" w:hAnsi="Verdana"/>
          <w:sz w:val="22"/>
          <w:szCs w:val="22"/>
        </w:rPr>
        <w:t xml:space="preserve"> discussão e votação o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Requerimentos Nº 42 a 45/2023</w:t>
      </w:r>
      <w:r>
        <w:rPr>
          <w:rFonts w:ascii="Verdana" w:hAnsi="Verdana"/>
          <w:sz w:val="22"/>
          <w:szCs w:val="22"/>
        </w:rPr>
        <w:t>.</w:t>
      </w:r>
      <w:r w:rsidRPr="00A11E2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42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</w:t>
      </w:r>
      <w:r>
        <w:rPr>
          <w:rFonts w:ascii="Verdana" w:hAnsi="Verdana"/>
          <w:sz w:val="22"/>
          <w:szCs w:val="22"/>
        </w:rPr>
        <w:lastRenderedPageBreak/>
        <w:t xml:space="preserve">do Projeto. Após a apresentação dos pareceres, determinou ao 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t>Projeto de Lei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DC0EC2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42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42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3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t>Projeto de Lei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DC0EC2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3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3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>Em seguida, o Presidente passou a apreciação</w:t>
      </w:r>
      <w:r>
        <w:rPr>
          <w:rFonts w:ascii="Verdana" w:hAnsi="Verdana"/>
          <w:sz w:val="22"/>
          <w:szCs w:val="22"/>
        </w:rPr>
        <w:t xml:space="preserve">, em </w:t>
      </w:r>
      <w:r>
        <w:rPr>
          <w:rFonts w:ascii="Verdana" w:hAnsi="Verdana"/>
          <w:sz w:val="22"/>
          <w:szCs w:val="22"/>
        </w:rPr>
        <w:t>única</w:t>
      </w:r>
      <w:r>
        <w:rPr>
          <w:rFonts w:ascii="Verdana" w:hAnsi="Verdana"/>
          <w:sz w:val="22"/>
          <w:szCs w:val="22"/>
        </w:rPr>
        <w:t xml:space="preserve"> discussão e votação,</w:t>
      </w:r>
      <w:r w:rsidRPr="005B4902">
        <w:rPr>
          <w:rFonts w:ascii="Verdana" w:hAnsi="Verdana"/>
          <w:sz w:val="22"/>
          <w:szCs w:val="22"/>
        </w:rPr>
        <w:t xml:space="preserve"> do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FD1B7B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2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leitura do </w:t>
      </w:r>
      <w:r w:rsidRPr="005F11E3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FD1B7B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2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>
        <w:rPr>
          <w:rFonts w:ascii="Verdana" w:hAnsi="Verdana"/>
          <w:sz w:val="22"/>
          <w:szCs w:val="22"/>
        </w:rPr>
        <w:t xml:space="preserve"> discussão, e após a discussão em </w:t>
      </w:r>
      <w:r>
        <w:rPr>
          <w:rFonts w:ascii="Verdana" w:hAnsi="Verdana"/>
          <w:sz w:val="22"/>
          <w:szCs w:val="22"/>
        </w:rPr>
        <w:t>única</w:t>
      </w:r>
      <w:r>
        <w:rPr>
          <w:rFonts w:ascii="Verdana" w:hAnsi="Verdana"/>
          <w:sz w:val="22"/>
          <w:szCs w:val="22"/>
        </w:rPr>
        <w:t xml:space="preserve">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>Em seguida, o Presidente passou a apreciação</w:t>
      </w:r>
      <w:r>
        <w:rPr>
          <w:rFonts w:ascii="Verdana" w:hAnsi="Verdana"/>
          <w:sz w:val="22"/>
          <w:szCs w:val="22"/>
        </w:rPr>
        <w:t>, em única discussão e votação,</w:t>
      </w:r>
      <w:r w:rsidRPr="005B4902">
        <w:rPr>
          <w:rFonts w:ascii="Verdana" w:hAnsi="Verdana"/>
          <w:sz w:val="22"/>
          <w:szCs w:val="22"/>
        </w:rPr>
        <w:t xml:space="preserve"> do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FD1B7B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3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leitura do </w:t>
      </w:r>
      <w:r w:rsidRPr="005F11E3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FD1B7B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43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 discussão, e após a discussão em única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>Em seguida, o Presidente passou a apreciação</w:t>
      </w:r>
      <w:r>
        <w:rPr>
          <w:rFonts w:ascii="Verdana" w:hAnsi="Verdana"/>
          <w:sz w:val="22"/>
          <w:szCs w:val="22"/>
        </w:rPr>
        <w:t>, em única discussão e votação,</w:t>
      </w:r>
      <w:r w:rsidRPr="005B4902">
        <w:rPr>
          <w:rFonts w:ascii="Verdana" w:hAnsi="Verdana"/>
          <w:sz w:val="22"/>
          <w:szCs w:val="22"/>
        </w:rPr>
        <w:t xml:space="preserve"> do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FD1B7B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4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leitura do </w:t>
      </w:r>
      <w:r w:rsidRPr="005F11E3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FD1B7B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4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 discussão, e após a discussão em única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>Em seguida, o Presidente passou a apreciação</w:t>
      </w:r>
      <w:r>
        <w:rPr>
          <w:rFonts w:ascii="Verdana" w:hAnsi="Verdana"/>
          <w:sz w:val="22"/>
          <w:szCs w:val="22"/>
        </w:rPr>
        <w:t>, em única discussão e votação,</w:t>
      </w:r>
      <w:r w:rsidRPr="005B4902">
        <w:rPr>
          <w:rFonts w:ascii="Verdana" w:hAnsi="Verdana"/>
          <w:sz w:val="22"/>
          <w:szCs w:val="22"/>
        </w:rPr>
        <w:t xml:space="preserve"> do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FD1B7B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5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leitura do </w:t>
      </w:r>
      <w:r w:rsidRPr="005F11E3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>
        <w:rPr>
          <w:rFonts w:ascii="Verdana" w:hAnsi="Verdana"/>
          <w:b/>
          <w:bCs/>
          <w:sz w:val="22"/>
          <w:szCs w:val="22"/>
        </w:rPr>
        <w:t>Requerimento</w:t>
      </w:r>
      <w:r w:rsidRPr="00FD1B7B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5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 discussão, e após a discussão em única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>comunicou que a pauta para a</w:t>
      </w:r>
      <w:r>
        <w:rPr>
          <w:rFonts w:ascii="Verdana" w:hAnsi="Verdana"/>
          <w:sz w:val="22"/>
          <w:szCs w:val="22"/>
        </w:rPr>
        <w:t xml:space="preserve"> Trigésima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26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 e seis</w:t>
      </w:r>
      <w:r>
        <w:rPr>
          <w:rFonts w:ascii="Verdana" w:hAnsi="Verdana"/>
          <w:sz w:val="22"/>
          <w:szCs w:val="22"/>
        </w:rPr>
        <w:t>) d</w:t>
      </w:r>
      <w:r w:rsidRPr="008B66D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setembro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25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 e cinco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setembro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Em seguida o Presidente determinou ao 1º Secretário que procedesse a leitura e distribuição às </w:t>
      </w:r>
      <w:r>
        <w:rPr>
          <w:rFonts w:ascii="Verdana" w:hAnsi="Verdana"/>
          <w:sz w:val="22"/>
          <w:szCs w:val="22"/>
        </w:rPr>
        <w:lastRenderedPageBreak/>
        <w:t xml:space="preserve">comissões competentes dos </w:t>
      </w:r>
      <w:r w:rsidRPr="00444D37">
        <w:rPr>
          <w:rFonts w:ascii="Verdana" w:hAnsi="Verdana"/>
          <w:b/>
          <w:bCs/>
          <w:sz w:val="22"/>
          <w:szCs w:val="22"/>
        </w:rPr>
        <w:t xml:space="preserve">Projetos de Lei Nº </w:t>
      </w:r>
      <w:r>
        <w:rPr>
          <w:rFonts w:ascii="Verdana" w:hAnsi="Verdana"/>
          <w:b/>
          <w:bCs/>
          <w:sz w:val="22"/>
          <w:szCs w:val="22"/>
        </w:rPr>
        <w:t>5</w:t>
      </w:r>
      <w:r>
        <w:rPr>
          <w:rFonts w:ascii="Verdana" w:hAnsi="Verdana"/>
          <w:b/>
          <w:bCs/>
          <w:sz w:val="22"/>
          <w:szCs w:val="22"/>
        </w:rPr>
        <w:t>4, 55 e 56</w:t>
      </w:r>
      <w:r w:rsidRPr="00444D3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bem como do </w:t>
      </w:r>
      <w:r w:rsidRPr="0059720A">
        <w:rPr>
          <w:rFonts w:ascii="Verdana" w:hAnsi="Verdana"/>
          <w:b/>
          <w:bCs/>
          <w:sz w:val="22"/>
          <w:szCs w:val="22"/>
        </w:rPr>
        <w:t>Projeto de Lei Complementar Nº 09/2023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o que se cumpriu.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</w:t>
      </w:r>
      <w:r w:rsidR="00B34872">
        <w:rPr>
          <w:rFonts w:ascii="Verdana" w:hAnsi="Verdana"/>
          <w:sz w:val="22"/>
          <w:szCs w:val="22"/>
        </w:rPr>
        <w:t>Não houve manifestações dos vereadores.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chamada final dos Vereadores, o que se cumpriu.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três)</w:t>
      </w:r>
      <w:r w:rsidRPr="008B66D7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B34872">
        <w:rPr>
          <w:rFonts w:ascii="Verdana" w:hAnsi="Verdana"/>
          <w:sz w:val="22"/>
          <w:szCs w:val="22"/>
        </w:rPr>
        <w:t>26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B34872">
        <w:rPr>
          <w:rFonts w:ascii="Verdana" w:hAnsi="Verdana"/>
          <w:sz w:val="22"/>
          <w:szCs w:val="22"/>
        </w:rPr>
        <w:t>vinte e seis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 xml:space="preserve">setembro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22DF9B7B" w14:textId="77777777" w:rsidR="0059720A" w:rsidRDefault="0059720A" w:rsidP="0059720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75C8623" w14:textId="77777777" w:rsidR="0059720A" w:rsidRDefault="0059720A" w:rsidP="0059720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392DF5B" w14:textId="77777777" w:rsidR="0059720A" w:rsidRPr="008B66D7" w:rsidRDefault="0059720A" w:rsidP="0059720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248F7C9A" w14:textId="77777777" w:rsidR="0059720A" w:rsidRPr="008B66D7" w:rsidRDefault="0059720A" w:rsidP="0059720A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2FABF1EB" w14:textId="77777777" w:rsidR="0059720A" w:rsidRDefault="0059720A" w:rsidP="005972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26C9345" w14:textId="77777777" w:rsidR="0059720A" w:rsidRPr="008B66D7" w:rsidRDefault="0059720A" w:rsidP="005972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A5AA22C" w14:textId="77777777" w:rsidR="0059720A" w:rsidRDefault="0059720A" w:rsidP="0059720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120C3F3D" w14:textId="77777777" w:rsidR="0059720A" w:rsidRPr="008B66D7" w:rsidRDefault="0059720A" w:rsidP="0059720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7AE2C50C" w14:textId="77777777" w:rsidR="0059720A" w:rsidRPr="008B66D7" w:rsidRDefault="0059720A" w:rsidP="005972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8AE5EE9" w14:textId="77777777" w:rsidR="0059720A" w:rsidRPr="008B66D7" w:rsidRDefault="0059720A" w:rsidP="005972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47BECBC" w14:textId="77777777" w:rsidR="0059720A" w:rsidRDefault="0059720A" w:rsidP="005972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135A4D7" w14:textId="77777777" w:rsidR="0059720A" w:rsidRDefault="0059720A" w:rsidP="005972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2019CF5" w14:textId="77777777" w:rsidR="0059720A" w:rsidRDefault="0059720A" w:rsidP="0059720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32EF161B" w14:textId="77777777" w:rsidR="0059720A" w:rsidRPr="00FC0480" w:rsidRDefault="0059720A" w:rsidP="0059720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192FDF01" w14:textId="77777777" w:rsidR="0059720A" w:rsidRPr="008B66D7" w:rsidRDefault="0059720A" w:rsidP="0059720A">
      <w:pPr>
        <w:jc w:val="center"/>
        <w:rPr>
          <w:sz w:val="22"/>
          <w:szCs w:val="22"/>
        </w:rPr>
      </w:pPr>
    </w:p>
    <w:p w14:paraId="5C8AF0FE" w14:textId="77777777" w:rsidR="0059720A" w:rsidRPr="008B66D7" w:rsidRDefault="0059720A" w:rsidP="0059720A">
      <w:pPr>
        <w:jc w:val="center"/>
        <w:rPr>
          <w:rFonts w:ascii="Verdana" w:hAnsi="Verdana"/>
          <w:sz w:val="22"/>
          <w:szCs w:val="22"/>
        </w:rPr>
      </w:pPr>
    </w:p>
    <w:p w14:paraId="594C32FD" w14:textId="77777777" w:rsidR="0059720A" w:rsidRDefault="0059720A" w:rsidP="0059720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5B4CF145" w14:textId="77777777" w:rsidR="0059720A" w:rsidRPr="008B66D7" w:rsidRDefault="0059720A" w:rsidP="0059720A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31D0CA58" w14:textId="77777777" w:rsidR="0059720A" w:rsidRPr="008B66D7" w:rsidRDefault="0059720A" w:rsidP="0059720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1EF697C" w14:textId="77777777" w:rsidR="0059720A" w:rsidRDefault="0059720A" w:rsidP="0059720A">
      <w:pPr>
        <w:pStyle w:val="Ttulo7"/>
        <w:rPr>
          <w:rFonts w:ascii="Verdana" w:hAnsi="Verdana"/>
          <w:sz w:val="22"/>
          <w:szCs w:val="22"/>
        </w:rPr>
      </w:pPr>
    </w:p>
    <w:p w14:paraId="48AE99E1" w14:textId="77777777" w:rsidR="0059720A" w:rsidRDefault="0059720A" w:rsidP="0059720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6D5232CA" w14:textId="77777777" w:rsidR="0059720A" w:rsidRPr="00FC0480" w:rsidRDefault="0059720A" w:rsidP="0059720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0573585C" w14:textId="77777777" w:rsidR="0059720A" w:rsidRDefault="0059720A" w:rsidP="0059720A">
      <w:pPr>
        <w:jc w:val="center"/>
        <w:rPr>
          <w:sz w:val="22"/>
          <w:szCs w:val="22"/>
        </w:rPr>
      </w:pPr>
    </w:p>
    <w:p w14:paraId="35118755" w14:textId="77777777" w:rsidR="0059720A" w:rsidRDefault="0059720A" w:rsidP="0059720A">
      <w:pPr>
        <w:jc w:val="center"/>
        <w:rPr>
          <w:sz w:val="22"/>
          <w:szCs w:val="22"/>
        </w:rPr>
      </w:pPr>
    </w:p>
    <w:p w14:paraId="7C818D69" w14:textId="77777777" w:rsidR="0059720A" w:rsidRPr="00A53271" w:rsidRDefault="0059720A" w:rsidP="0059720A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111AE491" w14:textId="77777777" w:rsidR="0059720A" w:rsidRDefault="0059720A" w:rsidP="0059720A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4FBF460C" w14:textId="77777777" w:rsidR="0059720A" w:rsidRDefault="0059720A" w:rsidP="0059720A"/>
    <w:p w14:paraId="45439EE4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48FB" w14:textId="77777777" w:rsidR="00B34872" w:rsidRDefault="00B348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25A9AFB" wp14:editId="68F83758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1D1D" w14:textId="77777777" w:rsidR="00B34872" w:rsidRDefault="00B348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8ED823" wp14:editId="5106864A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0A"/>
    <w:rsid w:val="00002CAB"/>
    <w:rsid w:val="0059720A"/>
    <w:rsid w:val="00B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31EE"/>
  <w15:chartTrackingRefBased/>
  <w15:docId w15:val="{133D4FB6-9044-40C5-8F87-4E007648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0A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59720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9720A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9720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9720A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9720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9720A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59720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59720A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2023-09-25T10:54:00Z</dcterms:created>
  <dcterms:modified xsi:type="dcterms:W3CDTF">2023-09-25T11:40:00Z</dcterms:modified>
</cp:coreProperties>
</file>