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6215" w:rsidR="00096215" w:rsidP="07474DE9" w:rsidRDefault="00096215" w14:paraId="72829D61" w14:textId="7BBADC73">
      <w:pPr>
        <w:pStyle w:val="Ttulo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</w:pPr>
      <w:r w:rsidR="00096215">
        <w:rPr/>
        <w:t>EMENDA MODIFICATIVA N° 001 AO PROJETO DE LEI Nº 0</w:t>
      </w:r>
      <w:r w:rsidR="7AAE42CE">
        <w:rPr/>
        <w:t>3</w:t>
      </w:r>
      <w:r w:rsidR="78FC4680">
        <w:rPr/>
        <w:t>4</w:t>
      </w:r>
      <w:r w:rsidR="00096215">
        <w:rPr/>
        <w:t>/20</w:t>
      </w:r>
      <w:r w:rsidR="002635D8">
        <w:rPr/>
        <w:t>2</w:t>
      </w:r>
      <w:r w:rsidR="2DA62750">
        <w:rPr/>
        <w:t>4</w:t>
      </w:r>
    </w:p>
    <w:p w:rsidRPr="00096215" w:rsidR="00096215" w:rsidP="00096215" w:rsidRDefault="00096215" w14:paraId="17DC77EB" w14:textId="77777777">
      <w:pPr>
        <w:spacing w:after="0"/>
        <w:jc w:val="center"/>
        <w:rPr>
          <w:rFonts w:ascii="Verdana" w:hAnsi="Verdana"/>
          <w:b/>
          <w:bCs/>
        </w:rPr>
      </w:pPr>
    </w:p>
    <w:p w:rsidRPr="00096215" w:rsidR="00096215" w:rsidP="00096215" w:rsidRDefault="00096215" w14:paraId="7FF1389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Pr="00096215" w:rsidR="00096215" w:rsidP="00096215" w:rsidRDefault="00096215" w14:paraId="6414672C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7474DE9" w:rsidRDefault="00096215" w14:paraId="7DC6E1EA" w14:textId="5D44AF4C">
      <w:pPr>
        <w:pStyle w:val="Normal"/>
        <w:spacing w:after="0" w:line="360" w:lineRule="auto"/>
        <w:ind w:firstLine="708"/>
        <w:jc w:val="both"/>
        <w:rPr>
          <w:rFonts w:ascii="Verdana" w:hAnsi="Verdana"/>
        </w:rPr>
      </w:pPr>
      <w:r w:rsidRPr="07474DE9" w:rsidR="00096215">
        <w:rPr>
          <w:rFonts w:ascii="Verdana" w:hAnsi="Verdana"/>
        </w:rPr>
        <w:t>A presente emenda modificativa ao projeto de lei nº 0</w:t>
      </w:r>
      <w:r w:rsidRPr="07474DE9" w:rsidR="06BB0203">
        <w:rPr>
          <w:rFonts w:ascii="Verdana" w:hAnsi="Verdana"/>
        </w:rPr>
        <w:t>3</w:t>
      </w:r>
      <w:r w:rsidRPr="07474DE9" w:rsidR="3725BBE1">
        <w:rPr>
          <w:rFonts w:ascii="Verdana" w:hAnsi="Verdana"/>
        </w:rPr>
        <w:t>4</w:t>
      </w:r>
      <w:r w:rsidRPr="07474DE9" w:rsidR="00096215">
        <w:rPr>
          <w:rFonts w:ascii="Verdana" w:hAnsi="Verdana"/>
        </w:rPr>
        <w:t>/20</w:t>
      </w:r>
      <w:r w:rsidRPr="07474DE9" w:rsidR="002635D8">
        <w:rPr>
          <w:rFonts w:ascii="Verdana" w:hAnsi="Verdana"/>
        </w:rPr>
        <w:t>2</w:t>
      </w:r>
      <w:r w:rsidRPr="07474DE9" w:rsidR="71AF3954">
        <w:rPr>
          <w:rFonts w:ascii="Verdana" w:hAnsi="Verdana"/>
        </w:rPr>
        <w:t>4</w:t>
      </w:r>
      <w:r w:rsidRPr="07474DE9" w:rsidR="00096215">
        <w:rPr>
          <w:rFonts w:ascii="Verdana" w:hAnsi="Verdana"/>
        </w:rPr>
        <w:t>, tem por fito alterar a redação d</w:t>
      </w:r>
      <w:r w:rsidRPr="07474DE9" w:rsidR="322370E1">
        <w:rPr>
          <w:rFonts w:ascii="Verdana" w:hAnsi="Verdana"/>
        </w:rPr>
        <w:t>o inciso I</w:t>
      </w:r>
      <w:r w:rsidRPr="07474DE9" w:rsidR="660C8D98">
        <w:rPr>
          <w:rFonts w:ascii="Verdana" w:hAnsi="Verdana"/>
        </w:rPr>
        <w:t xml:space="preserve"> do art. 14</w:t>
      </w:r>
      <w:r w:rsidRPr="07474DE9" w:rsidR="00096215">
        <w:rPr>
          <w:rFonts w:ascii="Verdana" w:hAnsi="Verdana"/>
        </w:rPr>
        <w:t xml:space="preserve">, visando adequá-lo </w:t>
      </w:r>
      <w:r w:rsidRPr="07474DE9" w:rsidR="005804FA">
        <w:rPr>
          <w:rFonts w:ascii="Verdana" w:hAnsi="Verdana"/>
        </w:rPr>
        <w:t>à realidade do município</w:t>
      </w:r>
      <w:r w:rsidRPr="07474DE9" w:rsidR="00096215">
        <w:rPr>
          <w:rFonts w:ascii="Verdana" w:hAnsi="Verdana"/>
        </w:rPr>
        <w:t>.</w:t>
      </w:r>
    </w:p>
    <w:p w:rsidRPr="00096215" w:rsidR="00096215" w:rsidP="00096215" w:rsidRDefault="00096215" w14:paraId="51D5D387" w14:textId="77777777">
      <w:pPr>
        <w:spacing w:after="0"/>
        <w:jc w:val="both"/>
        <w:rPr>
          <w:rFonts w:ascii="Verdana" w:hAnsi="Verdana"/>
        </w:rPr>
      </w:pPr>
    </w:p>
    <w:p w:rsidRPr="00096215" w:rsidR="00096215" w:rsidP="00096215" w:rsidRDefault="00096215" w14:paraId="1320D64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Pr="00096215" w:rsidR="00096215" w:rsidP="00096215" w:rsidRDefault="00096215" w14:paraId="6DC87140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3DAD84D5" w14:textId="78941FBF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bookmarkStart w:name="_GoBack" w:id="0"/>
      <w:bookmarkEnd w:id="0"/>
      <w:r w:rsidRPr="00096215" w:rsidR="00DC716A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Pr="00096215" w:rsidR="00096215" w:rsidP="00096215" w:rsidRDefault="00096215" w14:paraId="44CDBE7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2410A1F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Pr="00096215" w:rsidR="00096215" w:rsidP="00096215" w:rsidRDefault="00096215" w14:paraId="2D224631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P="00096215" w:rsidRDefault="00096215" w14:paraId="16EB87E4" w14:textId="5AD8E81E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Pr="00096215" w:rsidR="00F779B6" w:rsidP="00096215" w:rsidRDefault="00F779B6" w14:paraId="4E4DB2F2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64C8F13F" w14:textId="77777777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Pr="00096215" w:rsidR="00096215" w:rsidP="00096215" w:rsidRDefault="00096215" w14:paraId="0BDBD94E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0C2C2988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Pr="00096215" w:rsidR="00096215" w:rsidP="00096215" w:rsidRDefault="00096215" w14:paraId="1541EF9F" w14:textId="77777777">
      <w:pPr>
        <w:pStyle w:val="Corpodetexto2"/>
        <w:spacing w:line="240" w:lineRule="auto"/>
        <w:rPr>
          <w:rFonts w:ascii="Verdana" w:hAnsi="Verdana"/>
          <w:b/>
          <w:bCs/>
        </w:rPr>
      </w:pPr>
    </w:p>
    <w:p w:rsidRPr="00096215" w:rsidR="00096215" w:rsidP="6C546CD5" w:rsidRDefault="00096215" w14:paraId="1D92567E" w14:textId="43DDF9CB">
      <w:pPr>
        <w:pStyle w:val="Corpodetexto2"/>
        <w:ind w:left="0" w:firstLine="720"/>
        <w:jc w:val="both"/>
        <w:rPr>
          <w:rFonts w:ascii="Verdana" w:hAnsi="Verdana"/>
        </w:rPr>
      </w:pPr>
      <w:r w:rsidRPr="07474DE9" w:rsidR="00096215">
        <w:rPr>
          <w:rFonts w:ascii="Verdana" w:hAnsi="Verdana"/>
        </w:rPr>
        <w:t xml:space="preserve">O que se pretende é alterar a redação </w:t>
      </w:r>
      <w:r w:rsidRPr="07474DE9" w:rsidR="52065B24">
        <w:rPr>
          <w:rFonts w:ascii="Verdana" w:hAnsi="Verdana"/>
        </w:rPr>
        <w:t xml:space="preserve">do inciso I </w:t>
      </w:r>
      <w:r w:rsidRPr="07474DE9" w:rsidR="02627AA0">
        <w:rPr>
          <w:rFonts w:ascii="Verdana" w:hAnsi="Verdana"/>
        </w:rPr>
        <w:t xml:space="preserve">do art. 14 </w:t>
      </w:r>
      <w:r w:rsidRPr="07474DE9" w:rsidR="52065B24">
        <w:rPr>
          <w:rFonts w:ascii="Verdana" w:hAnsi="Verdana"/>
        </w:rPr>
        <w:t>do projeto de lei nº 034/2024</w:t>
      </w:r>
      <w:r w:rsidRPr="07474DE9" w:rsidR="00096215">
        <w:rPr>
          <w:rFonts w:ascii="Verdana" w:hAnsi="Verdana"/>
        </w:rPr>
        <w:t>, sendo que a redação do</w:t>
      </w:r>
      <w:r w:rsidRPr="07474DE9" w:rsidR="00096215">
        <w:rPr>
          <w:rFonts w:ascii="Verdana" w:hAnsi="Verdana"/>
        </w:rPr>
        <w:t xml:space="preserve"> dispositivo</w:t>
      </w:r>
      <w:r w:rsidRPr="07474DE9" w:rsidR="00096215">
        <w:rPr>
          <w:rFonts w:ascii="Verdana" w:hAnsi="Verdana"/>
        </w:rPr>
        <w:t xml:space="preserve"> citado</w:t>
      </w:r>
      <w:r w:rsidRPr="07474DE9" w:rsidR="00096215">
        <w:rPr>
          <w:rFonts w:ascii="Verdana" w:hAnsi="Verdana"/>
        </w:rPr>
        <w:t xml:space="preserve"> ter</w:t>
      </w:r>
      <w:r w:rsidRPr="07474DE9" w:rsidR="2194C100">
        <w:rPr>
          <w:rFonts w:ascii="Verdana" w:hAnsi="Verdana"/>
        </w:rPr>
        <w:t>á</w:t>
      </w:r>
      <w:r w:rsidRPr="07474DE9" w:rsidR="00096215">
        <w:rPr>
          <w:rFonts w:ascii="Verdana" w:hAnsi="Verdana"/>
        </w:rPr>
        <w:t xml:space="preserve"> a seguinte redação:</w:t>
      </w:r>
    </w:p>
    <w:p w:rsidR="6C546CD5" w:rsidP="07474DE9" w:rsidRDefault="6C546CD5" w14:paraId="1C86E7F2" w14:textId="4D8A946A">
      <w:pPr>
        <w:spacing w:before="0" w:beforeAutospacing="off" w:after="160" w:afterAutospacing="off" w:line="257" w:lineRule="auto"/>
        <w:ind w:left="720"/>
        <w:jc w:val="both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07474DE9" w:rsidR="50B49D81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“Art. </w:t>
      </w:r>
      <w:r w:rsidRPr="07474DE9" w:rsidR="50B49D81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14</w:t>
      </w:r>
      <w:r w:rsidRPr="07474DE9" w:rsidR="22308CD9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07474DE9" w:rsidR="50B49D81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  <w:r w:rsidRPr="07474DE9" w:rsidR="3223950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(...)</w:t>
      </w:r>
    </w:p>
    <w:p w:rsidR="6C546CD5" w:rsidP="07474DE9" w:rsidRDefault="6C546CD5" w14:paraId="5600B072" w14:textId="4AEC6C47">
      <w:pPr>
        <w:spacing w:before="0" w:beforeAutospacing="off" w:after="160" w:afterAutospacing="off" w:line="257" w:lineRule="auto"/>
        <w:ind w:left="720"/>
        <w:jc w:val="both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07474DE9" w:rsidR="50B49D81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I - </w:t>
      </w:r>
      <w:r w:rsidRPr="07474DE9" w:rsidR="50B49D81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assegurar</w:t>
      </w:r>
      <w:r w:rsidRPr="07474DE9" w:rsidR="50B49D81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, pelo menos, 1,3% (um inteiro e três décimos por cento) do orçamento público municipal para as despesas gerais da cultura, e 0,4% especificamente para o Fundo Municipal de Cultura, nos termos da Lei do Fundo, para custeio das ações promovidas pelo Conselho Municipal de Cultura;”</w:t>
      </w:r>
    </w:p>
    <w:p w:rsidR="6C546CD5" w:rsidP="07474DE9" w:rsidRDefault="6C546CD5" w14:paraId="621B717B" w14:textId="4F902CEC">
      <w:pPr>
        <w:pStyle w:val="Normal"/>
        <w:tabs>
          <w:tab w:val="left" w:leader="none" w:pos="540"/>
          <w:tab w:val="left" w:leader="none" w:pos="1080"/>
        </w:tabs>
        <w:spacing w:after="0" w:line="240" w:lineRule="auto"/>
        <w:ind w:left="72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Pr="00096215" w:rsidR="00096215" w:rsidP="07474DE9" w:rsidRDefault="00096215" w14:paraId="6C12E07A" w14:textId="5BD4FC7E">
      <w:pPr>
        <w:pStyle w:val="Corpodetexto2"/>
        <w:jc w:val="both"/>
        <w:rPr>
          <w:rFonts w:ascii="Verdana" w:hAnsi="Verdana" w:eastAsia="Verdana" w:cs="Verdana"/>
        </w:rPr>
      </w:pPr>
      <w:r w:rsidRPr="00096215">
        <w:rPr>
          <w:rFonts w:ascii="Verdana" w:hAnsi="Verdana"/>
        </w:rPr>
        <w:tab/>
      </w:r>
      <w:r w:rsidRPr="00096215" w:rsidR="00096215">
        <w:rPr>
          <w:rFonts w:ascii="Verdana" w:hAnsi="Verdana"/>
        </w:rPr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</w:t>
      </w:r>
      <w:r w:rsidRPr="07474DE9" w:rsidR="00096215">
        <w:rPr>
          <w:rFonts w:ascii="Verdana" w:hAnsi="Verdana" w:eastAsia="Verdana" w:cs="Verdana"/>
        </w:rPr>
        <w:t>r esta Casa o projeto de lei nº 0</w:t>
      </w:r>
      <w:r w:rsidRPr="07474DE9" w:rsidR="6CEDBD8C">
        <w:rPr>
          <w:rFonts w:ascii="Verdana" w:hAnsi="Verdana" w:eastAsia="Verdana" w:cs="Verdana"/>
        </w:rPr>
        <w:t>3</w:t>
      </w:r>
      <w:r w:rsidRPr="07474DE9" w:rsidR="6779029F">
        <w:rPr>
          <w:rFonts w:ascii="Verdana" w:hAnsi="Verdana" w:eastAsia="Verdana" w:cs="Verdana"/>
        </w:rPr>
        <w:t>4</w:t>
      </w:r>
      <w:r w:rsidRPr="07474DE9" w:rsidR="00096215">
        <w:rPr>
          <w:rFonts w:ascii="Verdana" w:hAnsi="Verdana" w:eastAsia="Verdana" w:cs="Verdana"/>
        </w:rPr>
        <w:t>/20</w:t>
      </w:r>
      <w:r w:rsidRPr="07474DE9" w:rsidR="002635D8">
        <w:rPr>
          <w:rFonts w:ascii="Verdana" w:hAnsi="Verdana" w:eastAsia="Verdana" w:cs="Verdana"/>
        </w:rPr>
        <w:t>2</w:t>
      </w:r>
      <w:r w:rsidRPr="07474DE9" w:rsidR="68A8E4D4">
        <w:rPr>
          <w:rFonts w:ascii="Verdana" w:hAnsi="Verdana" w:eastAsia="Verdana" w:cs="Verdana"/>
        </w:rPr>
        <w:t>4</w:t>
      </w:r>
      <w:r w:rsidRPr="07474DE9" w:rsidR="00096215">
        <w:rPr>
          <w:rFonts w:ascii="Verdana" w:hAnsi="Verdana" w:eastAsia="Verdana" w:cs="Verdana"/>
        </w:rPr>
        <w:t xml:space="preserve">, </w:t>
      </w:r>
      <w:r w:rsidRPr="07474DE9" w:rsidR="165B5C20">
        <w:rPr>
          <w:rFonts w:ascii="Verdana" w:hAnsi="Verdana" w:eastAsia="Verdana" w:cs="Verdana"/>
        </w:rPr>
        <w:t xml:space="preserve">que </w:t>
      </w:r>
      <w:r w:rsidRPr="07474DE9" w:rsidR="165B5C20">
        <w:rPr>
          <w:rFonts w:ascii="Verdana" w:hAnsi="Verdana" w:eastAsia="Verdana" w:cs="Verdana"/>
        </w:rPr>
        <w:t xml:space="preserve">visa fazer</w:t>
      </w:r>
      <w:r w:rsidRPr="07474DE9" w:rsidR="165B5C20">
        <w:rPr>
          <w:rFonts w:ascii="Verdana" w:hAnsi="Verdana" w:eastAsia="Verdana" w:cs="Verdana"/>
        </w:rPr>
        <w:t xml:space="preserve"> a c</w:t>
      </w:r>
      <w:r w:rsidRPr="07474DE9" w:rsidR="165B5C20">
        <w:rPr>
          <w:rFonts w:ascii="Verdana" w:hAnsi="Verdana" w:eastAsia="Verdana" w:cs="Verdana"/>
          <w:noProof w:val="0"/>
          <w:sz w:val="22"/>
          <w:szCs w:val="22"/>
          <w:lang w:val="pt-BR"/>
        </w:rPr>
        <w:t>orreção de incongruência do texto principal do art. 14, I, do projeto de lei com as indicações do Apêndice C, Meta II, que estabelece esses percentuais</w:t>
      </w:r>
      <w:r w:rsidRPr="07474DE9" w:rsidR="165B5C20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, </w:t>
      </w:r>
      <w:r w:rsidRPr="07474DE9" w:rsidR="19707484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bem como </w:t>
      </w:r>
      <w:r w:rsidRPr="07474DE9" w:rsidR="165B5C20">
        <w:rPr>
          <w:rFonts w:ascii="Verdana" w:hAnsi="Verdana" w:eastAsia="Verdana" w:cs="Verdana"/>
          <w:noProof w:val="0"/>
          <w:sz w:val="22"/>
          <w:szCs w:val="22"/>
          <w:lang w:val="pt-BR"/>
        </w:rPr>
        <w:t>visa também deixar mais específicas as destinações da receita orçamentária para a Cultura, o que poderia dar ensejo a dúvidas</w:t>
      </w:r>
      <w:r w:rsidRPr="07474DE9" w:rsidR="00096215">
        <w:rPr>
          <w:rFonts w:ascii="Verdana" w:hAnsi="Verdana" w:eastAsia="Verdana" w:cs="Verdana"/>
        </w:rPr>
        <w:t>.</w:t>
      </w:r>
    </w:p>
    <w:p w:rsidR="07474DE9" w:rsidP="07474DE9" w:rsidRDefault="07474DE9" w14:paraId="573AEDF1" w14:textId="2DA0C31E">
      <w:pPr>
        <w:pStyle w:val="Corpodetexto2"/>
        <w:jc w:val="both"/>
        <w:rPr>
          <w:rFonts w:ascii="Verdana" w:hAnsi="Verdana" w:eastAsia="Verdana" w:cs="Verdana"/>
        </w:rPr>
      </w:pPr>
    </w:p>
    <w:p w:rsidRPr="00096215" w:rsidR="00096215" w:rsidP="00096215" w:rsidRDefault="00096215" w14:paraId="2B3AA142" w14:textId="04608D34">
      <w:pPr>
        <w:spacing w:after="0" w:line="360" w:lineRule="auto"/>
        <w:jc w:val="center"/>
        <w:rPr>
          <w:rFonts w:ascii="Verdana" w:hAnsi="Verdana"/>
        </w:rPr>
      </w:pPr>
      <w:r w:rsidRPr="07474DE9" w:rsidR="00096215">
        <w:rPr>
          <w:rFonts w:ascii="Verdana" w:hAnsi="Verdana" w:eastAsia="Verdana" w:cs="Verdana"/>
        </w:rPr>
        <w:t>C</w:t>
      </w:r>
      <w:r w:rsidRPr="07474DE9" w:rsidR="00096215">
        <w:rPr>
          <w:rFonts w:ascii="Verdana" w:hAnsi="Verdana"/>
        </w:rPr>
        <w:t xml:space="preserve">armo do Cajuru/MG, </w:t>
      </w:r>
      <w:r w:rsidRPr="07474DE9" w:rsidR="0506363B">
        <w:rPr>
          <w:rFonts w:ascii="Verdana" w:hAnsi="Verdana"/>
        </w:rPr>
        <w:t>2</w:t>
      </w:r>
      <w:r w:rsidRPr="07474DE9" w:rsidR="2ABF1C54">
        <w:rPr>
          <w:rFonts w:ascii="Verdana" w:hAnsi="Verdana"/>
        </w:rPr>
        <w:t>9</w:t>
      </w:r>
      <w:r w:rsidRPr="07474DE9" w:rsidR="00096215">
        <w:rPr>
          <w:rFonts w:ascii="Verdana" w:hAnsi="Verdana"/>
        </w:rPr>
        <w:t xml:space="preserve"> de </w:t>
      </w:r>
      <w:r w:rsidRPr="07474DE9" w:rsidR="44B5510A">
        <w:rPr>
          <w:rFonts w:ascii="Verdana" w:hAnsi="Verdana"/>
        </w:rPr>
        <w:t>ma</w:t>
      </w:r>
      <w:r w:rsidRPr="07474DE9" w:rsidR="4F204E89">
        <w:rPr>
          <w:rFonts w:ascii="Verdana" w:hAnsi="Verdana"/>
        </w:rPr>
        <w:t>i</w:t>
      </w:r>
      <w:r w:rsidRPr="07474DE9" w:rsidR="44B5510A">
        <w:rPr>
          <w:rFonts w:ascii="Verdana" w:hAnsi="Verdana"/>
        </w:rPr>
        <w:t>o</w:t>
      </w:r>
      <w:r w:rsidRPr="07474DE9" w:rsidR="007717AD">
        <w:rPr>
          <w:rFonts w:ascii="Verdana" w:hAnsi="Verdana"/>
        </w:rPr>
        <w:t xml:space="preserve"> </w:t>
      </w:r>
      <w:r w:rsidRPr="07474DE9" w:rsidR="00096215">
        <w:rPr>
          <w:rFonts w:ascii="Verdana" w:hAnsi="Verdana"/>
        </w:rPr>
        <w:t>de 20</w:t>
      </w:r>
      <w:r w:rsidRPr="07474DE9" w:rsidR="002635D8">
        <w:rPr>
          <w:rFonts w:ascii="Verdana" w:hAnsi="Verdana"/>
        </w:rPr>
        <w:t>2</w:t>
      </w:r>
      <w:r w:rsidRPr="07474DE9" w:rsidR="5ED545C0">
        <w:rPr>
          <w:rFonts w:ascii="Verdana" w:hAnsi="Verdana"/>
        </w:rPr>
        <w:t>4</w:t>
      </w:r>
      <w:r w:rsidRPr="07474DE9" w:rsidR="00096215">
        <w:rPr>
          <w:rFonts w:ascii="Verdana" w:hAnsi="Verdana"/>
        </w:rPr>
        <w:t>.</w:t>
      </w:r>
    </w:p>
    <w:p w:rsidRPr="00096215" w:rsidR="00096215" w:rsidP="00096215" w:rsidRDefault="00096215" w14:paraId="03491B0D" w14:textId="77777777">
      <w:pPr>
        <w:spacing w:after="0" w:line="360" w:lineRule="auto"/>
        <w:jc w:val="center"/>
        <w:rPr>
          <w:rFonts w:ascii="Verdana" w:hAnsi="Verdana"/>
        </w:rPr>
      </w:pPr>
    </w:p>
    <w:p w:rsidRPr="00096215" w:rsidR="00096215" w:rsidP="00096215" w:rsidRDefault="00096215" w14:paraId="269F6C6F" w14:textId="77777777">
      <w:pPr>
        <w:spacing w:after="0"/>
        <w:rPr>
          <w:rFonts w:ascii="Verdana" w:hAnsi="Verdana"/>
        </w:rPr>
      </w:pPr>
    </w:p>
    <w:p w:rsidR="002635D8" w:rsidP="007717AD" w:rsidRDefault="002635D8" w14:paraId="29752E2C" w14:textId="77777777">
      <w:pPr>
        <w:spacing w:after="0"/>
        <w:jc w:val="center"/>
        <w:rPr>
          <w:rFonts w:ascii="Verdana" w:hAnsi="Verdana"/>
        </w:rPr>
      </w:pPr>
    </w:p>
    <w:p w:rsidR="002635D8" w:rsidP="0D9CDF0D" w:rsidRDefault="00DC716A" w14:paraId="0F7910C0" w14:textId="5ADFAE71">
      <w:pPr>
        <w:spacing w:after="0"/>
        <w:jc w:val="center"/>
        <w:rPr>
          <w:rFonts w:ascii="Verdana" w:hAnsi="Verdana"/>
          <w:b w:val="1"/>
          <w:bCs w:val="1"/>
        </w:rPr>
      </w:pPr>
      <w:r w:rsidRPr="6C546CD5" w:rsidR="7ED88CA3">
        <w:rPr>
          <w:rFonts w:ascii="Verdana" w:hAnsi="Verdana"/>
          <w:b w:val="1"/>
          <w:bCs w:val="1"/>
        </w:rPr>
        <w:t>Débora Nogueira da Fonseca Almeida</w:t>
      </w:r>
    </w:p>
    <w:p w:rsidRPr="002635D8" w:rsidR="007717AD" w:rsidP="6C546CD5" w:rsidRDefault="007717AD" w14:paraId="4B562598" w14:textId="03F86571">
      <w:pPr>
        <w:spacing w:after="0"/>
        <w:jc w:val="center"/>
        <w:rPr>
          <w:rFonts w:ascii="Verdana" w:hAnsi="Verdana"/>
          <w:b w:val="1"/>
          <w:bCs w:val="1"/>
        </w:rPr>
      </w:pPr>
      <w:r w:rsidRPr="6C546CD5" w:rsidR="007717AD">
        <w:rPr>
          <w:rFonts w:ascii="Verdana" w:hAnsi="Verdana"/>
          <w:b w:val="1"/>
          <w:bCs w:val="1"/>
        </w:rPr>
        <w:t>Vereador</w:t>
      </w:r>
      <w:r w:rsidRPr="6C546CD5" w:rsidR="34975B2F">
        <w:rPr>
          <w:rFonts w:ascii="Verdana" w:hAnsi="Verdana"/>
          <w:b w:val="1"/>
          <w:bCs w:val="1"/>
        </w:rPr>
        <w:t>a</w:t>
      </w:r>
    </w:p>
    <w:sectPr w:rsidRPr="002635D8" w:rsidR="007717AD" w:rsidSect="00F779B6">
      <w:headerReference w:type="default" r:id="rId6"/>
      <w:footerReference w:type="default" r:id="rId7"/>
      <w:pgSz w:w="11906" w:h="16838" w:orient="portrait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2F9DF7DF" w14:textId="77777777">
      <w:r>
        <w:separator/>
      </w:r>
    </w:p>
  </w:endnote>
  <w:endnote w:type="continuationSeparator" w:id="0">
    <w:p w:rsidR="00B00821" w:rsidP="00724934" w:rsidRDefault="00B00821" w14:paraId="220EFB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748EFBD8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67CE8266" w14:textId="77777777">
      <w:r>
        <w:separator/>
      </w:r>
    </w:p>
  </w:footnote>
  <w:footnote w:type="continuationSeparator" w:id="0">
    <w:p w:rsidR="00B00821" w:rsidP="00724934" w:rsidRDefault="00B00821" w14:paraId="16CB0C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08197F78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7ec666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42F7"/>
    <w:rsid w:val="005804FA"/>
    <w:rsid w:val="005B180F"/>
    <w:rsid w:val="00696C56"/>
    <w:rsid w:val="00724934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9322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  <w:rsid w:val="01DFDF46"/>
    <w:rsid w:val="02627AA0"/>
    <w:rsid w:val="039603BC"/>
    <w:rsid w:val="0506363B"/>
    <w:rsid w:val="05A9225B"/>
    <w:rsid w:val="06BB0203"/>
    <w:rsid w:val="073464D5"/>
    <w:rsid w:val="07474DE9"/>
    <w:rsid w:val="0956723C"/>
    <w:rsid w:val="0A13423A"/>
    <w:rsid w:val="0B84A97E"/>
    <w:rsid w:val="0D06D303"/>
    <w:rsid w:val="0D085BD1"/>
    <w:rsid w:val="0D9CDF0D"/>
    <w:rsid w:val="0DA71F23"/>
    <w:rsid w:val="0EDDCA7C"/>
    <w:rsid w:val="10CF62AE"/>
    <w:rsid w:val="13C33B71"/>
    <w:rsid w:val="14CE67D8"/>
    <w:rsid w:val="15124E1C"/>
    <w:rsid w:val="15BE23F7"/>
    <w:rsid w:val="165B5C20"/>
    <w:rsid w:val="184E99C3"/>
    <w:rsid w:val="18F5C4B9"/>
    <w:rsid w:val="19707484"/>
    <w:rsid w:val="1A91951A"/>
    <w:rsid w:val="1B263FE8"/>
    <w:rsid w:val="1B882CEB"/>
    <w:rsid w:val="1C948648"/>
    <w:rsid w:val="1F899DDD"/>
    <w:rsid w:val="2194C100"/>
    <w:rsid w:val="21CC8AFB"/>
    <w:rsid w:val="22308CD9"/>
    <w:rsid w:val="24806478"/>
    <w:rsid w:val="25C0CADF"/>
    <w:rsid w:val="268CC789"/>
    <w:rsid w:val="29876AF4"/>
    <w:rsid w:val="298A2A17"/>
    <w:rsid w:val="2ABF1C54"/>
    <w:rsid w:val="2C8F8DFD"/>
    <w:rsid w:val="2D28EF7A"/>
    <w:rsid w:val="2DA62750"/>
    <w:rsid w:val="2DB4606A"/>
    <w:rsid w:val="2E9AE3AA"/>
    <w:rsid w:val="30ACAFA0"/>
    <w:rsid w:val="322370E1"/>
    <w:rsid w:val="3223950C"/>
    <w:rsid w:val="32BAB84F"/>
    <w:rsid w:val="34975B2F"/>
    <w:rsid w:val="3725BBE1"/>
    <w:rsid w:val="37472573"/>
    <w:rsid w:val="3860D682"/>
    <w:rsid w:val="3E435171"/>
    <w:rsid w:val="4073D5ED"/>
    <w:rsid w:val="420FA64E"/>
    <w:rsid w:val="43453A9C"/>
    <w:rsid w:val="44B5510A"/>
    <w:rsid w:val="44F11E8A"/>
    <w:rsid w:val="454521D0"/>
    <w:rsid w:val="45474710"/>
    <w:rsid w:val="45869AC8"/>
    <w:rsid w:val="46464272"/>
    <w:rsid w:val="47991B0D"/>
    <w:rsid w:val="4A041434"/>
    <w:rsid w:val="4A1AB833"/>
    <w:rsid w:val="4F204E89"/>
    <w:rsid w:val="4F640F17"/>
    <w:rsid w:val="505CBDF4"/>
    <w:rsid w:val="50B49D81"/>
    <w:rsid w:val="52065B24"/>
    <w:rsid w:val="521F695C"/>
    <w:rsid w:val="5490FEB7"/>
    <w:rsid w:val="5533E9C0"/>
    <w:rsid w:val="57148EAE"/>
    <w:rsid w:val="5BD3D71A"/>
    <w:rsid w:val="5CC06F51"/>
    <w:rsid w:val="5DCAD6D3"/>
    <w:rsid w:val="5ED545C0"/>
    <w:rsid w:val="5FB05F63"/>
    <w:rsid w:val="61027795"/>
    <w:rsid w:val="614FA8C0"/>
    <w:rsid w:val="620C7ED4"/>
    <w:rsid w:val="660C8D98"/>
    <w:rsid w:val="6779029F"/>
    <w:rsid w:val="6875F2F0"/>
    <w:rsid w:val="68A8E4D4"/>
    <w:rsid w:val="6C546CD5"/>
    <w:rsid w:val="6CEDBD8C"/>
    <w:rsid w:val="6F0F7B38"/>
    <w:rsid w:val="7009D111"/>
    <w:rsid w:val="71AF3954"/>
    <w:rsid w:val="73C03482"/>
    <w:rsid w:val="74624CA4"/>
    <w:rsid w:val="74B9970D"/>
    <w:rsid w:val="762B8672"/>
    <w:rsid w:val="7694B6C9"/>
    <w:rsid w:val="782EE220"/>
    <w:rsid w:val="78FC4680"/>
    <w:rsid w:val="792B9ACA"/>
    <w:rsid w:val="7A26CAE6"/>
    <w:rsid w:val="7A7937BA"/>
    <w:rsid w:val="7AAE42CE"/>
    <w:rsid w:val="7ED88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096215"/>
    <w:rPr>
      <w:rFonts w:ascii="Calibri" w:hAnsi="Calibri" w:eastAsia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styleId="Standard" w:customStyle="1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hAnsi="Liberation Serif" w:eastAsia="Noto Sans CJK SC Regular" w:cs="FreeSans"/>
      <w:kern w:val="3"/>
      <w:szCs w:val="24"/>
      <w:lang w:eastAsia="zh-CN" w:bidi="hi-IN"/>
    </w:rPr>
  </w:style>
  <w:style w:type="paragraph" w:styleId="Textbody" w:customStyle="1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3f915c4e563c4e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8</revision>
  <lastPrinted>2023-03-23T12:00:00.0000000Z</lastPrinted>
  <dcterms:created xsi:type="dcterms:W3CDTF">2023-03-23T11:47:00.0000000Z</dcterms:created>
  <dcterms:modified xsi:type="dcterms:W3CDTF">2024-05-29T12:45:42.0719707Z</dcterms:modified>
</coreProperties>
</file>